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8B8C26">
      <w:pPr>
        <w:spacing w:before="322" w:line="424" w:lineRule="auto"/>
        <w:ind w:right="605"/>
        <w:jc w:val="center"/>
        <w:rPr>
          <w:rFonts w:hint="eastAsia" w:ascii="Microsoft JhengHei" w:eastAsia="Microsoft JhengHei"/>
          <w:b/>
          <w:sz w:val="44"/>
        </w:rPr>
      </w:pPr>
      <w:r>
        <w:rPr>
          <w:rFonts w:hint="eastAsia" w:ascii="Microsoft JhengHei" w:eastAsia="Microsoft JhengHei"/>
          <w:b/>
          <w:sz w:val="44"/>
        </w:rPr>
        <w:t>政府采购合同格式（仅供参考）</w:t>
      </w:r>
    </w:p>
    <w:p w14:paraId="6F8EA0F2">
      <w:pPr>
        <w:spacing w:before="322" w:line="424" w:lineRule="auto"/>
        <w:ind w:right="605"/>
        <w:jc w:val="left"/>
        <w:rPr>
          <w:sz w:val="24"/>
        </w:rPr>
      </w:pPr>
      <w:r>
        <w:rPr>
          <w:sz w:val="24"/>
        </w:rPr>
        <w:t xml:space="preserve">（说明：仅供参考，具体条款由采购人和中标人协商后在合同中签订） </w:t>
      </w:r>
    </w:p>
    <w:p w14:paraId="09FD947B">
      <w:pPr>
        <w:spacing w:before="322" w:line="424" w:lineRule="auto"/>
        <w:ind w:right="605"/>
        <w:jc w:val="left"/>
        <w:rPr>
          <w:sz w:val="24"/>
        </w:rPr>
      </w:pPr>
      <w:r>
        <w:rPr>
          <w:sz w:val="24"/>
        </w:rPr>
        <w:t>甲 方 ：</w:t>
      </w:r>
      <w:r>
        <w:rPr>
          <w:rFonts w:hint="eastAsia"/>
          <w:sz w:val="24"/>
          <w:lang w:val="en-US" w:eastAsia="zh-CN"/>
        </w:rPr>
        <w:t xml:space="preserve">                              </w:t>
      </w:r>
      <w:r>
        <w:rPr>
          <w:sz w:val="24"/>
        </w:rPr>
        <w:t>乙 方 ：</w:t>
      </w:r>
    </w:p>
    <w:p w14:paraId="515E2EB9">
      <w:pPr>
        <w:pStyle w:val="2"/>
        <w:spacing w:before="1"/>
        <w:rPr>
          <w:sz w:val="25"/>
        </w:rPr>
      </w:pPr>
    </w:p>
    <w:p w14:paraId="264BE076">
      <w:pPr>
        <w:spacing w:before="0" w:line="364" w:lineRule="auto"/>
        <w:ind w:left="120" w:right="338" w:firstLine="480"/>
        <w:jc w:val="left"/>
        <w:rPr>
          <w:sz w:val="24"/>
        </w:rPr>
      </w:pPr>
      <w:r>
        <w:rPr>
          <w:spacing w:val="-9"/>
          <w:sz w:val="24"/>
        </w:rPr>
        <w:t>依据《中华人民共和国政府采购法》和《中华人民共和国民法典》，经过双</w:t>
      </w:r>
      <w:r>
        <w:rPr>
          <w:sz w:val="24"/>
        </w:rPr>
        <w:t>方友好协商，双方同意签订以下合同条款，以便双方共同遵守、履行合同。</w:t>
      </w:r>
    </w:p>
    <w:p w14:paraId="7BCC69CB">
      <w:pPr>
        <w:spacing w:before="1"/>
        <w:ind w:left="600" w:right="0" w:firstLine="0"/>
        <w:jc w:val="left"/>
        <w:rPr>
          <w:sz w:val="24"/>
        </w:rPr>
      </w:pPr>
      <w:r>
        <w:rPr>
          <w:sz w:val="24"/>
        </w:rPr>
        <w:t>一、合同内容</w:t>
      </w:r>
    </w:p>
    <w:p w14:paraId="77651DC7">
      <w:pPr>
        <w:spacing w:before="161"/>
        <w:ind w:left="600" w:right="0" w:firstLine="0"/>
        <w:jc w:val="left"/>
        <w:rPr>
          <w:sz w:val="24"/>
        </w:rPr>
      </w:pPr>
      <w:r>
        <w:rPr>
          <w:sz w:val="24"/>
        </w:rPr>
        <w:t>1、下列文件为本合同不可分割部分：</w:t>
      </w:r>
    </w:p>
    <w:p w14:paraId="6AB15B53">
      <w:pPr>
        <w:spacing w:before="160"/>
        <w:ind w:left="840" w:right="0" w:firstLine="0"/>
        <w:jc w:val="left"/>
        <w:rPr>
          <w:sz w:val="24"/>
        </w:rPr>
      </w:pPr>
      <w:r>
        <w:rPr>
          <w:sz w:val="24"/>
        </w:rPr>
        <w:t>① 中标通知书；</w:t>
      </w:r>
    </w:p>
    <w:p w14:paraId="70373F44">
      <w:pPr>
        <w:spacing w:before="161"/>
        <w:ind w:left="840" w:right="0" w:firstLine="0"/>
        <w:jc w:val="left"/>
        <w:rPr>
          <w:sz w:val="24"/>
        </w:rPr>
      </w:pPr>
      <w:r>
        <w:rPr>
          <w:sz w:val="24"/>
        </w:rPr>
        <w:t>② 招标文件；</w:t>
      </w:r>
    </w:p>
    <w:p w14:paraId="566EE5D3">
      <w:pPr>
        <w:spacing w:before="160"/>
        <w:ind w:left="840" w:right="0" w:firstLine="0"/>
        <w:jc w:val="left"/>
        <w:rPr>
          <w:sz w:val="24"/>
        </w:rPr>
      </w:pPr>
      <w:r>
        <w:rPr>
          <w:sz w:val="24"/>
        </w:rPr>
        <w:t>③ 乙方的投标文件；</w:t>
      </w:r>
    </w:p>
    <w:p w14:paraId="044C4C2B">
      <w:pPr>
        <w:spacing w:before="161"/>
        <w:ind w:left="840" w:right="0" w:firstLine="0"/>
        <w:jc w:val="left"/>
        <w:rPr>
          <w:sz w:val="24"/>
        </w:rPr>
      </w:pPr>
      <w:r>
        <w:rPr>
          <w:sz w:val="24"/>
        </w:rPr>
        <w:t>④ 乙方在招投标过程中所作的其它承诺、声明、书面澄清等。</w:t>
      </w:r>
    </w:p>
    <w:p w14:paraId="101F31BC">
      <w:pPr>
        <w:spacing w:before="160"/>
        <w:ind w:left="600" w:right="0" w:firstLine="0"/>
        <w:jc w:val="left"/>
        <w:rPr>
          <w:sz w:val="24"/>
        </w:rPr>
      </w:pPr>
      <w:r>
        <w:rPr>
          <w:sz w:val="24"/>
        </w:rPr>
        <w:t>2、服务期限：</w:t>
      </w:r>
    </w:p>
    <w:p w14:paraId="4CFA52CD">
      <w:pPr>
        <w:spacing w:before="161" w:line="364" w:lineRule="auto"/>
        <w:ind w:left="600" w:right="2885" w:firstLine="240"/>
        <w:jc w:val="left"/>
        <w:rPr>
          <w:sz w:val="24"/>
        </w:rPr>
      </w:pPr>
      <w:r>
        <w:rPr>
          <w:sz w:val="24"/>
        </w:rPr>
        <w:t>服务期限为   年  月  日至    年  月  日。二、价格与支付：</w:t>
      </w:r>
    </w:p>
    <w:p w14:paraId="3D6766F9">
      <w:pPr>
        <w:spacing w:before="1" w:line="364" w:lineRule="auto"/>
        <w:ind w:left="120" w:right="337" w:firstLine="480"/>
        <w:jc w:val="both"/>
        <w:rPr>
          <w:sz w:val="24"/>
        </w:rPr>
      </w:pPr>
      <w:r>
        <w:rPr>
          <w:sz w:val="24"/>
        </w:rPr>
        <w:t>1、合同价格按此次中标价格执行，合同总金额为人民币元，投标综合单价</w:t>
      </w:r>
      <w:r>
        <w:rPr>
          <w:spacing w:val="-10"/>
          <w:sz w:val="24"/>
        </w:rPr>
        <w:t>一次报定，包括完成该标的物的全部服务、国家有关部门检测、强制性认证等费</w:t>
      </w:r>
      <w:r>
        <w:rPr>
          <w:spacing w:val="-12"/>
          <w:sz w:val="24"/>
        </w:rPr>
        <w:t>用，以及人工、机械、保险、运费、各种税费、劳保、专利技术及质保期间等一</w:t>
      </w:r>
      <w:r>
        <w:rPr>
          <w:sz w:val="24"/>
        </w:rPr>
        <w:t>切费用，</w:t>
      </w:r>
    </w:p>
    <w:p w14:paraId="2AF1A93C">
      <w:pPr>
        <w:spacing w:before="2"/>
        <w:ind w:left="600" w:right="0" w:firstLine="0"/>
        <w:jc w:val="left"/>
        <w:rPr>
          <w:sz w:val="24"/>
        </w:rPr>
      </w:pPr>
      <w:r>
        <w:rPr>
          <w:sz w:val="24"/>
        </w:rPr>
        <w:t>2、付款方式与步骤：</w:t>
      </w:r>
    </w:p>
    <w:p w14:paraId="573FA79C">
      <w:pPr>
        <w:spacing w:before="161"/>
        <w:ind w:left="600" w:right="0" w:firstLine="0"/>
        <w:jc w:val="left"/>
        <w:rPr>
          <w:sz w:val="24"/>
        </w:rPr>
      </w:pPr>
      <w:r>
        <w:rPr>
          <w:sz w:val="24"/>
        </w:rPr>
        <w:t>中标后，甲乙双方协商确定。</w:t>
      </w:r>
    </w:p>
    <w:p w14:paraId="4C3771AD">
      <w:pPr>
        <w:spacing w:before="160" w:line="364" w:lineRule="auto"/>
        <w:ind w:left="600" w:right="965" w:firstLine="0"/>
        <w:jc w:val="left"/>
        <w:rPr>
          <w:sz w:val="24"/>
        </w:rPr>
      </w:pPr>
      <w:r>
        <w:rPr>
          <w:sz w:val="24"/>
        </w:rPr>
        <w:t>三、本合同发生争议产生的诉讼，由合同签订所在地人民法院管辖。四、合同生效及其它：</w:t>
      </w:r>
    </w:p>
    <w:p w14:paraId="14FFDD1B">
      <w:pPr>
        <w:spacing w:before="2" w:line="364" w:lineRule="auto"/>
        <w:ind w:left="120" w:right="338" w:firstLine="480"/>
        <w:jc w:val="left"/>
        <w:rPr>
          <w:sz w:val="24"/>
        </w:rPr>
      </w:pPr>
      <w:r>
        <w:rPr>
          <w:spacing w:val="-6"/>
          <w:sz w:val="24"/>
        </w:rPr>
        <w:t>本合同经双方代表签字并加盖公章后生效。本合同正本一式六份，甲方留存</w:t>
      </w:r>
      <w:r>
        <w:rPr>
          <w:sz w:val="24"/>
        </w:rPr>
        <w:t>二份，已方留存二份，报财政主管部门一份，采购代理机构一份。</w:t>
      </w:r>
    </w:p>
    <w:p w14:paraId="4C190424">
      <w:pPr>
        <w:spacing w:before="1"/>
        <w:ind w:left="600" w:right="0" w:firstLine="0"/>
        <w:jc w:val="left"/>
        <w:rPr>
          <w:sz w:val="24"/>
        </w:rPr>
      </w:pPr>
      <w:r>
        <w:rPr>
          <w:sz w:val="24"/>
        </w:rPr>
        <w:t>五、不可抗力</w:t>
      </w:r>
    </w:p>
    <w:p w14:paraId="05E3C2F1">
      <w:pPr>
        <w:spacing w:after="0"/>
        <w:jc w:val="left"/>
        <w:rPr>
          <w:sz w:val="24"/>
        </w:rPr>
        <w:sectPr>
          <w:pgSz w:w="11910" w:h="16840"/>
          <w:pgMar w:top="1580" w:right="1460" w:bottom="480" w:left="1680" w:header="0" w:footer="207" w:gutter="0"/>
          <w:cols w:space="720" w:num="1"/>
        </w:sectPr>
      </w:pPr>
    </w:p>
    <w:p w14:paraId="6357B9A1">
      <w:pPr>
        <w:spacing w:before="44" w:line="364" w:lineRule="auto"/>
        <w:ind w:left="120" w:right="338" w:firstLine="480"/>
        <w:jc w:val="both"/>
        <w:rPr>
          <w:sz w:val="24"/>
        </w:rPr>
      </w:pPr>
      <w:r>
        <w:rPr>
          <w:spacing w:val="-7"/>
          <w:sz w:val="24"/>
        </w:rPr>
        <w:t>在合同规定的履行期限内，由于受不可抗力事件影响而不能履行合同时，受</w:t>
      </w:r>
      <w:r>
        <w:rPr>
          <w:spacing w:val="-6"/>
          <w:sz w:val="24"/>
        </w:rPr>
        <w:t>阻一方在提供合法证明后可免予承担违约责任，本合同自行终止。不可抗力事件</w:t>
      </w:r>
      <w:r>
        <w:rPr>
          <w:spacing w:val="-11"/>
          <w:sz w:val="24"/>
        </w:rPr>
        <w:t>系指甲、乙双方在缔结合同时所不能预见的，并且它的发生及其后果是无法避免</w:t>
      </w:r>
      <w:r>
        <w:rPr>
          <w:sz w:val="24"/>
        </w:rPr>
        <w:t>和无法克服的事件。</w:t>
      </w:r>
    </w:p>
    <w:p w14:paraId="0934A260">
      <w:pPr>
        <w:spacing w:before="2"/>
        <w:ind w:left="600" w:right="0" w:firstLine="0"/>
        <w:jc w:val="left"/>
        <w:rPr>
          <w:sz w:val="24"/>
        </w:rPr>
      </w:pPr>
      <w:r>
        <w:rPr>
          <w:sz w:val="24"/>
        </w:rPr>
        <w:t>六、纠纷处理</w:t>
      </w:r>
    </w:p>
    <w:p w14:paraId="76340223">
      <w:pPr>
        <w:spacing w:before="161" w:line="364" w:lineRule="auto"/>
        <w:ind w:left="120" w:right="98" w:firstLine="480"/>
        <w:jc w:val="left"/>
        <w:rPr>
          <w:sz w:val="24"/>
        </w:rPr>
      </w:pPr>
      <w:r>
        <w:rPr>
          <w:spacing w:val="3"/>
          <w:sz w:val="24"/>
        </w:rPr>
        <w:t>在合同执行过程中发生的与本合同有关的争议，双方应通过友好协商解决。</w:t>
      </w:r>
      <w:r>
        <w:rPr>
          <w:spacing w:val="-7"/>
          <w:sz w:val="24"/>
        </w:rPr>
        <w:t xml:space="preserve">经协商在 </w:t>
      </w:r>
      <w:r>
        <w:rPr>
          <w:sz w:val="24"/>
        </w:rPr>
        <w:t>60</w:t>
      </w:r>
      <w:r>
        <w:rPr>
          <w:spacing w:val="-7"/>
          <w:sz w:val="24"/>
        </w:rPr>
        <w:t xml:space="preserve"> 天内不能达成协议时，按照《中华人民共和国民法典》有关条款执行。</w:t>
      </w:r>
    </w:p>
    <w:p w14:paraId="4EB21F05">
      <w:pPr>
        <w:spacing w:before="2"/>
        <w:ind w:left="600" w:right="0" w:firstLine="0"/>
        <w:jc w:val="left"/>
        <w:rPr>
          <w:sz w:val="24"/>
        </w:rPr>
      </w:pPr>
      <w:r>
        <w:rPr>
          <w:sz w:val="24"/>
        </w:rPr>
        <w:t>七、合同的修改和补充</w:t>
      </w:r>
    </w:p>
    <w:p w14:paraId="586E9CC5">
      <w:pPr>
        <w:spacing w:before="160" w:line="364" w:lineRule="auto"/>
        <w:ind w:left="120" w:right="338" w:firstLine="480"/>
        <w:jc w:val="left"/>
        <w:rPr>
          <w:sz w:val="24"/>
        </w:rPr>
      </w:pPr>
      <w:r>
        <w:rPr>
          <w:spacing w:val="-7"/>
          <w:sz w:val="24"/>
        </w:rPr>
        <w:t>欲对合同条款作出任何修改和补充，均须由甲、乙双方法定代表人或其授权</w:t>
      </w:r>
      <w:r>
        <w:rPr>
          <w:sz w:val="24"/>
        </w:rPr>
        <w:t>的代表签署书面协议。</w:t>
      </w:r>
    </w:p>
    <w:p w14:paraId="34A2FB66">
      <w:pPr>
        <w:pStyle w:val="2"/>
        <w:rPr>
          <w:sz w:val="24"/>
        </w:rPr>
      </w:pPr>
    </w:p>
    <w:p w14:paraId="03F49699">
      <w:pPr>
        <w:tabs>
          <w:tab w:val="left" w:pos="3899"/>
        </w:tabs>
        <w:spacing w:before="162"/>
        <w:ind w:left="600" w:right="0" w:firstLine="0"/>
        <w:jc w:val="left"/>
        <w:rPr>
          <w:sz w:val="24"/>
        </w:rPr>
      </w:pPr>
      <w:r>
        <w:rPr>
          <w:sz w:val="24"/>
        </w:rPr>
        <w:t>甲方：   （盖章）</w:t>
      </w:r>
      <w:r>
        <w:rPr>
          <w:sz w:val="24"/>
        </w:rPr>
        <w:tab/>
      </w:r>
      <w:r>
        <w:rPr>
          <w:sz w:val="24"/>
        </w:rPr>
        <w:t>乙方： （盖章）</w:t>
      </w:r>
    </w:p>
    <w:p w14:paraId="4888C5A3">
      <w:pPr>
        <w:spacing w:before="160" w:line="364" w:lineRule="auto"/>
        <w:ind w:left="600" w:right="1085" w:firstLine="0"/>
        <w:jc w:val="left"/>
        <w:rPr>
          <w:sz w:val="24"/>
        </w:rPr>
      </w:pPr>
      <w:r>
        <w:rPr>
          <w:sz w:val="24"/>
        </w:rPr>
        <w:t>法定代表人（授权代表）：         法定代表人（授权代表</w:t>
      </w:r>
      <w:r>
        <w:rPr>
          <w:spacing w:val="-10"/>
          <w:sz w:val="24"/>
        </w:rPr>
        <w:t xml:space="preserve">）： </w:t>
      </w:r>
      <w:r>
        <w:rPr>
          <w:sz w:val="24"/>
        </w:rPr>
        <w:t>地 址 ： 地 址 ：</w:t>
      </w:r>
    </w:p>
    <w:p w14:paraId="61421166">
      <w:pPr>
        <w:spacing w:before="1" w:line="364" w:lineRule="auto"/>
        <w:ind w:left="600" w:right="2765" w:firstLine="0"/>
        <w:jc w:val="left"/>
        <w:rPr>
          <w:sz w:val="24"/>
        </w:rPr>
      </w:pPr>
      <w:r>
        <w:rPr>
          <w:spacing w:val="-1"/>
          <w:sz w:val="24"/>
        </w:rPr>
        <w:t xml:space="preserve">开 户 银 行 ：               开 户 银 行 ： </w:t>
      </w:r>
      <w:r>
        <w:rPr>
          <w:sz w:val="24"/>
        </w:rPr>
        <w:t>账 号 ： 账 号 ：</w:t>
      </w:r>
      <w:bookmarkStart w:id="0" w:name="_GoBack"/>
      <w:bookmarkEnd w:id="0"/>
    </w:p>
    <w:p w14:paraId="469675AF">
      <w:pPr>
        <w:spacing w:before="2" w:line="364" w:lineRule="auto"/>
        <w:ind w:left="600" w:right="2765" w:firstLine="0"/>
        <w:jc w:val="left"/>
        <w:rPr>
          <w:sz w:val="24"/>
        </w:rPr>
      </w:pPr>
      <w:r>
        <w:rPr>
          <w:spacing w:val="-1"/>
          <w:sz w:val="24"/>
        </w:rPr>
        <w:t xml:space="preserve">电    话 ：                       电  话 ： </w:t>
      </w:r>
      <w:r>
        <w:rPr>
          <w:spacing w:val="-2"/>
          <w:sz w:val="24"/>
        </w:rPr>
        <w:t>传 真 ： 传 真 ：</w:t>
      </w:r>
    </w:p>
    <w:p w14:paraId="4A532E95">
      <w:pPr>
        <w:tabs>
          <w:tab w:val="left" w:pos="4739"/>
        </w:tabs>
        <w:spacing w:before="1"/>
        <w:ind w:left="600" w:right="0" w:firstLine="0"/>
        <w:jc w:val="left"/>
        <w:rPr>
          <w:sz w:val="24"/>
        </w:rPr>
      </w:pPr>
      <w:r>
        <w:rPr>
          <w:sz w:val="24"/>
        </w:rPr>
        <w:t>签约日期：XX</w:t>
      </w:r>
      <w:r>
        <w:rPr>
          <w:spacing w:val="-60"/>
          <w:sz w:val="24"/>
        </w:rPr>
        <w:t xml:space="preserve"> </w:t>
      </w:r>
      <w:r>
        <w:rPr>
          <w:sz w:val="24"/>
        </w:rPr>
        <w:t>年</w:t>
      </w:r>
      <w:r>
        <w:rPr>
          <w:spacing w:val="-60"/>
          <w:sz w:val="24"/>
        </w:rPr>
        <w:t xml:space="preserve"> </w:t>
      </w:r>
      <w:r>
        <w:rPr>
          <w:sz w:val="24"/>
        </w:rPr>
        <w:t>XX</w:t>
      </w:r>
      <w:r>
        <w:rPr>
          <w:spacing w:val="-60"/>
          <w:sz w:val="24"/>
        </w:rPr>
        <w:t xml:space="preserve"> </w:t>
      </w:r>
      <w:r>
        <w:rPr>
          <w:sz w:val="24"/>
        </w:rPr>
        <w:t>月</w:t>
      </w:r>
      <w:r>
        <w:rPr>
          <w:spacing w:val="-60"/>
          <w:sz w:val="24"/>
        </w:rPr>
        <w:t xml:space="preserve"> </w:t>
      </w:r>
      <w:r>
        <w:rPr>
          <w:sz w:val="24"/>
        </w:rPr>
        <w:t>XX</w:t>
      </w:r>
      <w:r>
        <w:rPr>
          <w:spacing w:val="-60"/>
          <w:sz w:val="24"/>
        </w:rPr>
        <w:t xml:space="preserve"> </w:t>
      </w:r>
      <w:r>
        <w:rPr>
          <w:sz w:val="24"/>
        </w:rPr>
        <w:t>日</w:t>
      </w:r>
      <w:r>
        <w:rPr>
          <w:sz w:val="24"/>
        </w:rPr>
        <w:tab/>
      </w:r>
      <w:r>
        <w:rPr>
          <w:sz w:val="24"/>
        </w:rPr>
        <w:t>签约日期：XX</w:t>
      </w:r>
      <w:r>
        <w:rPr>
          <w:spacing w:val="-60"/>
          <w:sz w:val="24"/>
        </w:rPr>
        <w:t xml:space="preserve"> </w:t>
      </w:r>
      <w:r>
        <w:rPr>
          <w:sz w:val="24"/>
        </w:rPr>
        <w:t>年</w:t>
      </w:r>
      <w:r>
        <w:rPr>
          <w:spacing w:val="-60"/>
          <w:sz w:val="24"/>
        </w:rPr>
        <w:t xml:space="preserve"> </w:t>
      </w:r>
      <w:r>
        <w:rPr>
          <w:sz w:val="24"/>
        </w:rPr>
        <w:t>XX</w:t>
      </w:r>
      <w:r>
        <w:rPr>
          <w:spacing w:val="-60"/>
          <w:sz w:val="24"/>
        </w:rPr>
        <w:t xml:space="preserve"> </w:t>
      </w:r>
      <w:r>
        <w:rPr>
          <w:sz w:val="24"/>
        </w:rPr>
        <w:t>月</w:t>
      </w:r>
      <w:r>
        <w:rPr>
          <w:spacing w:val="-60"/>
          <w:sz w:val="24"/>
        </w:rPr>
        <w:t xml:space="preserve"> </w:t>
      </w:r>
      <w:r>
        <w:rPr>
          <w:sz w:val="24"/>
        </w:rPr>
        <w:t>XX</w:t>
      </w:r>
      <w:r>
        <w:rPr>
          <w:spacing w:val="-60"/>
          <w:sz w:val="24"/>
        </w:rPr>
        <w:t xml:space="preserve"> </w:t>
      </w:r>
      <w:r>
        <w:rPr>
          <w:sz w:val="24"/>
        </w:rPr>
        <w:t>日</w:t>
      </w:r>
    </w:p>
    <w:p w14:paraId="4A418366">
      <w:pPr>
        <w:pStyle w:val="2"/>
        <w:rPr>
          <w:sz w:val="24"/>
        </w:rPr>
      </w:pPr>
    </w:p>
    <w:p w14:paraId="35F92443">
      <w:pPr>
        <w:pStyle w:val="2"/>
        <w:spacing w:before="10"/>
        <w:rPr>
          <w:sz w:val="18"/>
        </w:rPr>
      </w:pPr>
    </w:p>
    <w:p w14:paraId="6CD38841">
      <w:pPr>
        <w:spacing w:before="1" w:line="364" w:lineRule="auto"/>
        <w:ind w:left="120" w:right="338" w:firstLine="480"/>
        <w:jc w:val="left"/>
        <w:rPr>
          <w:sz w:val="24"/>
        </w:rPr>
      </w:pPr>
      <w:r>
        <w:rPr>
          <w:spacing w:val="-11"/>
          <w:sz w:val="24"/>
        </w:rPr>
        <w:t>代理机构声明：本合同标的依法定程序签订，合同主要条款内容与招标投标</w:t>
      </w:r>
      <w:r>
        <w:rPr>
          <w:sz w:val="24"/>
        </w:rPr>
        <w:t>文件的内容一致。</w:t>
      </w:r>
    </w:p>
    <w:p w14:paraId="03467D8F">
      <w:pPr>
        <w:spacing w:before="0" w:line="364" w:lineRule="auto"/>
        <w:ind w:left="600" w:right="2885" w:firstLine="0"/>
        <w:jc w:val="left"/>
        <w:rPr>
          <w:spacing w:val="-19"/>
          <w:sz w:val="24"/>
          <w:u w:val="single"/>
        </w:rPr>
      </w:pPr>
      <w:r>
        <w:rPr>
          <w:sz w:val="24"/>
        </w:rPr>
        <w:t>代 理 机 构 ：</w:t>
      </w:r>
      <w:r>
        <w:rPr>
          <w:sz w:val="24"/>
          <w:u w:val="single"/>
        </w:rPr>
        <w:t xml:space="preserve">                 （ 盖 章 </w:t>
      </w:r>
      <w:r>
        <w:rPr>
          <w:spacing w:val="-19"/>
          <w:sz w:val="24"/>
          <w:u w:val="single"/>
        </w:rPr>
        <w:t xml:space="preserve">） </w:t>
      </w:r>
    </w:p>
    <w:p w14:paraId="44A074FF">
      <w:pPr>
        <w:spacing w:before="0" w:line="364" w:lineRule="auto"/>
        <w:ind w:left="600" w:right="2885" w:firstLine="0"/>
        <w:jc w:val="left"/>
        <w:rPr>
          <w:sz w:val="24"/>
        </w:rPr>
      </w:pPr>
      <w:r>
        <w:rPr>
          <w:sz w:val="24"/>
        </w:rPr>
        <w:t xml:space="preserve">经办人：                     </w:t>
      </w:r>
    </w:p>
    <w:p w14:paraId="45CEEAA3">
      <w:pPr>
        <w:rPr>
          <w:rFonts w:hint="default"/>
          <w:lang w:val="en-US"/>
        </w:rPr>
      </w:pPr>
      <w:r>
        <w:rPr>
          <w:sz w:val="24"/>
          <w:u w:val="single"/>
        </w:rPr>
        <w:t xml:space="preserve">     </w:t>
      </w:r>
      <w:r>
        <w:rPr>
          <w:sz w:val="24"/>
        </w:rPr>
        <w:t>年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  <w:lang w:val="en-US" w:eastAsia="zh-CN"/>
        </w:rPr>
        <w:t xml:space="preserve">   </w:t>
      </w:r>
      <w:r>
        <w:rPr>
          <w:sz w:val="24"/>
        </w:rPr>
        <w:t>月</w:t>
      </w:r>
      <w:r>
        <w:rPr>
          <w:rFonts w:hint="eastAsia"/>
          <w:sz w:val="24"/>
          <w:u w:val="single"/>
          <w:lang w:val="en-US" w:eastAsia="zh-CN"/>
        </w:rPr>
        <w:t xml:space="preserve">     </w:t>
      </w:r>
      <w:r>
        <w:rPr>
          <w:rFonts w:hint="eastAsia"/>
          <w:sz w:val="24"/>
          <w:u w:val="none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546D9B"/>
    <w:rsid w:val="69546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2025-09-08T06:13:00Z</dcterms:created>
  <dc:creator>Zoe  Wang</dc:creator>
  <cp:lastModifiedBy>Zoe  Wang</cp:lastModifiedBy>
  <dcterms:modified xsi:type="dcterms:W3CDTF">2025-09-08T06:14:17Z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772298E80F47406D84538FC235AD4CC4_11</vt:lpwstr>
  </property>
  <property fmtid="{D5CDD505-2E9C-101B-9397-08002B2CF9AE}" pid="4" name="KSOTemplateDocerSaveRecord">
    <vt:lpwstr>eyJoZGlkIjoiMGRmNGFlMjI2NzFkYjFkOTI0YmM4ZTBiMGRmZjdhN2EiLCJ1c2VySWQiOiI0NTMxMTAzNTUifQ==</vt:lpwstr>
  </property>
</Properties>
</file>