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74D4B">
      <w:pPr>
        <w:spacing w:line="360" w:lineRule="auto"/>
        <w:rPr>
          <w:rFonts w:hint="eastAsia" w:ascii="宋体" w:hAnsi="宋体" w:cs="宋体"/>
          <w:b/>
          <w:sz w:val="24"/>
        </w:rPr>
      </w:pPr>
    </w:p>
    <w:p w14:paraId="6507C07C">
      <w:pPr>
        <w:pStyle w:val="2"/>
        <w:rPr>
          <w:rFonts w:hint="eastAsia"/>
        </w:rPr>
      </w:pPr>
    </w:p>
    <w:p w14:paraId="117C4778">
      <w:pPr>
        <w:jc w:val="center"/>
        <w:rPr>
          <w:rFonts w:hint="eastAsia" w:ascii="黑体" w:hAnsi="黑体" w:eastAsia="黑体" w:cs="黑体"/>
          <w:b w:val="0"/>
          <w:bCs w:val="0"/>
          <w:sz w:val="48"/>
          <w:szCs w:val="48"/>
          <w:u w:val="single"/>
          <w:lang w:eastAsia="zh-CN"/>
        </w:rPr>
      </w:pPr>
      <w:r>
        <w:rPr>
          <w:rFonts w:hint="eastAsia" w:ascii="黑体" w:hAnsi="黑体" w:eastAsia="黑体" w:cs="黑体"/>
          <w:b w:val="0"/>
          <w:bCs w:val="0"/>
          <w:sz w:val="48"/>
          <w:szCs w:val="48"/>
          <w:u w:val="single"/>
          <w:lang w:eastAsia="zh-CN"/>
        </w:rPr>
        <w:t>202</w:t>
      </w:r>
      <w:r>
        <w:rPr>
          <w:rFonts w:hint="eastAsia" w:ascii="黑体" w:hAnsi="黑体" w:eastAsia="黑体" w:cs="黑体"/>
          <w:b w:val="0"/>
          <w:bCs w:val="0"/>
          <w:sz w:val="48"/>
          <w:szCs w:val="48"/>
          <w:u w:val="single"/>
          <w:lang w:val="en-US" w:eastAsia="zh-CN"/>
        </w:rPr>
        <w:t>5</w:t>
      </w:r>
      <w:r>
        <w:rPr>
          <w:rFonts w:hint="eastAsia" w:ascii="黑体" w:hAnsi="黑体" w:eastAsia="黑体" w:cs="黑体"/>
          <w:b w:val="0"/>
          <w:bCs w:val="0"/>
          <w:sz w:val="48"/>
          <w:szCs w:val="48"/>
          <w:u w:val="single"/>
          <w:lang w:eastAsia="zh-CN"/>
        </w:rPr>
        <w:t>年万宁市建成区病媒生物防制服务项目合同</w:t>
      </w:r>
    </w:p>
    <w:p w14:paraId="2B785821">
      <w:pPr>
        <w:spacing w:line="360" w:lineRule="auto"/>
        <w:rPr>
          <w:rFonts w:hint="eastAsia" w:ascii="宋体" w:hAnsi="宋体" w:cs="宋体"/>
          <w:b/>
          <w:bCs/>
          <w:sz w:val="28"/>
          <w:szCs w:val="28"/>
        </w:rPr>
      </w:pPr>
    </w:p>
    <w:p w14:paraId="76E1CFC2">
      <w:pPr>
        <w:spacing w:line="360" w:lineRule="auto"/>
        <w:ind w:firstLine="1968" w:firstLineChars="700"/>
        <w:rPr>
          <w:rFonts w:hint="eastAsia" w:ascii="宋体" w:hAnsi="宋体" w:cs="宋体"/>
          <w:b/>
          <w:bCs/>
          <w:sz w:val="28"/>
          <w:szCs w:val="28"/>
        </w:rPr>
      </w:pPr>
    </w:p>
    <w:p w14:paraId="17B7C48B">
      <w:pPr>
        <w:spacing w:line="360" w:lineRule="auto"/>
        <w:ind w:firstLine="1968" w:firstLineChars="700"/>
        <w:rPr>
          <w:rFonts w:hint="eastAsia" w:ascii="宋体" w:hAnsi="宋体" w:cs="宋体"/>
          <w:b/>
          <w:bCs/>
          <w:sz w:val="28"/>
          <w:szCs w:val="28"/>
        </w:rPr>
      </w:pPr>
    </w:p>
    <w:p w14:paraId="0436FE44">
      <w:pPr>
        <w:spacing w:line="360" w:lineRule="auto"/>
        <w:ind w:leftChars="300"/>
        <w:outlineLvl w:val="0"/>
        <w:rPr>
          <w:rFonts w:hint="eastAsia" w:ascii="黑体" w:hAnsi="黑体" w:eastAsia="黑体" w:cs="黑体"/>
          <w:b w:val="0"/>
          <w:bCs w:val="0"/>
          <w:sz w:val="32"/>
          <w:szCs w:val="32"/>
          <w:u w:val="single"/>
          <w:lang w:val="en-GB"/>
        </w:rPr>
      </w:pPr>
      <w:r>
        <w:rPr>
          <w:rFonts w:hint="eastAsia" w:ascii="黑体" w:hAnsi="黑体" w:eastAsia="黑体" w:cs="黑体"/>
          <w:b/>
          <w:bCs/>
          <w:sz w:val="32"/>
          <w:szCs w:val="32"/>
        </w:rPr>
        <w:t>项目名称：</w:t>
      </w:r>
      <w:r>
        <w:rPr>
          <w:rFonts w:hint="eastAsia" w:ascii="黑体" w:hAnsi="黑体" w:eastAsia="黑体" w:cs="黑体"/>
          <w:b/>
          <w:bCs/>
          <w:sz w:val="32"/>
          <w:szCs w:val="32"/>
          <w:u w:val="single"/>
        </w:rPr>
        <w:t xml:space="preserve"> </w:t>
      </w:r>
      <w:r>
        <w:rPr>
          <w:rFonts w:hint="eastAsia" w:ascii="黑体" w:hAnsi="黑体" w:eastAsia="黑体" w:cs="黑体"/>
          <w:b w:val="0"/>
          <w:bCs w:val="0"/>
          <w:sz w:val="32"/>
          <w:szCs w:val="32"/>
          <w:u w:val="single"/>
          <w:lang w:val="en-GB"/>
        </w:rPr>
        <w:t>202</w:t>
      </w:r>
      <w:r>
        <w:rPr>
          <w:rFonts w:hint="eastAsia" w:ascii="黑体" w:hAnsi="黑体" w:eastAsia="黑体" w:cs="黑体"/>
          <w:b w:val="0"/>
          <w:bCs w:val="0"/>
          <w:sz w:val="32"/>
          <w:szCs w:val="32"/>
          <w:u w:val="single"/>
          <w:lang w:val="en-US" w:eastAsia="zh-CN"/>
        </w:rPr>
        <w:t>5</w:t>
      </w:r>
      <w:r>
        <w:rPr>
          <w:rFonts w:hint="eastAsia" w:ascii="黑体" w:hAnsi="黑体" w:eastAsia="黑体" w:cs="黑体"/>
          <w:b w:val="0"/>
          <w:bCs w:val="0"/>
          <w:sz w:val="32"/>
          <w:szCs w:val="32"/>
          <w:u w:val="single"/>
          <w:lang w:val="en-GB"/>
        </w:rPr>
        <w:t>年万宁市</w:t>
      </w:r>
      <w:r>
        <w:rPr>
          <w:rFonts w:hint="eastAsia" w:ascii="黑体" w:hAnsi="黑体" w:eastAsia="黑体" w:cs="黑体"/>
          <w:b w:val="0"/>
          <w:bCs w:val="0"/>
          <w:sz w:val="32"/>
          <w:szCs w:val="32"/>
          <w:u w:val="single"/>
          <w:lang w:val="en-US" w:eastAsia="zh-CN"/>
        </w:rPr>
        <w:t>建成区</w:t>
      </w:r>
      <w:r>
        <w:rPr>
          <w:rFonts w:hint="eastAsia" w:ascii="黑体" w:hAnsi="黑体" w:eastAsia="黑体" w:cs="黑体"/>
          <w:b w:val="0"/>
          <w:bCs w:val="0"/>
          <w:sz w:val="32"/>
          <w:szCs w:val="32"/>
          <w:u w:val="single"/>
          <w:lang w:val="en-GB"/>
        </w:rPr>
        <w:t>病媒生物防制</w:t>
      </w:r>
    </w:p>
    <w:p w14:paraId="388CC8FC">
      <w:pPr>
        <w:spacing w:line="360" w:lineRule="auto"/>
        <w:ind w:firstLine="2240" w:firstLineChars="700"/>
        <w:outlineLvl w:val="0"/>
        <w:rPr>
          <w:rFonts w:hint="eastAsia" w:ascii="黑体" w:hAnsi="黑体" w:eastAsia="黑体" w:cs="黑体"/>
          <w:b/>
          <w:bCs/>
          <w:sz w:val="32"/>
          <w:szCs w:val="32"/>
          <w:lang w:val="en-US" w:eastAsia="zh-CN"/>
        </w:rPr>
      </w:pPr>
      <w:r>
        <w:rPr>
          <w:rFonts w:hint="eastAsia" w:ascii="黑体" w:hAnsi="黑体" w:eastAsia="黑体" w:cs="黑体"/>
          <w:b w:val="0"/>
          <w:bCs w:val="0"/>
          <w:sz w:val="32"/>
          <w:szCs w:val="32"/>
          <w:u w:val="single"/>
          <w:lang w:val="en-GB"/>
        </w:rPr>
        <w:t>服务项目</w:t>
      </w:r>
      <w:r>
        <w:rPr>
          <w:rFonts w:hint="eastAsia" w:ascii="黑体" w:hAnsi="黑体" w:eastAsia="黑体" w:cs="黑体"/>
          <w:b w:val="0"/>
          <w:bCs w:val="0"/>
          <w:sz w:val="32"/>
          <w:szCs w:val="32"/>
          <w:u w:val="single"/>
          <w:lang w:val="en-US" w:eastAsia="zh-CN"/>
        </w:rPr>
        <w:t xml:space="preserve">  </w:t>
      </w:r>
      <w:r>
        <w:rPr>
          <w:rFonts w:hint="eastAsia" w:ascii="黑体" w:hAnsi="黑体" w:eastAsia="黑体" w:cs="黑体"/>
          <w:b/>
          <w:bCs/>
          <w:sz w:val="32"/>
          <w:szCs w:val="32"/>
          <w:u w:val="single"/>
          <w:lang w:val="en-US" w:eastAsia="zh-CN"/>
        </w:rPr>
        <w:t xml:space="preserve">                      </w:t>
      </w:r>
    </w:p>
    <w:p w14:paraId="291C0160">
      <w:pPr>
        <w:spacing w:line="360" w:lineRule="auto"/>
        <w:ind w:leftChars="300"/>
        <w:rPr>
          <w:rFonts w:hint="eastAsia" w:ascii="黑体" w:hAnsi="黑体" w:eastAsia="黑体" w:cs="黑体"/>
          <w:b/>
          <w:sz w:val="32"/>
          <w:szCs w:val="32"/>
        </w:rPr>
      </w:pPr>
      <w:r>
        <w:rPr>
          <w:rFonts w:hint="eastAsia" w:ascii="黑体" w:hAnsi="黑体" w:eastAsia="黑体" w:cs="黑体"/>
          <w:b/>
          <w:bCs/>
          <w:sz w:val="32"/>
          <w:szCs w:val="32"/>
        </w:rPr>
        <w:t>项目编号：</w:t>
      </w:r>
      <w:r>
        <w:rPr>
          <w:rFonts w:hint="eastAsia" w:ascii="黑体" w:hAnsi="黑体" w:eastAsia="黑体" w:cs="黑体"/>
          <w:b/>
          <w:bCs/>
          <w:sz w:val="32"/>
          <w:szCs w:val="32"/>
          <w:u w:val="single"/>
        </w:rPr>
        <w:t xml:space="preserve">  </w:t>
      </w:r>
      <w:r>
        <w:rPr>
          <w:rFonts w:hint="eastAsia" w:ascii="黑体" w:hAnsi="黑体" w:eastAsia="黑体" w:cs="黑体"/>
          <w:b w:val="0"/>
          <w:bCs w:val="0"/>
          <w:sz w:val="32"/>
          <w:szCs w:val="32"/>
          <w:u w:val="single"/>
          <w:lang w:val="en-US" w:eastAsia="zh-CN"/>
        </w:rPr>
        <w:t xml:space="preserve">    </w:t>
      </w:r>
      <w:r>
        <w:rPr>
          <w:rFonts w:hint="eastAsia" w:ascii="黑体" w:hAnsi="黑体" w:eastAsia="黑体" w:cs="黑体"/>
          <w:b/>
          <w:bCs/>
          <w:sz w:val="32"/>
          <w:szCs w:val="32"/>
          <w:u w:val="single"/>
          <w:lang w:val="en-US" w:eastAsia="zh-CN"/>
        </w:rPr>
        <w:t xml:space="preserve">              </w:t>
      </w:r>
      <w:ins w:id="0" w:author="Administrator" w:date="2025-06-22T15:31:32Z">
        <w:r>
          <w:rPr>
            <w:rFonts w:hint="eastAsia" w:ascii="黑体" w:hAnsi="黑体" w:eastAsia="黑体" w:cs="黑体"/>
            <w:b/>
            <w:bCs/>
            <w:sz w:val="32"/>
            <w:szCs w:val="32"/>
            <w:u w:val="single"/>
            <w:lang w:val="en-US" w:eastAsia="zh-CN"/>
          </w:rPr>
          <w:t xml:space="preserve">  </w:t>
        </w:r>
      </w:ins>
      <w:ins w:id="1" w:author="Administrator" w:date="2025-06-22T15:31:33Z">
        <w:r>
          <w:rPr>
            <w:rFonts w:hint="eastAsia" w:ascii="黑体" w:hAnsi="黑体" w:eastAsia="黑体" w:cs="黑体"/>
            <w:b/>
            <w:bCs/>
            <w:sz w:val="32"/>
            <w:szCs w:val="32"/>
            <w:u w:val="single"/>
            <w:lang w:val="en-US" w:eastAsia="zh-CN"/>
          </w:rPr>
          <w:t xml:space="preserve">     </w:t>
        </w:r>
      </w:ins>
      <w:ins w:id="2" w:author="Administrator" w:date="2025-06-22T15:31:34Z">
        <w:r>
          <w:rPr>
            <w:rFonts w:hint="eastAsia" w:ascii="黑体" w:hAnsi="黑体" w:eastAsia="黑体" w:cs="黑体"/>
            <w:b/>
            <w:bCs/>
            <w:sz w:val="32"/>
            <w:szCs w:val="32"/>
            <w:u w:val="single"/>
            <w:lang w:val="en-US" w:eastAsia="zh-CN"/>
          </w:rPr>
          <w:t xml:space="preserve"> </w:t>
        </w:r>
      </w:ins>
      <w:r>
        <w:rPr>
          <w:rFonts w:hint="eastAsia" w:ascii="黑体" w:hAnsi="黑体" w:eastAsia="黑体" w:cs="黑体"/>
          <w:b/>
          <w:bCs/>
          <w:sz w:val="32"/>
          <w:szCs w:val="32"/>
          <w:u w:val="single"/>
          <w:lang w:val="en-US" w:eastAsia="zh-CN"/>
        </w:rPr>
        <w:t xml:space="preserve"> </w:t>
      </w:r>
      <w:r>
        <w:rPr>
          <w:rFonts w:hint="eastAsia" w:ascii="黑体" w:hAnsi="黑体" w:eastAsia="黑体" w:cs="黑体"/>
          <w:b/>
          <w:bCs/>
          <w:sz w:val="32"/>
          <w:szCs w:val="32"/>
          <w:u w:val="single"/>
        </w:rPr>
        <w:t xml:space="preserve">   </w:t>
      </w:r>
    </w:p>
    <w:p w14:paraId="5689AC22">
      <w:pPr>
        <w:pStyle w:val="2"/>
        <w:ind w:leftChars="300"/>
        <w:rPr>
          <w:rFonts w:eastAsia="黑体"/>
          <w:sz w:val="32"/>
          <w:szCs w:val="32"/>
        </w:rPr>
      </w:pPr>
      <w:r>
        <w:rPr>
          <w:rFonts w:hint="eastAsia" w:ascii="黑体" w:hAnsi="黑体" w:eastAsia="黑体" w:cs="黑体"/>
          <w:b/>
          <w:bCs/>
          <w:sz w:val="32"/>
          <w:szCs w:val="32"/>
        </w:rPr>
        <w:t>合同编号</w:t>
      </w:r>
      <w:r>
        <w:rPr>
          <w:rFonts w:hint="eastAsia" w:ascii="黑体" w:hAnsi="黑体" w:eastAsia="黑体" w:cs="黑体"/>
          <w:sz w:val="32"/>
          <w:szCs w:val="32"/>
        </w:rPr>
        <w:t>：</w:t>
      </w:r>
      <w:r>
        <w:rPr>
          <w:rFonts w:hint="eastAsia" w:ascii="宋体" w:hAnsi="宋体" w:cs="宋体"/>
          <w:sz w:val="32"/>
          <w:szCs w:val="32"/>
          <w:u w:val="single"/>
        </w:rPr>
        <w:t xml:space="preserve">             </w:t>
      </w:r>
      <w:r>
        <w:rPr>
          <w:rFonts w:hint="eastAsia" w:ascii="宋体" w:hAnsi="宋体" w:cs="宋体"/>
          <w:sz w:val="32"/>
          <w:szCs w:val="32"/>
          <w:u w:val="single"/>
          <w:lang w:val="en-US" w:eastAsia="zh-CN"/>
        </w:rPr>
        <w:t xml:space="preserve">                </w:t>
      </w:r>
      <w:r>
        <w:rPr>
          <w:rFonts w:hint="eastAsia" w:ascii="宋体" w:hAnsi="宋体" w:cs="宋体"/>
          <w:sz w:val="32"/>
          <w:szCs w:val="32"/>
          <w:u w:val="single"/>
        </w:rPr>
        <w:t xml:space="preserve">   </w:t>
      </w:r>
    </w:p>
    <w:p w14:paraId="7904DC29">
      <w:pPr>
        <w:ind w:leftChars="300"/>
        <w:rPr>
          <w:rFonts w:hint="eastAsia"/>
          <w:sz w:val="22"/>
          <w:szCs w:val="28"/>
        </w:rPr>
      </w:pPr>
    </w:p>
    <w:p w14:paraId="42DD2E40">
      <w:pPr>
        <w:pStyle w:val="3"/>
        <w:ind w:leftChars="300"/>
        <w:rPr>
          <w:rFonts w:hint="eastAsia"/>
          <w:sz w:val="36"/>
          <w:szCs w:val="36"/>
        </w:rPr>
      </w:pPr>
    </w:p>
    <w:p w14:paraId="2C2F8B8F">
      <w:pPr>
        <w:spacing w:line="360" w:lineRule="auto"/>
        <w:ind w:leftChars="300"/>
        <w:rPr>
          <w:rFonts w:hint="eastAsia" w:ascii="黑体" w:hAnsi="黑体" w:eastAsia="黑体" w:cs="黑体"/>
          <w:b/>
          <w:bCs/>
          <w:sz w:val="32"/>
          <w:szCs w:val="32"/>
          <w:u w:val="single"/>
        </w:rPr>
      </w:pPr>
      <w:r>
        <w:rPr>
          <w:rFonts w:hint="eastAsia" w:ascii="黑体" w:hAnsi="黑体" w:eastAsia="黑体" w:cs="黑体"/>
          <w:b/>
          <w:bCs/>
          <w:sz w:val="32"/>
          <w:szCs w:val="32"/>
        </w:rPr>
        <w:t>甲  方：</w:t>
      </w:r>
      <w:r>
        <w:rPr>
          <w:rFonts w:hint="eastAsia" w:ascii="黑体" w:hAnsi="黑体" w:eastAsia="黑体" w:cs="黑体"/>
          <w:b/>
          <w:bCs/>
          <w:sz w:val="32"/>
          <w:szCs w:val="32"/>
          <w:u w:val="single"/>
        </w:rPr>
        <w:t xml:space="preserve"> </w:t>
      </w:r>
      <w:r>
        <w:rPr>
          <w:rFonts w:hint="eastAsia" w:ascii="黑体" w:hAnsi="黑体" w:eastAsia="黑体" w:cs="黑体"/>
          <w:b w:val="0"/>
          <w:bCs w:val="0"/>
          <w:sz w:val="32"/>
          <w:szCs w:val="32"/>
          <w:u w:val="single"/>
        </w:rPr>
        <w:t>万宁市卫生健康委员会</w:t>
      </w:r>
      <w:r>
        <w:rPr>
          <w:rFonts w:hint="eastAsia" w:ascii="黑体" w:hAnsi="黑体" w:eastAsia="黑体" w:cs="黑体"/>
          <w:b/>
          <w:bCs/>
          <w:sz w:val="32"/>
          <w:szCs w:val="32"/>
          <w:u w:val="single"/>
          <w:lang w:val="en-US" w:eastAsia="zh-CN"/>
        </w:rPr>
        <w:t xml:space="preserve">         </w:t>
      </w:r>
      <w:r>
        <w:rPr>
          <w:rFonts w:hint="eastAsia" w:ascii="黑体" w:hAnsi="黑体" w:eastAsia="黑体" w:cs="黑体"/>
          <w:b/>
          <w:kern w:val="0"/>
          <w:sz w:val="32"/>
          <w:szCs w:val="32"/>
          <w:u w:val="single"/>
        </w:rPr>
        <w:t xml:space="preserve">  </w:t>
      </w:r>
    </w:p>
    <w:p w14:paraId="3808C5EB">
      <w:pPr>
        <w:spacing w:line="360" w:lineRule="auto"/>
        <w:ind w:leftChars="300"/>
        <w:rPr>
          <w:rFonts w:hint="eastAsia" w:ascii="黑体" w:hAnsi="黑体" w:eastAsia="黑体" w:cs="黑体"/>
          <w:b/>
          <w:bCs/>
          <w:sz w:val="32"/>
          <w:szCs w:val="32"/>
          <w:u w:val="single"/>
        </w:rPr>
      </w:pPr>
      <w:r>
        <w:rPr>
          <w:rFonts w:hint="eastAsia" w:ascii="黑体" w:hAnsi="黑体" w:eastAsia="黑体" w:cs="黑体"/>
          <w:b/>
          <w:bCs/>
          <w:sz w:val="32"/>
          <w:szCs w:val="32"/>
        </w:rPr>
        <w:t>乙  方：</w:t>
      </w:r>
      <w:r>
        <w:rPr>
          <w:rFonts w:hint="eastAsia" w:ascii="黑体" w:hAnsi="黑体" w:eastAsia="黑体" w:cs="黑体"/>
          <w:b/>
          <w:bCs/>
          <w:sz w:val="32"/>
          <w:szCs w:val="32"/>
          <w:u w:val="single"/>
        </w:rPr>
        <w:t xml:space="preserve"> </w:t>
      </w:r>
      <w:r>
        <w:rPr>
          <w:rFonts w:hint="eastAsia" w:ascii="黑体" w:hAnsi="黑体" w:eastAsia="黑体" w:cs="黑体"/>
          <w:b/>
          <w:bCs/>
          <w:sz w:val="32"/>
          <w:szCs w:val="32"/>
          <w:u w:val="single"/>
          <w:lang w:val="en-US" w:eastAsia="zh-CN"/>
        </w:rPr>
        <w:t xml:space="preserve">                          </w:t>
      </w:r>
      <w:r>
        <w:rPr>
          <w:rFonts w:hint="eastAsia" w:ascii="黑体" w:hAnsi="黑体" w:eastAsia="黑体" w:cs="黑体"/>
          <w:b w:val="0"/>
          <w:bCs w:val="0"/>
          <w:sz w:val="32"/>
          <w:szCs w:val="32"/>
          <w:u w:val="single"/>
        </w:rPr>
        <w:t xml:space="preserve"> </w:t>
      </w:r>
      <w:r>
        <w:rPr>
          <w:rFonts w:hint="eastAsia" w:ascii="黑体" w:hAnsi="黑体" w:eastAsia="黑体" w:cs="黑体"/>
          <w:b/>
          <w:bCs/>
          <w:sz w:val="32"/>
          <w:szCs w:val="32"/>
          <w:u w:val="single"/>
        </w:rPr>
        <w:t xml:space="preserve">  </w:t>
      </w:r>
      <w:r>
        <w:rPr>
          <w:rFonts w:hint="eastAsia" w:ascii="黑体" w:hAnsi="黑体" w:eastAsia="黑体" w:cs="黑体"/>
          <w:b/>
          <w:bCs/>
          <w:sz w:val="32"/>
          <w:szCs w:val="32"/>
          <w:u w:val="single"/>
          <w:lang w:val="en-US" w:eastAsia="zh-CN"/>
        </w:rPr>
        <w:t xml:space="preserve"> </w:t>
      </w:r>
      <w:r>
        <w:rPr>
          <w:rFonts w:hint="eastAsia" w:ascii="黑体" w:hAnsi="黑体" w:eastAsia="黑体" w:cs="黑体"/>
          <w:b/>
          <w:bCs/>
          <w:sz w:val="32"/>
          <w:szCs w:val="32"/>
          <w:u w:val="single"/>
        </w:rPr>
        <w:t xml:space="preserve"> </w:t>
      </w:r>
    </w:p>
    <w:p w14:paraId="3082258A">
      <w:pPr>
        <w:spacing w:line="360" w:lineRule="auto"/>
        <w:ind w:leftChars="300"/>
        <w:rPr>
          <w:rFonts w:hint="eastAsia" w:ascii="黑体" w:hAnsi="黑体" w:eastAsia="黑体" w:cs="黑体"/>
          <w:b/>
          <w:sz w:val="28"/>
          <w:szCs w:val="28"/>
        </w:rPr>
      </w:pPr>
    </w:p>
    <w:p w14:paraId="5C5ACF67">
      <w:pPr>
        <w:pStyle w:val="2"/>
        <w:ind w:leftChars="0"/>
        <w:rPr>
          <w:rFonts w:hint="eastAsia" w:ascii="黑体" w:hAnsi="黑体" w:eastAsia="黑体" w:cs="黑体"/>
        </w:rPr>
      </w:pPr>
    </w:p>
    <w:p w14:paraId="49B8EE21">
      <w:pPr>
        <w:spacing w:line="360" w:lineRule="auto"/>
        <w:ind w:leftChars="300"/>
        <w:rPr>
          <w:rFonts w:hint="eastAsia" w:ascii="黑体" w:hAnsi="黑体" w:eastAsia="黑体" w:cs="黑体"/>
          <w:b w:val="0"/>
          <w:bCs/>
          <w:sz w:val="32"/>
          <w:szCs w:val="32"/>
        </w:rPr>
      </w:pPr>
      <w:r>
        <w:rPr>
          <w:rFonts w:hint="eastAsia" w:ascii="黑体" w:hAnsi="黑体" w:eastAsia="黑体" w:cs="黑体"/>
          <w:b/>
          <w:sz w:val="32"/>
          <w:szCs w:val="32"/>
        </w:rPr>
        <w:t>签订日期：</w:t>
      </w:r>
      <w:r>
        <w:rPr>
          <w:rFonts w:hint="eastAsia" w:ascii="黑体" w:hAnsi="黑体" w:eastAsia="黑体" w:cs="黑体"/>
          <w:b w:val="0"/>
          <w:bCs/>
          <w:sz w:val="32"/>
          <w:szCs w:val="32"/>
          <w:u w:val="single"/>
        </w:rPr>
        <w:t xml:space="preserve">  </w:t>
      </w:r>
      <w:r>
        <w:rPr>
          <w:rFonts w:hint="eastAsia" w:ascii="黑体" w:hAnsi="黑体" w:eastAsia="黑体" w:cs="黑体"/>
          <w:b w:val="0"/>
          <w:bCs/>
          <w:sz w:val="32"/>
          <w:szCs w:val="32"/>
          <w:u w:val="single"/>
          <w:lang w:val="en-US" w:eastAsia="zh-CN"/>
        </w:rPr>
        <w:t xml:space="preserve">    </w:t>
      </w:r>
      <w:r>
        <w:rPr>
          <w:rFonts w:hint="eastAsia" w:ascii="黑体" w:hAnsi="黑体" w:eastAsia="黑体" w:cs="黑体"/>
          <w:b w:val="0"/>
          <w:bCs/>
          <w:sz w:val="32"/>
          <w:szCs w:val="32"/>
        </w:rPr>
        <w:t>年</w:t>
      </w:r>
      <w:r>
        <w:rPr>
          <w:rFonts w:hint="eastAsia" w:ascii="黑体" w:hAnsi="黑体" w:eastAsia="黑体" w:cs="黑体"/>
          <w:b w:val="0"/>
          <w:bCs/>
          <w:sz w:val="32"/>
          <w:szCs w:val="32"/>
          <w:u w:val="single"/>
        </w:rPr>
        <w:t xml:space="preserve"> </w:t>
      </w:r>
      <w:r>
        <w:rPr>
          <w:rFonts w:hint="eastAsia" w:ascii="黑体" w:hAnsi="黑体" w:eastAsia="黑体" w:cs="黑体"/>
          <w:b w:val="0"/>
          <w:bCs/>
          <w:sz w:val="32"/>
          <w:szCs w:val="32"/>
          <w:u w:val="single"/>
          <w:lang w:val="en-US" w:eastAsia="zh-CN"/>
        </w:rPr>
        <w:t xml:space="preserve">  </w:t>
      </w:r>
      <w:r>
        <w:rPr>
          <w:rFonts w:hint="eastAsia" w:ascii="黑体" w:hAnsi="黑体" w:eastAsia="黑体" w:cs="黑体"/>
          <w:b w:val="0"/>
          <w:bCs/>
          <w:sz w:val="32"/>
          <w:szCs w:val="32"/>
          <w:u w:val="single"/>
        </w:rPr>
        <w:t xml:space="preserve"> </w:t>
      </w:r>
      <w:r>
        <w:rPr>
          <w:rFonts w:hint="eastAsia" w:ascii="黑体" w:hAnsi="黑体" w:eastAsia="黑体" w:cs="黑体"/>
          <w:b w:val="0"/>
          <w:bCs/>
          <w:sz w:val="32"/>
          <w:szCs w:val="32"/>
        </w:rPr>
        <w:t>月</w:t>
      </w:r>
      <w:r>
        <w:rPr>
          <w:rFonts w:hint="eastAsia" w:ascii="黑体" w:hAnsi="黑体" w:eastAsia="黑体" w:cs="黑体"/>
          <w:b w:val="0"/>
          <w:bCs/>
          <w:sz w:val="32"/>
          <w:szCs w:val="32"/>
          <w:u w:val="single"/>
        </w:rPr>
        <w:t xml:space="preserve"> </w:t>
      </w:r>
      <w:r>
        <w:rPr>
          <w:rFonts w:hint="eastAsia" w:ascii="黑体" w:hAnsi="黑体" w:eastAsia="黑体" w:cs="黑体"/>
          <w:b w:val="0"/>
          <w:bCs/>
          <w:sz w:val="32"/>
          <w:szCs w:val="32"/>
          <w:u w:val="single"/>
          <w:lang w:val="en-US" w:eastAsia="zh-CN"/>
        </w:rPr>
        <w:t xml:space="preserve">   </w:t>
      </w:r>
      <w:r>
        <w:rPr>
          <w:rFonts w:hint="eastAsia" w:ascii="黑体" w:hAnsi="黑体" w:eastAsia="黑体" w:cs="黑体"/>
          <w:b w:val="0"/>
          <w:bCs/>
          <w:sz w:val="32"/>
          <w:szCs w:val="32"/>
          <w:u w:val="single"/>
        </w:rPr>
        <w:t xml:space="preserve"> </w:t>
      </w:r>
      <w:r>
        <w:rPr>
          <w:rFonts w:hint="eastAsia" w:ascii="黑体" w:hAnsi="黑体" w:eastAsia="黑体" w:cs="黑体"/>
          <w:b w:val="0"/>
          <w:bCs/>
          <w:sz w:val="32"/>
          <w:szCs w:val="32"/>
        </w:rPr>
        <w:t>日</w:t>
      </w:r>
    </w:p>
    <w:p w14:paraId="3EC85546">
      <w:pPr>
        <w:rPr>
          <w:rFonts w:hint="eastAsia" w:ascii="宋体" w:hAnsi="宋体" w:cs="宋体"/>
          <w:b/>
          <w:bCs/>
          <w:sz w:val="28"/>
          <w:szCs w:val="28"/>
        </w:rPr>
      </w:pPr>
      <w:r>
        <w:rPr>
          <w:rFonts w:hint="eastAsia" w:ascii="宋体" w:hAnsi="宋体" w:cs="宋体"/>
          <w:b/>
          <w:bCs/>
          <w:sz w:val="28"/>
          <w:szCs w:val="28"/>
        </w:rPr>
        <w:br w:type="page"/>
      </w:r>
    </w:p>
    <w:p w14:paraId="6F7A31B9">
      <w:pPr>
        <w:keepNext w:val="0"/>
        <w:keepLines w:val="0"/>
        <w:pageBreakBefore w:val="0"/>
        <w:widowControl w:val="0"/>
        <w:kinsoku/>
        <w:wordWrap/>
        <w:overflowPunct/>
        <w:topLinePunct w:val="0"/>
        <w:autoSpaceDE/>
        <w:autoSpaceDN/>
        <w:bidi w:val="0"/>
        <w:adjustRightInd/>
        <w:snapToGrid w:val="0"/>
        <w:spacing w:before="10" w:after="157" w:afterLines="50" w:line="600" w:lineRule="exact"/>
        <w:ind w:firstLine="640" w:firstLineChars="200"/>
        <w:textAlignment w:val="auto"/>
        <w:rPr>
          <w:rFonts w:hint="eastAsia" w:ascii="黑体" w:hAnsi="黑体" w:eastAsia="黑体" w:cs="黑体"/>
          <w:b w:val="0"/>
          <w:bCs w:val="0"/>
          <w:sz w:val="32"/>
          <w:szCs w:val="32"/>
          <w:u w:val="single"/>
        </w:rPr>
      </w:pPr>
      <w:r>
        <w:rPr>
          <w:rFonts w:hint="eastAsia" w:ascii="黑体" w:hAnsi="黑体" w:eastAsia="黑体" w:cs="黑体"/>
          <w:b w:val="0"/>
          <w:bCs w:val="0"/>
          <w:sz w:val="32"/>
          <w:szCs w:val="32"/>
        </w:rPr>
        <w:t>甲方：</w:t>
      </w:r>
      <w:r>
        <w:rPr>
          <w:rFonts w:hint="eastAsia" w:ascii="黑体" w:hAnsi="黑体" w:eastAsia="黑体" w:cs="黑体"/>
          <w:b w:val="0"/>
          <w:bCs w:val="0"/>
          <w:sz w:val="32"/>
          <w:szCs w:val="32"/>
          <w:u w:val="single"/>
        </w:rPr>
        <w:t xml:space="preserve"> 万宁市卫生健康委员会</w:t>
      </w:r>
    </w:p>
    <w:p w14:paraId="5DA5BFE5">
      <w:pPr>
        <w:keepNext w:val="0"/>
        <w:keepLines w:val="0"/>
        <w:pageBreakBefore w:val="0"/>
        <w:widowControl w:val="0"/>
        <w:kinsoku/>
        <w:wordWrap/>
        <w:overflowPunct/>
        <w:topLinePunct w:val="0"/>
        <w:autoSpaceDE/>
        <w:autoSpaceDN/>
        <w:bidi w:val="0"/>
        <w:adjustRightInd/>
        <w:snapToGrid w:val="0"/>
        <w:spacing w:before="10" w:after="157" w:afterLines="50" w:line="600" w:lineRule="exact"/>
        <w:ind w:firstLine="640" w:firstLineChars="200"/>
        <w:textAlignment w:val="auto"/>
        <w:rPr>
          <w:rFonts w:hint="default" w:ascii="黑体" w:hAnsi="黑体" w:eastAsia="黑体" w:cs="黑体"/>
          <w:b w:val="0"/>
          <w:bCs w:val="0"/>
          <w:sz w:val="32"/>
          <w:szCs w:val="32"/>
          <w:u w:val="single"/>
          <w:lang w:val="en-US" w:eastAsia="zh-CN"/>
        </w:rPr>
      </w:pPr>
      <w:r>
        <w:rPr>
          <w:rFonts w:hint="eastAsia" w:ascii="黑体" w:hAnsi="黑体" w:eastAsia="黑体" w:cs="黑体"/>
          <w:b w:val="0"/>
          <w:bCs w:val="0"/>
          <w:sz w:val="32"/>
          <w:szCs w:val="32"/>
        </w:rPr>
        <w:t>乙方：</w:t>
      </w:r>
      <w:r>
        <w:rPr>
          <w:rFonts w:hint="eastAsia" w:ascii="黑体" w:hAnsi="黑体" w:eastAsia="黑体" w:cs="黑体"/>
          <w:b w:val="0"/>
          <w:bCs w:val="0"/>
          <w:sz w:val="32"/>
          <w:szCs w:val="32"/>
          <w:u w:val="single"/>
        </w:rPr>
        <w:t xml:space="preserve">   </w:t>
      </w:r>
      <w:r>
        <w:rPr>
          <w:rFonts w:hint="eastAsia" w:ascii="黑体" w:hAnsi="黑体" w:eastAsia="黑体" w:cs="黑体"/>
          <w:b w:val="0"/>
          <w:bCs w:val="0"/>
          <w:sz w:val="32"/>
          <w:szCs w:val="32"/>
          <w:u w:val="single"/>
          <w:lang w:val="en-US" w:eastAsia="zh-CN"/>
        </w:rPr>
        <w:t xml:space="preserve">                   </w:t>
      </w:r>
    </w:p>
    <w:p w14:paraId="2889E8C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contextualSpacing/>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u w:val="none"/>
          <w:lang w:eastAsia="zh-CN"/>
        </w:rPr>
        <w:t>甲乙双方根据</w:t>
      </w:r>
      <w:r>
        <w:rPr>
          <w:rFonts w:hint="eastAsia" w:ascii="仿宋_GB2312" w:hAnsi="仿宋_GB2312" w:eastAsia="仿宋_GB2312" w:cs="仿宋_GB2312"/>
          <w:b w:val="0"/>
          <w:bCs w:val="0"/>
          <w:sz w:val="32"/>
          <w:szCs w:val="32"/>
          <w:u w:val="single"/>
          <w:lang w:val="en-US" w:eastAsia="zh-CN"/>
        </w:rPr>
        <w:t>2025</w:t>
      </w:r>
      <w:r>
        <w:rPr>
          <w:rFonts w:hint="eastAsia" w:ascii="仿宋_GB2312" w:hAnsi="仿宋_GB2312" w:eastAsia="仿宋_GB2312" w:cs="仿宋_GB2312"/>
          <w:b w:val="0"/>
          <w:bCs w:val="0"/>
          <w:sz w:val="32"/>
          <w:szCs w:val="32"/>
          <w:u w:val="none"/>
          <w:lang w:val="en-US" w:eastAsia="zh-CN"/>
        </w:rPr>
        <w:t>年</w:t>
      </w:r>
      <w:r>
        <w:rPr>
          <w:rFonts w:hint="eastAsia" w:ascii="仿宋_GB2312" w:hAnsi="仿宋_GB2312" w:eastAsia="仿宋_GB2312" w:cs="仿宋_GB2312"/>
          <w:b w:val="0"/>
          <w:bCs w:val="0"/>
          <w:sz w:val="32"/>
          <w:szCs w:val="32"/>
          <w:u w:val="single"/>
          <w:lang w:val="en-US" w:eastAsia="zh-CN"/>
        </w:rPr>
        <w:t xml:space="preserve"> 7 </w:t>
      </w:r>
      <w:r>
        <w:rPr>
          <w:rFonts w:hint="eastAsia" w:ascii="仿宋_GB2312" w:hAnsi="仿宋_GB2312" w:eastAsia="仿宋_GB2312" w:cs="仿宋_GB2312"/>
          <w:b w:val="0"/>
          <w:bCs w:val="0"/>
          <w:sz w:val="32"/>
          <w:szCs w:val="32"/>
          <w:u w:val="none"/>
          <w:lang w:val="en-US" w:eastAsia="zh-CN"/>
        </w:rPr>
        <w:t>月</w:t>
      </w:r>
      <w:r>
        <w:rPr>
          <w:rFonts w:hint="eastAsia" w:ascii="仿宋_GB2312" w:hAnsi="仿宋_GB2312" w:eastAsia="仿宋_GB2312" w:cs="仿宋_GB2312"/>
          <w:b w:val="0"/>
          <w:bCs w:val="0"/>
          <w:sz w:val="32"/>
          <w:szCs w:val="32"/>
          <w:u w:val="single"/>
          <w:lang w:val="en-US" w:eastAsia="zh-CN"/>
        </w:rPr>
        <w:t xml:space="preserve">   </w:t>
      </w:r>
      <w:r>
        <w:rPr>
          <w:rFonts w:hint="eastAsia" w:ascii="仿宋_GB2312" w:hAnsi="仿宋_GB2312" w:eastAsia="仿宋_GB2312" w:cs="仿宋_GB2312"/>
          <w:b w:val="0"/>
          <w:bCs w:val="0"/>
          <w:sz w:val="32"/>
          <w:szCs w:val="32"/>
          <w:u w:val="none"/>
          <w:lang w:val="en-US" w:eastAsia="zh-CN"/>
        </w:rPr>
        <w:t>日</w:t>
      </w:r>
      <w:r>
        <w:rPr>
          <w:rFonts w:hint="eastAsia" w:ascii="仿宋_GB2312" w:hAnsi="仿宋_GB2312" w:eastAsia="仿宋_GB2312" w:cs="仿宋_GB2312"/>
          <w:b w:val="0"/>
          <w:bCs w:val="0"/>
          <w:sz w:val="32"/>
          <w:szCs w:val="32"/>
          <w:u w:val="single"/>
          <w:lang w:val="en-US" w:eastAsia="zh-CN"/>
        </w:rPr>
        <w:t xml:space="preserve">万宁市卫生健康委员会 </w:t>
      </w:r>
      <w:r>
        <w:rPr>
          <w:rFonts w:hint="eastAsia" w:ascii="仿宋_GB2312" w:hAnsi="仿宋_GB2312" w:eastAsia="仿宋_GB2312" w:cs="仿宋_GB2312"/>
          <w:b w:val="0"/>
          <w:bCs w:val="0"/>
          <w:sz w:val="32"/>
          <w:szCs w:val="32"/>
          <w:u w:val="none"/>
          <w:lang w:val="en-US" w:eastAsia="zh-CN"/>
        </w:rPr>
        <w:t>的</w:t>
      </w:r>
      <w:r>
        <w:rPr>
          <w:rFonts w:hint="eastAsia" w:ascii="仿宋_GB2312" w:hAnsi="仿宋_GB2312" w:eastAsia="仿宋_GB2312" w:cs="仿宋_GB2312"/>
          <w:sz w:val="32"/>
          <w:szCs w:val="32"/>
          <w:u w:val="single"/>
          <w:lang w:eastAsia="zh-CN"/>
        </w:rPr>
        <w:t>202</w:t>
      </w:r>
      <w:r>
        <w:rPr>
          <w:rFonts w:hint="eastAsia" w:ascii="仿宋_GB2312" w:hAnsi="仿宋_GB2312" w:eastAsia="仿宋_GB2312" w:cs="仿宋_GB2312"/>
          <w:sz w:val="32"/>
          <w:szCs w:val="32"/>
          <w:u w:val="single"/>
          <w:lang w:val="en-US" w:eastAsia="zh-CN"/>
        </w:rPr>
        <w:t>5</w:t>
      </w:r>
      <w:r>
        <w:rPr>
          <w:rFonts w:hint="eastAsia" w:ascii="仿宋_GB2312" w:hAnsi="仿宋_GB2312" w:eastAsia="仿宋_GB2312" w:cs="仿宋_GB2312"/>
          <w:sz w:val="32"/>
          <w:szCs w:val="32"/>
          <w:u w:val="single"/>
          <w:lang w:eastAsia="zh-CN"/>
        </w:rPr>
        <w:t>年万宁市建成区病媒生物防制服务项目</w:t>
      </w:r>
      <w:r>
        <w:rPr>
          <w:rFonts w:hint="eastAsia" w:ascii="仿宋_GB2312" w:hAnsi="仿宋_GB2312" w:eastAsia="仿宋_GB2312" w:cs="仿宋_GB2312"/>
          <w:b w:val="0"/>
          <w:bCs w:val="0"/>
          <w:sz w:val="32"/>
          <w:szCs w:val="32"/>
          <w:u w:val="single"/>
          <w:lang w:eastAsia="zh-CN"/>
        </w:rPr>
        <w:t>（项目编号：</w:t>
      </w:r>
      <w:r>
        <w:rPr>
          <w:rFonts w:hint="eastAsia" w:ascii="仿宋_GB2312" w:hAnsi="仿宋_GB2312" w:eastAsia="仿宋_GB2312" w:cs="仿宋_GB2312"/>
          <w:b w:val="0"/>
          <w:bCs w:val="0"/>
          <w:sz w:val="32"/>
          <w:szCs w:val="32"/>
          <w:u w:val="single"/>
          <w:lang w:val="en-US" w:eastAsia="zh-CN"/>
        </w:rPr>
        <w:t xml:space="preserve">    </w:t>
      </w:r>
      <w:r>
        <w:rPr>
          <w:rFonts w:hint="eastAsia" w:ascii="仿宋_GB2312" w:hAnsi="仿宋_GB2312" w:eastAsia="仿宋_GB2312" w:cs="仿宋_GB2312"/>
          <w:b/>
          <w:bCs/>
          <w:sz w:val="32"/>
          <w:szCs w:val="32"/>
          <w:u w:val="single"/>
          <w:lang w:val="en-US" w:eastAsia="zh-CN"/>
        </w:rPr>
        <w:t xml:space="preserve"> </w:t>
      </w:r>
      <w:r>
        <w:rPr>
          <w:rFonts w:hint="eastAsia" w:ascii="仿宋_GB2312" w:hAnsi="仿宋_GB2312" w:eastAsia="仿宋_GB2312" w:cs="仿宋_GB2312"/>
          <w:b w:val="0"/>
          <w:bCs w:val="0"/>
          <w:sz w:val="32"/>
          <w:szCs w:val="32"/>
          <w:u w:val="single"/>
          <w:lang w:eastAsia="zh-CN"/>
        </w:rPr>
        <w:t>）</w:t>
      </w:r>
      <w:r>
        <w:rPr>
          <w:rFonts w:hint="eastAsia" w:ascii="仿宋_GB2312" w:hAnsi="仿宋_GB2312" w:eastAsia="仿宋_GB2312" w:cs="仿宋_GB2312"/>
          <w:b w:val="0"/>
          <w:bCs w:val="0"/>
          <w:sz w:val="32"/>
          <w:szCs w:val="32"/>
          <w:u w:val="none"/>
          <w:lang w:eastAsia="zh-CN"/>
        </w:rPr>
        <w:t>竞争性磋商采购结果及磋商文件的要求，</w:t>
      </w:r>
      <w:r>
        <w:rPr>
          <w:rFonts w:hint="eastAsia" w:ascii="仿宋_GB2312" w:hAnsi="仿宋_GB2312" w:eastAsia="仿宋_GB2312" w:cs="仿宋_GB2312"/>
          <w:b w:val="0"/>
          <w:bCs w:val="0"/>
          <w:sz w:val="32"/>
          <w:szCs w:val="32"/>
        </w:rPr>
        <w:t>根据《中华人民共和国</w:t>
      </w:r>
      <w:r>
        <w:rPr>
          <w:rFonts w:hint="eastAsia" w:ascii="仿宋_GB2312" w:hAnsi="仿宋_GB2312" w:eastAsia="仿宋_GB2312" w:cs="仿宋_GB2312"/>
          <w:b w:val="0"/>
          <w:bCs w:val="0"/>
          <w:sz w:val="32"/>
          <w:szCs w:val="32"/>
          <w:lang w:val="en-US" w:eastAsia="zh-CN"/>
        </w:rPr>
        <w:t>民法典</w:t>
      </w:r>
      <w:r>
        <w:rPr>
          <w:rFonts w:hint="eastAsia" w:ascii="仿宋_GB2312" w:hAnsi="仿宋_GB2312" w:eastAsia="仿宋_GB2312" w:cs="仿宋_GB2312"/>
          <w:b w:val="0"/>
          <w:bCs w:val="0"/>
          <w:sz w:val="32"/>
          <w:szCs w:val="32"/>
        </w:rPr>
        <w:t>》的有关规定，甲乙双方按照平等互利和诚实守信的原则订立本合同。依据本合同，甲方与乙方依法建立民事委托代理关系，乙方因承担甲方外包业务使用的各类人员，与甲方不存在劳动关系，乙方承担用人主体相应的管理职责和义务。约定如下：</w:t>
      </w:r>
    </w:p>
    <w:p w14:paraId="5B1E8411">
      <w:pPr>
        <w:pStyle w:val="2"/>
        <w:keepNext w:val="0"/>
        <w:keepLines w:val="0"/>
        <w:pageBreakBefore w:val="0"/>
        <w:widowControl w:val="0"/>
        <w:kinsoku/>
        <w:wordWrap/>
        <w:overflowPunct/>
        <w:topLinePunct w:val="0"/>
        <w:autoSpaceDE/>
        <w:autoSpaceDN/>
        <w:bidi w:val="0"/>
        <w:adjustRightInd/>
        <w:snapToGrid/>
        <w:spacing w:after="0" w:afterLines="0" w:line="60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一、合同金额</w:t>
      </w:r>
    </w:p>
    <w:p w14:paraId="11FDE3D1">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1、合同金额为（大写）：</w:t>
      </w:r>
      <w:ins w:id="3" w:author="Yearning" w:date="2025-07-14T13:58:50Z">
        <w:r>
          <w:rPr>
            <w:rFonts w:hint="eastAsia" w:ascii="仿宋_GB2312" w:hAnsi="仿宋_GB2312" w:eastAsia="仿宋_GB2312" w:cs="仿宋_GB2312"/>
            <w:sz w:val="32"/>
            <w:szCs w:val="32"/>
            <w:u w:val="single"/>
            <w:lang w:val="en-US" w:eastAsia="zh-CN"/>
          </w:rPr>
          <w:t xml:space="preserve"> </w:t>
        </w:r>
      </w:ins>
      <w:ins w:id="4" w:author="Yearning" w:date="2025-07-14T13:58:51Z">
        <w:r>
          <w:rPr>
            <w:rFonts w:hint="eastAsia" w:ascii="仿宋_GB2312" w:hAnsi="仿宋_GB2312" w:eastAsia="仿宋_GB2312" w:cs="仿宋_GB2312"/>
            <w:sz w:val="32"/>
            <w:szCs w:val="32"/>
            <w:u w:val="single"/>
            <w:lang w:val="en-US" w:eastAsia="zh-CN"/>
          </w:rPr>
          <w:t xml:space="preserve">    </w:t>
        </w:r>
      </w:ins>
      <w:r>
        <w:rPr>
          <w:rFonts w:hint="eastAsia" w:ascii="仿宋_GB2312" w:hAnsi="仿宋_GB2312" w:eastAsia="仿宋_GB2312" w:cs="仿宋_GB2312"/>
          <w:sz w:val="32"/>
          <w:szCs w:val="32"/>
          <w:u w:val="single"/>
          <w:lang w:val="en-US" w:eastAsia="zh-CN"/>
        </w:rPr>
        <w:t>元整（￥</w:t>
      </w:r>
      <w:ins w:id="5" w:author="Yearning" w:date="2025-07-14T13:58:53Z">
        <w:r>
          <w:rPr>
            <w:rFonts w:hint="eastAsia" w:ascii="仿宋_GB2312" w:hAnsi="仿宋_GB2312" w:eastAsia="仿宋_GB2312" w:cs="仿宋_GB2312"/>
            <w:sz w:val="32"/>
            <w:szCs w:val="32"/>
            <w:u w:val="single"/>
            <w:lang w:val="en-US" w:eastAsia="zh-CN"/>
          </w:rPr>
          <w:t xml:space="preserve">     </w:t>
        </w:r>
      </w:ins>
      <w:r>
        <w:rPr>
          <w:rFonts w:hint="eastAsia" w:ascii="仿宋_GB2312" w:hAnsi="仿宋_GB2312" w:eastAsia="仿宋_GB2312" w:cs="仿宋_GB2312"/>
          <w:sz w:val="32"/>
          <w:szCs w:val="32"/>
          <w:u w:val="single"/>
          <w:lang w:val="en-US" w:eastAsia="zh-CN"/>
        </w:rPr>
        <w:t>元）</w:t>
      </w:r>
      <w:r>
        <w:rPr>
          <w:rFonts w:hint="eastAsia" w:ascii="仿宋_GB2312" w:hAnsi="仿宋_GB2312" w:eastAsia="仿宋_GB2312" w:cs="仿宋_GB2312"/>
          <w:sz w:val="32"/>
          <w:szCs w:val="32"/>
          <w:lang w:val="en-US" w:eastAsia="zh-CN"/>
        </w:rPr>
        <w:t>人民币。</w:t>
      </w:r>
    </w:p>
    <w:p w14:paraId="28D76745">
      <w:pPr>
        <w:pStyle w:val="2"/>
        <w:keepNext w:val="0"/>
        <w:keepLines w:val="0"/>
        <w:pageBreakBefore w:val="0"/>
        <w:widowControl w:val="0"/>
        <w:kinsoku/>
        <w:wordWrap/>
        <w:overflowPunct/>
        <w:topLinePunct w:val="0"/>
        <w:autoSpaceDE/>
        <w:autoSpaceDN/>
        <w:bidi w:val="0"/>
        <w:adjustRightInd/>
        <w:snapToGrid/>
        <w:spacing w:after="0" w:afterLines="0"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合同价应为全包价。合同价应包括∶在合同期限内提供的作业、安装、后续服务、食宿办公、交通通讯、管理费用、人员费用（含工资、奖金、社保、运输、教育培训、处理一切伤亡事故等费用）、生产资料（设施设备支出、设备折旧和维护等）、消杀器械及药物、税金、利润、第三方评估费等本项目所发生的一切费用。</w:t>
      </w:r>
    </w:p>
    <w:p w14:paraId="6A5F5C31">
      <w:pPr>
        <w:pStyle w:val="2"/>
        <w:keepNext w:val="0"/>
        <w:keepLines w:val="0"/>
        <w:pageBreakBefore w:val="0"/>
        <w:widowControl w:val="0"/>
        <w:kinsoku/>
        <w:wordWrap/>
        <w:overflowPunct/>
        <w:topLinePunct w:val="0"/>
        <w:autoSpaceDE/>
        <w:autoSpaceDN/>
        <w:bidi w:val="0"/>
        <w:adjustRightInd/>
        <w:snapToGrid/>
        <w:spacing w:after="0" w:afterLines="0" w:line="600" w:lineRule="exact"/>
        <w:ind w:firstLine="640" w:firstLineChars="200"/>
        <w:textAlignment w:val="auto"/>
        <w:rPr>
          <w:rFonts w:hint="eastAsia" w:ascii="黑体" w:hAnsi="黑体" w:eastAsia="黑体" w:cs="黑体"/>
          <w:b w:val="0"/>
          <w:bCs w:val="0"/>
          <w:sz w:val="32"/>
          <w:szCs w:val="32"/>
          <w:lang w:eastAsia="zh-CN"/>
        </w:rPr>
      </w:pPr>
      <w:bookmarkStart w:id="0" w:name="_Toc322564400"/>
      <w:r>
        <w:rPr>
          <w:rFonts w:hint="eastAsia" w:ascii="黑体" w:hAnsi="黑体" w:eastAsia="黑体" w:cs="黑体"/>
          <w:b w:val="0"/>
          <w:bCs w:val="0"/>
          <w:sz w:val="32"/>
          <w:szCs w:val="32"/>
          <w:lang w:eastAsia="zh-CN"/>
        </w:rPr>
        <w:t>二、项目说明</w:t>
      </w:r>
    </w:p>
    <w:p w14:paraId="7AD92C03">
      <w:pPr>
        <w:keepNext w:val="0"/>
        <w:keepLines w:val="0"/>
        <w:pageBreakBefore w:val="0"/>
        <w:widowControl w:val="0"/>
        <w:kinsoku/>
        <w:wordWrap/>
        <w:overflowPunct/>
        <w:topLinePunct w:val="0"/>
        <w:autoSpaceDE/>
        <w:autoSpaceDN/>
        <w:bidi w:val="0"/>
        <w:snapToGrid w:val="0"/>
        <w:spacing w:line="600" w:lineRule="exact"/>
        <w:ind w:firstLine="643" w:firstLineChars="200"/>
        <w:contextualSpacing/>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zh-CN"/>
        </w:rPr>
        <w:t>（一）</w:t>
      </w:r>
      <w:r>
        <w:rPr>
          <w:rFonts w:hint="eastAsia" w:ascii="楷体_GB2312" w:hAnsi="楷体_GB2312" w:eastAsia="楷体_GB2312" w:cs="楷体_GB2312"/>
          <w:b/>
          <w:bCs/>
          <w:sz w:val="32"/>
          <w:szCs w:val="32"/>
        </w:rPr>
        <w:t>项目服务区域和范围：</w:t>
      </w:r>
    </w:p>
    <w:p w14:paraId="6460C94A">
      <w:pPr>
        <w:keepNext w:val="0"/>
        <w:keepLines w:val="0"/>
        <w:pageBreakBefore w:val="0"/>
        <w:widowControl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sz w:val="32"/>
          <w:szCs w:val="32"/>
        </w:rPr>
        <w:t>服务区域：</w:t>
      </w:r>
      <w:ins w:id="6" w:author="Yearning" w:date="2025-07-14T13:59:36Z">
        <w:r>
          <w:rPr>
            <w:rFonts w:hint="eastAsia" w:ascii="仿宋_GB2312" w:hAnsi="仿宋_GB2312" w:eastAsia="仿宋_GB2312" w:cs="仿宋_GB2312"/>
            <w:sz w:val="32"/>
            <w:szCs w:val="32"/>
          </w:rPr>
          <w:t>万宁市建成区、城乡结合部区域范围（约16.685平方公里）</w:t>
        </w:r>
      </w:ins>
      <w:r>
        <w:rPr>
          <w:rFonts w:hint="eastAsia" w:ascii="仿宋_GB2312" w:hAnsi="仿宋_GB2312" w:eastAsia="仿宋_GB2312" w:cs="仿宋_GB2312"/>
          <w:sz w:val="32"/>
          <w:szCs w:val="32"/>
        </w:rPr>
        <w:t>。</w:t>
      </w:r>
    </w:p>
    <w:p w14:paraId="2321184C">
      <w:pPr>
        <w:keepNext w:val="0"/>
        <w:keepLines w:val="0"/>
        <w:pageBreakBefore w:val="0"/>
        <w:widowControl w:val="0"/>
        <w:tabs>
          <w:tab w:val="left" w:pos="2730"/>
          <w:tab w:val="left" w:pos="2835"/>
        </w:tabs>
        <w:kinsoku/>
        <w:wordWrap/>
        <w:overflowPunct/>
        <w:topLinePunct w:val="0"/>
        <w:autoSpaceDE/>
        <w:autoSpaceDN/>
        <w:bidi w:val="0"/>
        <w:adjustRightInd w:val="0"/>
        <w:snapToGrid w:val="0"/>
        <w:spacing w:line="60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rPr>
        <w:t>服务范围</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以下所指服务范围包括内外环境</w:t>
      </w:r>
      <w:r>
        <w:rPr>
          <w:rFonts w:hint="eastAsia" w:ascii="楷体_GB2312" w:hAnsi="楷体_GB2312" w:eastAsia="楷体_GB2312" w:cs="楷体_GB2312"/>
          <w:b/>
          <w:bCs/>
          <w:sz w:val="32"/>
          <w:szCs w:val="32"/>
          <w:lang w:eastAsia="zh-CN"/>
        </w:rPr>
        <w:t>）</w:t>
      </w:r>
    </w:p>
    <w:p w14:paraId="2495844F">
      <w:pPr>
        <w:keepNext w:val="0"/>
        <w:keepLines w:val="0"/>
        <w:pageBreakBefore w:val="0"/>
        <w:kinsoku/>
        <w:wordWrap/>
        <w:overflowPunct/>
        <w:topLinePunct w:val="0"/>
        <w:autoSpaceDE/>
        <w:autoSpaceDN/>
        <w:bidi w:val="0"/>
        <w:snapToGrid w:val="0"/>
        <w:spacing w:line="600" w:lineRule="exact"/>
        <w:ind w:firstLine="473" w:firstLineChars="148"/>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各机关、企事业单位，省驻万宁市各单位，各公立学校、医院、车站等；</w:t>
      </w:r>
    </w:p>
    <w:p w14:paraId="3C027E28">
      <w:pPr>
        <w:keepNext w:val="0"/>
        <w:keepLines w:val="0"/>
        <w:pageBreakBefore w:val="0"/>
        <w:kinsoku/>
        <w:wordWrap/>
        <w:overflowPunct/>
        <w:topLinePunct w:val="0"/>
        <w:autoSpaceDE/>
        <w:autoSpaceDN/>
        <w:bidi w:val="0"/>
        <w:snapToGrid w:val="0"/>
        <w:spacing w:line="600" w:lineRule="exact"/>
        <w:ind w:firstLine="473" w:firstLineChars="148"/>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辖区范围内的居民区；</w:t>
      </w:r>
    </w:p>
    <w:p w14:paraId="509EC496">
      <w:pPr>
        <w:keepNext w:val="0"/>
        <w:keepLines w:val="0"/>
        <w:pageBreakBefore w:val="0"/>
        <w:kinsoku/>
        <w:wordWrap/>
        <w:overflowPunct/>
        <w:topLinePunct w:val="0"/>
        <w:autoSpaceDE/>
        <w:autoSpaceDN/>
        <w:bidi w:val="0"/>
        <w:snapToGrid w:val="0"/>
        <w:spacing w:line="600" w:lineRule="exact"/>
        <w:ind w:firstLine="473" w:firstLineChars="148"/>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公共区域的内外环境（农贸市场、广场、公园、绿化带、公厕、垃圾收集站点、道路、沟渠等）；</w:t>
      </w:r>
    </w:p>
    <w:p w14:paraId="03526715">
      <w:pPr>
        <w:keepNext w:val="0"/>
        <w:keepLines w:val="0"/>
        <w:pageBreakBefore w:val="0"/>
        <w:kinsoku/>
        <w:wordWrap/>
        <w:overflowPunct/>
        <w:topLinePunct w:val="0"/>
        <w:autoSpaceDE/>
        <w:autoSpaceDN/>
        <w:bidi w:val="0"/>
        <w:snapToGrid w:val="0"/>
        <w:spacing w:line="600" w:lineRule="exact"/>
        <w:ind w:firstLine="473" w:firstLineChars="148"/>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无物业管理、无主管单位、无经济收入的小区</w:t>
      </w:r>
    </w:p>
    <w:p w14:paraId="79F51527">
      <w:pPr>
        <w:keepNext w:val="0"/>
        <w:keepLines w:val="0"/>
        <w:pageBreakBefore w:val="0"/>
        <w:kinsoku/>
        <w:wordWrap/>
        <w:overflowPunct/>
        <w:topLinePunct w:val="0"/>
        <w:autoSpaceDE/>
        <w:autoSpaceDN/>
        <w:bidi w:val="0"/>
        <w:snapToGrid w:val="0"/>
        <w:spacing w:line="600" w:lineRule="exact"/>
        <w:ind w:firstLine="473" w:firstLineChars="148"/>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200平方米以下的小饮食店、小网吧、小美容美发店、小食品店、小旅馆、小歌舞厅；</w:t>
      </w:r>
    </w:p>
    <w:p w14:paraId="29FBFB8F">
      <w:pPr>
        <w:keepNext w:val="0"/>
        <w:keepLines w:val="0"/>
        <w:pageBreakBefore w:val="0"/>
        <w:kinsoku/>
        <w:wordWrap/>
        <w:overflowPunct/>
        <w:topLinePunct w:val="0"/>
        <w:autoSpaceDE/>
        <w:autoSpaceDN/>
        <w:bidi w:val="0"/>
        <w:snapToGrid w:val="0"/>
        <w:spacing w:line="600" w:lineRule="exact"/>
        <w:ind w:firstLine="473" w:firstLineChars="148"/>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城区周边城乡结合部，城中村；</w:t>
      </w:r>
    </w:p>
    <w:p w14:paraId="7C3BD9BB">
      <w:pPr>
        <w:keepNext w:val="0"/>
        <w:keepLines w:val="0"/>
        <w:pageBreakBefore w:val="0"/>
        <w:kinsoku/>
        <w:wordWrap/>
        <w:overflowPunct/>
        <w:topLinePunct w:val="0"/>
        <w:autoSpaceDE/>
        <w:autoSpaceDN/>
        <w:bidi w:val="0"/>
        <w:snapToGrid w:val="0"/>
        <w:spacing w:line="600" w:lineRule="exact"/>
        <w:ind w:firstLine="473" w:firstLineChars="148"/>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建拆工地及其他需要服务的区域。</w:t>
      </w:r>
    </w:p>
    <w:p w14:paraId="0AF3E38D">
      <w:pPr>
        <w:pStyle w:val="2"/>
        <w:keepNext w:val="0"/>
        <w:keepLines w:val="0"/>
        <w:pageBreakBefore w:val="0"/>
        <w:widowControl w:val="0"/>
        <w:kinsoku/>
        <w:wordWrap/>
        <w:overflowPunct/>
        <w:topLinePunct w:val="0"/>
        <w:autoSpaceDE/>
        <w:autoSpaceDN/>
        <w:bidi w:val="0"/>
        <w:adjustRightInd/>
        <w:snapToGrid/>
        <w:spacing w:after="0" w:afterLines="0" w:line="60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三、防制服务标准</w:t>
      </w:r>
    </w:p>
    <w:p w14:paraId="47455452">
      <w:pPr>
        <w:keepNext w:val="0"/>
        <w:keepLines w:val="0"/>
        <w:pageBreakBefore w:val="0"/>
        <w:widowControl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服务区域鼠类、蚊虫、蝇类、蜚蠊的密度达到国家病媒生物密度控制水平标准C级及以上（含C级）要求。</w:t>
      </w:r>
    </w:p>
    <w:p w14:paraId="1F4EE556">
      <w:pPr>
        <w:keepNext w:val="0"/>
        <w:keepLines w:val="0"/>
        <w:pageBreakBefore w:val="0"/>
        <w:widowControl w:val="0"/>
        <w:tabs>
          <w:tab w:val="left" w:pos="2730"/>
          <w:tab w:val="left" w:pos="2835"/>
        </w:tabs>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四、防制要求</w:t>
      </w:r>
    </w:p>
    <w:p w14:paraId="0B16326E">
      <w:pPr>
        <w:keepNext w:val="0"/>
        <w:keepLines w:val="0"/>
        <w:pageBreakBefore w:val="0"/>
        <w:widowControl w:val="0"/>
        <w:tabs>
          <w:tab w:val="left" w:pos="2730"/>
          <w:tab w:val="left" w:pos="2835"/>
        </w:tabs>
        <w:kinsoku/>
        <w:wordWrap/>
        <w:overflowPunct/>
        <w:topLinePunct w:val="0"/>
        <w:autoSpaceDE/>
        <w:autoSpaceDN/>
        <w:bidi w:val="0"/>
        <w:adjustRightInd w:val="0"/>
        <w:snapToGrid w:val="0"/>
        <w:spacing w:line="60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（一）作业要求</w:t>
      </w:r>
    </w:p>
    <w:p w14:paraId="5F6FD561">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实施杀灭作业前，必须先到现场调查病媒生物的基本情况、记录详细，对病媒生物的种类、栖息部位、密度状况及孳生环境等情况有全面的了解，因地制宜地制定合理的害虫综合控制方案。</w:t>
      </w:r>
    </w:p>
    <w:p w14:paraId="4830CA95">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根据控制方案备好药品器械和个人防护用品。</w:t>
      </w:r>
    </w:p>
    <w:p w14:paraId="7D08C4FB">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实施防制作业，应遵守安全操作规定，合理用药，施药到位，保证防制效果，并防止药品污染环境。</w:t>
      </w:r>
    </w:p>
    <w:p w14:paraId="3D46808D">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作业完成后应认真填写《病媒生物防制服务记录卡》并交由采购人</w:t>
      </w:r>
      <w:r>
        <w:rPr>
          <w:rFonts w:hint="eastAsia" w:ascii="仿宋_GB2312" w:hAnsi="仿宋_GB2312" w:eastAsia="仿宋_GB2312" w:cs="仿宋_GB2312"/>
          <w:sz w:val="32"/>
          <w:szCs w:val="32"/>
          <w:lang w:eastAsia="zh-CN"/>
        </w:rPr>
        <w:t>（甲方）</w:t>
      </w:r>
      <w:r>
        <w:rPr>
          <w:rFonts w:hint="eastAsia" w:ascii="仿宋_GB2312" w:hAnsi="仿宋_GB2312" w:eastAsia="仿宋_GB2312" w:cs="仿宋_GB2312"/>
          <w:sz w:val="32"/>
          <w:szCs w:val="32"/>
        </w:rPr>
        <w:t>签认，社区、市</w:t>
      </w:r>
      <w:r>
        <w:rPr>
          <w:rFonts w:hint="eastAsia" w:ascii="仿宋_GB2312" w:hAnsi="仿宋_GB2312" w:eastAsia="仿宋_GB2312" w:cs="仿宋_GB2312"/>
          <w:sz w:val="32"/>
          <w:szCs w:val="32"/>
          <w:lang w:val="en-US" w:eastAsia="zh-CN"/>
        </w:rPr>
        <w:t>卫健委</w:t>
      </w:r>
      <w:r>
        <w:rPr>
          <w:rFonts w:hint="eastAsia" w:ascii="仿宋_GB2312" w:hAnsi="仿宋_GB2312" w:eastAsia="仿宋_GB2312" w:cs="仿宋_GB2312"/>
          <w:sz w:val="32"/>
          <w:szCs w:val="32"/>
        </w:rPr>
        <w:t>各一份，保存备查。</w:t>
      </w:r>
    </w:p>
    <w:p w14:paraId="0D273D09">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根据卫生害虫种类和有关规定，定期进行虫害密度监测和防制效果监测，监测资料及时统计、分析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上报市</w:t>
      </w:r>
      <w:r>
        <w:rPr>
          <w:rFonts w:hint="eastAsia" w:ascii="仿宋_GB2312" w:hAnsi="仿宋_GB2312" w:eastAsia="仿宋_GB2312" w:cs="仿宋_GB2312"/>
          <w:sz w:val="32"/>
          <w:szCs w:val="32"/>
          <w:lang w:val="en-US" w:eastAsia="zh-CN"/>
        </w:rPr>
        <w:t>卫健委</w:t>
      </w:r>
      <w:r>
        <w:rPr>
          <w:rFonts w:hint="eastAsia" w:ascii="仿宋_GB2312" w:hAnsi="仿宋_GB2312" w:eastAsia="仿宋_GB2312" w:cs="仿宋_GB2312"/>
          <w:sz w:val="32"/>
          <w:szCs w:val="32"/>
        </w:rPr>
        <w:t>，并归档保存。</w:t>
      </w:r>
    </w:p>
    <w:p w14:paraId="695EDC4A">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contextualSpacing/>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（二）人员要求</w:t>
      </w:r>
    </w:p>
    <w:p w14:paraId="03AF45B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contextualSpacing/>
        <w:textAlignment w:val="auto"/>
        <w:rPr>
          <w:rFonts w:hint="eastAsia" w:ascii="仿宋_GB2312" w:hAnsi="仿宋_GB2312" w:eastAsia="仿宋_GB2312" w:cs="仿宋_GB2312"/>
          <w:color w:val="0000FF"/>
          <w:sz w:val="32"/>
          <w:szCs w:val="32"/>
        </w:rPr>
      </w:pP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从事万宁市病媒生物防制消杀工作的人员，均需经过专业培训合格后，或取得由相关部门颁发的有害生物防制员《职业资格证书》后，方可上岗，并统一着装，持证上岗，文明服务，着装要符合防护要求。</w:t>
      </w:r>
    </w:p>
    <w:p w14:paraId="3547C817">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contextualSpacing/>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（三）药物和器械要求</w:t>
      </w:r>
    </w:p>
    <w:p w14:paraId="0F73EF0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卫生害虫防制所使用的药物必须是国家规定允许使用的卫生杀虫剂（以下简称药物），其使用范围、使用剂型、浓度、剂量应符合规范要求。</w:t>
      </w:r>
    </w:p>
    <w:p w14:paraId="7187231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从事卫生害虫防制服务的单位应确保所使用的药物符合国家和市有关部门的现行规定。</w:t>
      </w:r>
    </w:p>
    <w:p w14:paraId="5C945D1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药物必须是国家有关主管部门批准生产（具有三证）的合格产品。药物包装应符合化工产品通用标准。严禁把农用杀虫剂、国家违禁药品用于病媒生物防制工作，药品每半年更换一次。</w:t>
      </w:r>
    </w:p>
    <w:p w14:paraId="45E6D22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不同类型药物的混合配伍用药，应注意互补增效作用，并进行相应的测试，避免两用药配伍产生拮抗作用，影响防制效果。</w:t>
      </w:r>
    </w:p>
    <w:p w14:paraId="366200F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药物在不同环境用于不同的防制对象，应采用相配套的喷洒器械。滞留喷洒应采用手动或背负式、手推式机动喷雾器，室内空间喷杀应采用超低容量电动喷雾机，特殊环境喷杀应采用热烟雾发生机或机动喷雾器。</w:t>
      </w:r>
    </w:p>
    <w:p w14:paraId="1455B63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用于卫生害虫防制的药物，其性能应符合化学性质的稳定，且残效期较长：安全、高效、低毒，对人畜及环境基本无害：</w:t>
      </w:r>
      <w:r>
        <w:rPr>
          <w:rFonts w:hint="eastAsia" w:ascii="仿宋_GB2312" w:hAnsi="仿宋_GB2312" w:eastAsia="仿宋_GB2312" w:cs="仿宋_GB2312"/>
          <w:sz w:val="32"/>
          <w:szCs w:val="32"/>
          <w:lang w:val="en-US" w:eastAsia="zh-CN"/>
        </w:rPr>
        <w:t>无</w:t>
      </w:r>
      <w:r>
        <w:rPr>
          <w:rFonts w:hint="eastAsia" w:ascii="仿宋_GB2312" w:hAnsi="仿宋_GB2312" w:eastAsia="仿宋_GB2312" w:cs="仿宋_GB2312"/>
          <w:sz w:val="32"/>
          <w:szCs w:val="32"/>
        </w:rPr>
        <w:t>具有显著的击倒和致死作用等要求。</w:t>
      </w:r>
    </w:p>
    <w:p w14:paraId="1731279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药物必须存放在专用仓库，分类离墙离地存放，并设有专人管理，要有建全的药物采购及进出仓库的制度，不得存放过期的杀虫剂和杀鼠剂，不得存放国家禁用的杀虫剂、杀鼠剂。不得使用莓烂变质的药物。</w:t>
      </w:r>
    </w:p>
    <w:p w14:paraId="293E5EB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存放药物专用仓库，应当符合有关安全防火规定，要设置相应的通风、防爆、防火、报警等安全设施。</w:t>
      </w:r>
    </w:p>
    <w:p w14:paraId="2E0FB031">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盛装药物的容器，入库时必须检查包装是否完好无损。药品进货渠道正规，有规范、完整的药品进出记录，药品台账与药品相符。药物使用完毕，应按照环境保护法的有关规定，妥善处理。</w:t>
      </w:r>
    </w:p>
    <w:p w14:paraId="7B1861E4">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contextualSpacing/>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（四）消杀次数要求</w:t>
      </w:r>
    </w:p>
    <w:p w14:paraId="705B6D7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每月对防制范围组织全面消杀两次，逢2、3、4、5、8、9、10月份每月消杀三次；</w:t>
      </w:r>
    </w:p>
    <w:p w14:paraId="10818F9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在承包服务期限内，如遇病媒生物突发事件和应急消杀工作，</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要第一时间到达现场，须制定完整、可行、详细的消杀服务实施方案，</w:t>
      </w:r>
      <w:r>
        <w:rPr>
          <w:rFonts w:hint="eastAsia" w:ascii="仿宋_GB2312" w:hAnsi="仿宋_GB2312" w:eastAsia="仿宋_GB2312" w:cs="仿宋_GB2312"/>
          <w:sz w:val="32"/>
          <w:szCs w:val="32"/>
          <w:lang w:eastAsia="zh-CN"/>
        </w:rPr>
        <w:t>做好</w:t>
      </w:r>
      <w:r>
        <w:rPr>
          <w:rFonts w:hint="eastAsia" w:ascii="仿宋_GB2312" w:hAnsi="仿宋_GB2312" w:eastAsia="仿宋_GB2312" w:cs="仿宋_GB2312"/>
          <w:sz w:val="32"/>
          <w:szCs w:val="32"/>
        </w:rPr>
        <w:t>安全措施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明确人员、</w:t>
      </w:r>
      <w:r>
        <w:rPr>
          <w:rFonts w:hint="eastAsia" w:ascii="仿宋_GB2312" w:hAnsi="仿宋_GB2312" w:eastAsia="仿宋_GB2312" w:cs="仿宋_GB2312"/>
          <w:sz w:val="32"/>
          <w:szCs w:val="32"/>
          <w:lang w:eastAsia="zh-CN"/>
        </w:rPr>
        <w:t>器械、药品到位，</w:t>
      </w:r>
      <w:r>
        <w:rPr>
          <w:rFonts w:hint="eastAsia" w:ascii="仿宋_GB2312" w:hAnsi="仿宋_GB2312" w:eastAsia="仿宋_GB2312" w:cs="仿宋_GB2312"/>
          <w:sz w:val="32"/>
          <w:szCs w:val="32"/>
        </w:rPr>
        <w:t>按采购人</w:t>
      </w:r>
      <w:r>
        <w:rPr>
          <w:rFonts w:hint="eastAsia" w:ascii="仿宋_GB2312" w:hAnsi="仿宋_GB2312" w:eastAsia="仿宋_GB2312" w:cs="仿宋_GB2312"/>
          <w:sz w:val="32"/>
          <w:szCs w:val="32"/>
          <w:lang w:eastAsia="zh-CN"/>
        </w:rPr>
        <w:t>（甲方）</w:t>
      </w:r>
      <w:r>
        <w:rPr>
          <w:rFonts w:hint="eastAsia" w:ascii="仿宋_GB2312" w:hAnsi="仿宋_GB2312" w:eastAsia="仿宋_GB2312" w:cs="仿宋_GB2312"/>
          <w:sz w:val="32"/>
          <w:szCs w:val="32"/>
        </w:rPr>
        <w:t>的要求进行全面防制，待防制工作结束后，由此产生</w:t>
      </w:r>
      <w:r>
        <w:rPr>
          <w:rFonts w:hint="eastAsia" w:ascii="仿宋_GB2312" w:hAnsi="仿宋_GB2312" w:eastAsia="仿宋_GB2312" w:cs="仿宋_GB2312"/>
          <w:color w:val="000000" w:themeColor="text1"/>
          <w:sz w:val="32"/>
          <w:szCs w:val="32"/>
          <w14:textFill>
            <w14:solidFill>
              <w14:schemeClr w14:val="tx1"/>
            </w14:solidFill>
          </w14:textFill>
        </w:rPr>
        <w:t>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额外</w:t>
      </w:r>
      <w:r>
        <w:rPr>
          <w:rFonts w:hint="eastAsia" w:ascii="仿宋_GB2312" w:hAnsi="仿宋_GB2312" w:eastAsia="仿宋_GB2312" w:cs="仿宋_GB2312"/>
          <w:color w:val="000000" w:themeColor="text1"/>
          <w:sz w:val="32"/>
          <w:szCs w:val="32"/>
          <w14:textFill>
            <w14:solidFill>
              <w14:schemeClr w14:val="tx1"/>
            </w14:solidFill>
          </w14:textFill>
        </w:rPr>
        <w:t>防</w:t>
      </w:r>
      <w:r>
        <w:rPr>
          <w:rFonts w:hint="eastAsia" w:ascii="仿宋_GB2312" w:hAnsi="仿宋_GB2312" w:eastAsia="仿宋_GB2312" w:cs="仿宋_GB2312"/>
          <w:sz w:val="32"/>
          <w:szCs w:val="32"/>
        </w:rPr>
        <w:t>制费用由双方协商解决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前述</w:t>
      </w:r>
      <w:r>
        <w:rPr>
          <w:rFonts w:hint="eastAsia" w:ascii="仿宋_GB2312" w:hAnsi="仿宋_GB2312" w:eastAsia="仿宋_GB2312" w:cs="仿宋_GB2312"/>
          <w:sz w:val="32"/>
          <w:szCs w:val="32"/>
        </w:rPr>
        <w:t>消杀服务实施方案</w:t>
      </w:r>
      <w:r>
        <w:rPr>
          <w:rFonts w:hint="eastAsia" w:ascii="仿宋_GB2312" w:hAnsi="仿宋_GB2312" w:eastAsia="仿宋_GB2312" w:cs="仿宋_GB2312"/>
          <w:sz w:val="32"/>
          <w:szCs w:val="32"/>
          <w:lang w:val="en-US" w:eastAsia="zh-CN"/>
        </w:rPr>
        <w:t>应包含</w:t>
      </w:r>
      <w:r>
        <w:rPr>
          <w:rFonts w:hint="eastAsia" w:ascii="仿宋_GB2312" w:hAnsi="仿宋_GB2312" w:eastAsia="仿宋_GB2312" w:cs="仿宋_GB2312"/>
          <w:sz w:val="32"/>
          <w:szCs w:val="32"/>
        </w:rPr>
        <w:t>费用预算清单，经甲方书面确认后执行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14:paraId="04249B43">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contextualSpacing/>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（五）安全防护</w:t>
      </w:r>
    </w:p>
    <w:p w14:paraId="561DE9DA">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从事卫生虫害防制从业人员必须经过职业培训，熟悉卫生杀虫器械的使用，并熟知所用药物说明书上的注意事项和急救措施，必须持有有害防制职业资格证书。</w:t>
      </w:r>
    </w:p>
    <w:p w14:paraId="7790BA01">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在操作过程中必须戴防毒口罩、穿长袖衣、长裤和鞋袜，佩戴上岗证，配备解毒药品。</w:t>
      </w:r>
    </w:p>
    <w:p w14:paraId="6A020ABD">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防制人员应以体魄健康的中青年为宜。患皮肤病者，有禁忌症者以及“三期”（即经期、孕期、哺乳期）妇女不得从事配药、施药工作。</w:t>
      </w:r>
    </w:p>
    <w:p w14:paraId="163BDB03">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药物稀释喷杀的操作人员，应熟悉药物的性质和配制方法，使用专门的量具，按要求正确配置使用。</w:t>
      </w:r>
    </w:p>
    <w:p w14:paraId="52385472">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定期检测施药器械和所有的密封（圈）垫及断流阀，保证使用性能良好，以防发生渗漏，污染皮肤及其它现场物品；不得使用质量低劣或时有故障的器械，防止器械伤人。</w:t>
      </w:r>
    </w:p>
    <w:p w14:paraId="2897C110">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室内喷药应关掉电风扇及抽风设备。</w:t>
      </w:r>
    </w:p>
    <w:p w14:paraId="486FAAD0">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作业时禁止吸烟、饮酒、吃东西，不能用手擦嘴、眼睛，绝对不准互相喷射。作业后喝水、抽烟、吃东西前，必须有肥皂彻底洗手、洗脸、清水漱口。作业完毕应及时洗澡，换洗防护用品。</w:t>
      </w:r>
    </w:p>
    <w:p w14:paraId="5020F320">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施药人员每天喷药时间一般不超过6小时，使用背负式机动喷雾机、热烟雾发生机要两人轮换操作。</w:t>
      </w:r>
    </w:p>
    <w:p w14:paraId="0FD39A5E">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当皮肤、眼睛粘有药液时，应立即</w:t>
      </w:r>
      <w:r>
        <w:rPr>
          <w:rFonts w:hint="eastAsia" w:ascii="仿宋_GB2312" w:hAnsi="仿宋_GB2312" w:eastAsia="仿宋_GB2312" w:cs="仿宋_GB2312"/>
          <w:sz w:val="32"/>
          <w:szCs w:val="32"/>
          <w:lang w:val="en-US" w:eastAsia="zh-CN"/>
        </w:rPr>
        <w:t>用</w:t>
      </w:r>
      <w:r>
        <w:rPr>
          <w:rFonts w:hint="eastAsia" w:ascii="仿宋_GB2312" w:hAnsi="仿宋_GB2312" w:eastAsia="仿宋_GB2312" w:cs="仿宋_GB2312"/>
          <w:sz w:val="32"/>
          <w:szCs w:val="32"/>
        </w:rPr>
        <w:t>肥皂或清水冲洗；如出现头痛、头晕、恶心、呕吐等症状时，应立即离开施药现场，并及时送医院治疗。</w:t>
      </w:r>
    </w:p>
    <w:p w14:paraId="7C19C3EA">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施药结束后，应及时清洗器械，盛药的空瓶或容器应集中处理，不得任意丢弃或作它用。未用完的药液或崐药剂应加上标签，运回仓库妥善保管。</w:t>
      </w:r>
    </w:p>
    <w:p w14:paraId="31BC4C2C">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在作业过程中，作业人员出现安全事故由</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全权负责。</w:t>
      </w:r>
    </w:p>
    <w:p w14:paraId="2FD62AEA">
      <w:pPr>
        <w:keepNext w:val="0"/>
        <w:keepLines w:val="0"/>
        <w:pageBreakBefore w:val="0"/>
        <w:kinsoku/>
        <w:wordWrap/>
        <w:overflowPunct/>
        <w:topLinePunct w:val="0"/>
        <w:autoSpaceDE/>
        <w:autoSpaceDN/>
        <w:bidi w:val="0"/>
        <w:snapToGrid w:val="0"/>
        <w:spacing w:line="600" w:lineRule="exact"/>
        <w:ind w:firstLine="643" w:firstLineChars="200"/>
        <w:contextualSpacing/>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（六）服务组织实施方案</w:t>
      </w:r>
    </w:p>
    <w:p w14:paraId="45EADCC8">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须制定完整、可行、详细的消杀服务组织实施方案，明确组织机构、人员配备、消杀要求、安全措施、奖惩措施、应急预案等。</w:t>
      </w:r>
    </w:p>
    <w:p w14:paraId="21C13E67">
      <w:pPr>
        <w:keepNext w:val="0"/>
        <w:keepLines w:val="0"/>
        <w:pageBreakBefore w:val="0"/>
        <w:kinsoku/>
        <w:wordWrap/>
        <w:overflowPunct/>
        <w:topLinePunct w:val="0"/>
        <w:autoSpaceDE/>
        <w:autoSpaceDN/>
        <w:bidi w:val="0"/>
        <w:snapToGrid w:val="0"/>
        <w:spacing w:line="600" w:lineRule="exact"/>
        <w:ind w:firstLine="643" w:firstLineChars="200"/>
        <w:contextualSpacing/>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 xml:space="preserve">（七）项目考核验收 </w:t>
      </w:r>
    </w:p>
    <w:p w14:paraId="6ED95F1C">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万宁市建成区、城乡结合部病媒生物考核评估工作，由采购单位</w:t>
      </w:r>
      <w:r>
        <w:rPr>
          <w:rFonts w:hint="eastAsia" w:ascii="仿宋_GB2312" w:hAnsi="仿宋_GB2312" w:eastAsia="仿宋_GB2312" w:cs="仿宋_GB2312"/>
          <w:sz w:val="32"/>
          <w:szCs w:val="32"/>
          <w:lang w:eastAsia="zh-CN"/>
        </w:rPr>
        <w:t>（甲方）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每半年</w:t>
      </w:r>
      <w:r>
        <w:rPr>
          <w:rFonts w:hint="eastAsia" w:ascii="仿宋_GB2312" w:hAnsi="仿宋_GB2312" w:eastAsia="仿宋_GB2312" w:cs="仿宋_GB2312"/>
          <w:color w:val="000000" w:themeColor="text1"/>
          <w:sz w:val="32"/>
          <w:szCs w:val="32"/>
          <w14:textFill>
            <w14:solidFill>
              <w14:schemeClr w14:val="tx1"/>
            </w14:solidFill>
          </w14:textFill>
        </w:rPr>
        <w:t>聘请</w:t>
      </w:r>
      <w:r>
        <w:rPr>
          <w:rFonts w:hint="eastAsia" w:ascii="仿宋_GB2312" w:hAnsi="仿宋_GB2312" w:eastAsia="仿宋_GB2312" w:cs="仿宋_GB2312"/>
          <w:sz w:val="32"/>
          <w:szCs w:val="32"/>
        </w:rPr>
        <w:t>第三方专业评估机构对万宁市病媒生物防制工作进行效果评估，考核评估结果</w:t>
      </w:r>
      <w:r>
        <w:rPr>
          <w:rFonts w:hint="eastAsia" w:ascii="仿宋_GB2312" w:hAnsi="仿宋_GB2312" w:eastAsia="仿宋_GB2312" w:cs="仿宋_GB2312"/>
          <w:color w:val="000000" w:themeColor="text1"/>
          <w:sz w:val="32"/>
          <w:szCs w:val="32"/>
          <w14:textFill>
            <w14:solidFill>
              <w14:schemeClr w14:val="tx1"/>
            </w14:solidFill>
          </w14:textFill>
        </w:rPr>
        <w:t>作为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阶段性</w:t>
      </w:r>
      <w:r>
        <w:rPr>
          <w:rFonts w:hint="eastAsia" w:ascii="仿宋_GB2312" w:hAnsi="仿宋_GB2312" w:eastAsia="仿宋_GB2312" w:cs="仿宋_GB2312"/>
          <w:color w:val="000000" w:themeColor="text1"/>
          <w:sz w:val="32"/>
          <w:szCs w:val="32"/>
          <w14:textFill>
            <w14:solidFill>
              <w14:schemeClr w14:val="tx1"/>
            </w14:solidFill>
          </w14:textFill>
        </w:rPr>
        <w:t>向</w:t>
      </w:r>
      <w:r>
        <w:rPr>
          <w:rFonts w:hint="eastAsia" w:ascii="仿宋_GB2312" w:hAnsi="仿宋_GB2312" w:eastAsia="仿宋_GB2312" w:cs="仿宋_GB2312"/>
          <w:color w:val="000000" w:themeColor="text1"/>
          <w:sz w:val="32"/>
          <w:szCs w:val="32"/>
          <w:lang w:eastAsia="zh-CN"/>
          <w14:textFill>
            <w14:solidFill>
              <w14:schemeClr w14:val="tx1"/>
            </w14:solidFill>
          </w14:textFill>
        </w:rPr>
        <w:t>乙方</w:t>
      </w:r>
      <w:r>
        <w:rPr>
          <w:rFonts w:hint="eastAsia" w:ascii="仿宋_GB2312" w:hAnsi="仿宋_GB2312" w:eastAsia="仿宋_GB2312" w:cs="仿宋_GB2312"/>
          <w:color w:val="000000" w:themeColor="text1"/>
          <w:sz w:val="32"/>
          <w:szCs w:val="32"/>
          <w14:textFill>
            <w14:solidFill>
              <w14:schemeClr w14:val="tx1"/>
            </w14:solidFill>
          </w14:textFill>
        </w:rPr>
        <w:t>付款的依据。考核评估结果，</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甲方</w:t>
      </w:r>
      <w:r>
        <w:rPr>
          <w:rFonts w:hint="eastAsia" w:ascii="仿宋_GB2312" w:hAnsi="仿宋_GB2312" w:eastAsia="仿宋_GB2312" w:cs="仿宋_GB2312"/>
          <w:color w:val="000000" w:themeColor="text1"/>
          <w:sz w:val="32"/>
          <w:szCs w:val="32"/>
          <w14:textFill>
            <w14:solidFill>
              <w14:schemeClr w14:val="tx1"/>
            </w14:solidFill>
          </w14:textFill>
        </w:rPr>
        <w:t>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收到</w:t>
      </w:r>
      <w:r>
        <w:rPr>
          <w:rFonts w:hint="eastAsia" w:ascii="仿宋_GB2312" w:hAnsi="仿宋_GB2312" w:eastAsia="仿宋_GB2312" w:cs="仿宋_GB2312"/>
          <w:color w:val="000000" w:themeColor="text1"/>
          <w:sz w:val="32"/>
          <w:szCs w:val="32"/>
          <w14:textFill>
            <w14:solidFill>
              <w14:schemeClr w14:val="tx1"/>
            </w14:solidFill>
          </w14:textFill>
        </w:rPr>
        <w:t>后的1</w:t>
      </w:r>
      <w:r>
        <w:rPr>
          <w:rFonts w:hint="eastAsia" w:ascii="仿宋_GB2312" w:hAnsi="仿宋_GB2312" w:eastAsia="仿宋_GB2312" w:cs="仿宋_GB2312"/>
          <w:sz w:val="32"/>
          <w:szCs w:val="32"/>
        </w:rPr>
        <w:t>0个工作日内，以书面形式通报给</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（紧急情况下，现场口头通报）。</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要针对存在的问题，及时落实整改。并在规定的期限内将整改情况以书面反馈给采购单位。</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也要自行做到经常性地进行自我检查和监测，确保服务范围内外环境病媒生物密度控制在国家病媒生物控制水平 C 级标准之内。</w:t>
      </w:r>
    </w:p>
    <w:p w14:paraId="423DF3F3">
      <w:pPr>
        <w:keepNext w:val="0"/>
        <w:keepLines w:val="0"/>
        <w:pageBreakBefore w:val="0"/>
        <w:widowControl/>
        <w:kinsoku/>
        <w:wordWrap/>
        <w:overflowPunct/>
        <w:topLinePunct w:val="0"/>
        <w:autoSpaceDE/>
        <w:autoSpaceDN/>
        <w:bidi w:val="0"/>
        <w:spacing w:line="600" w:lineRule="exact"/>
        <w:ind w:firstLine="643" w:firstLineChars="200"/>
        <w:jc w:val="left"/>
        <w:textAlignment w:val="auto"/>
        <w:rPr>
          <w:rFonts w:hint="eastAsia" w:ascii="黑体" w:hAnsi="黑体" w:eastAsia="黑体" w:cs="黑体"/>
          <w:sz w:val="32"/>
          <w:szCs w:val="32"/>
        </w:rPr>
      </w:pPr>
      <w:r>
        <w:rPr>
          <w:rFonts w:hint="eastAsia" w:ascii="黑体" w:hAnsi="黑体" w:eastAsia="黑体" w:cs="黑体"/>
          <w:b/>
          <w:bCs/>
          <w:sz w:val="32"/>
          <w:szCs w:val="32"/>
        </w:rPr>
        <w:t>五、</w:t>
      </w:r>
      <w:r>
        <w:rPr>
          <w:rFonts w:hint="eastAsia" w:ascii="黑体" w:hAnsi="黑体" w:eastAsia="黑体" w:cs="黑体"/>
          <w:b/>
          <w:color w:val="000000"/>
          <w:kern w:val="0"/>
          <w:sz w:val="32"/>
          <w:szCs w:val="32"/>
          <w:lang w:bidi="ar"/>
        </w:rPr>
        <w:t>其他要求</w:t>
      </w:r>
    </w:p>
    <w:p w14:paraId="6486727E">
      <w:pPr>
        <w:keepNext w:val="0"/>
        <w:keepLines w:val="0"/>
        <w:pageBreakBefore w:val="0"/>
        <w:kinsoku/>
        <w:wordWrap/>
        <w:overflowPunct/>
        <w:topLinePunct w:val="0"/>
        <w:autoSpaceDE/>
        <w:autoSpaceDN/>
        <w:bidi w:val="0"/>
        <w:snapToGrid w:val="0"/>
        <w:spacing w:line="600" w:lineRule="exact"/>
        <w:ind w:firstLine="640" w:firstLineChars="200"/>
        <w:contextualSpacing/>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）为做好此项工作，要求</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在合同期限内所投入的作业技</w:t>
      </w:r>
      <w:r>
        <w:rPr>
          <w:rFonts w:hint="eastAsia" w:ascii="仿宋_GB2312" w:hAnsi="仿宋_GB2312" w:eastAsia="仿宋_GB2312" w:cs="仿宋_GB2312"/>
          <w:b w:val="0"/>
          <w:bCs w:val="0"/>
          <w:color w:val="auto"/>
          <w:sz w:val="32"/>
          <w:szCs w:val="32"/>
        </w:rPr>
        <w:t>术人员不得少于</w:t>
      </w:r>
      <w:ins w:id="7" w:author="Yearning" w:date="2025-07-29T09:37:47Z">
        <w:r>
          <w:rPr>
            <w:rFonts w:hint="eastAsia" w:ascii="仿宋_GB2312" w:hAnsi="仿宋_GB2312" w:eastAsia="仿宋_GB2312" w:cs="仿宋_GB2312"/>
            <w:b w:val="0"/>
            <w:bCs w:val="0"/>
            <w:color w:val="auto"/>
            <w:sz w:val="32"/>
            <w:szCs w:val="32"/>
            <w:lang w:val="en-US" w:eastAsia="zh-CN"/>
          </w:rPr>
          <w:t>1</w:t>
        </w:r>
      </w:ins>
      <w:ins w:id="8" w:author="Yearning" w:date="2025-07-29T09:37:48Z">
        <w:r>
          <w:rPr>
            <w:rFonts w:hint="eastAsia" w:ascii="仿宋_GB2312" w:hAnsi="仿宋_GB2312" w:eastAsia="仿宋_GB2312" w:cs="仿宋_GB2312"/>
            <w:b w:val="0"/>
            <w:bCs w:val="0"/>
            <w:color w:val="auto"/>
            <w:sz w:val="32"/>
            <w:szCs w:val="32"/>
            <w:lang w:val="en-US" w:eastAsia="zh-CN"/>
          </w:rPr>
          <w:t>2</w:t>
        </w:r>
      </w:ins>
      <w:r>
        <w:rPr>
          <w:rFonts w:hint="eastAsia" w:ascii="仿宋_GB2312" w:hAnsi="仿宋_GB2312" w:eastAsia="仿宋_GB2312" w:cs="仿宋_GB2312"/>
          <w:b w:val="0"/>
          <w:bCs w:val="0"/>
          <w:color w:val="auto"/>
          <w:sz w:val="32"/>
          <w:szCs w:val="32"/>
        </w:rPr>
        <w:t>名，其中至少有2名取得相关部门颁发的病媒生物（有害生物）职业技术资格证书的专业技术员</w:t>
      </w:r>
      <w:r>
        <w:rPr>
          <w:rFonts w:hint="eastAsia" w:ascii="仿宋_GB2312" w:hAnsi="仿宋_GB2312" w:eastAsia="仿宋_GB2312" w:cs="仿宋_GB2312"/>
          <w:sz w:val="32"/>
          <w:szCs w:val="32"/>
        </w:rPr>
        <w:t>。并且要保证24小时有人员值班，24小时接受采购人</w:t>
      </w:r>
      <w:r>
        <w:rPr>
          <w:rFonts w:hint="eastAsia" w:ascii="仿宋_GB2312" w:hAnsi="仿宋_GB2312" w:eastAsia="仿宋_GB2312" w:cs="仿宋_GB2312"/>
          <w:sz w:val="32"/>
          <w:szCs w:val="32"/>
          <w:lang w:eastAsia="zh-CN"/>
        </w:rPr>
        <w:t>（甲方）</w:t>
      </w:r>
      <w:r>
        <w:rPr>
          <w:rFonts w:hint="eastAsia" w:ascii="仿宋_GB2312" w:hAnsi="仿宋_GB2312" w:eastAsia="仿宋_GB2312" w:cs="仿宋_GB2312"/>
          <w:sz w:val="32"/>
          <w:szCs w:val="32"/>
        </w:rPr>
        <w:t>的监督、检查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同时，乙方保证：（1）具备履行本合同所需的全部资质和能力，包括但不限于有害生物防制服务资质、从业人员资格证书等，且在合同期内持续有效；（2）提供的服务符合国家及地方相关法律法规、行业标准及本合同约定的要求；（3）所有从业人员均为乙方正式员工或合法劳务派遣人员，不存在违法用工情形；（4）在合同期内，未经甲方书面同意，不擅自减少作业技术人员数量或降低专业技术人员比例。</w:t>
      </w:r>
    </w:p>
    <w:p w14:paraId="4328B8FE">
      <w:pPr>
        <w:keepNext w:val="0"/>
        <w:keepLines w:val="0"/>
        <w:pageBreakBefore w:val="0"/>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）调查摸底，建立台账。每月进行一次病媒生物孳生地调查，并登记建册，制定病媒生物孳生地的处理计划。</w:t>
      </w:r>
    </w:p>
    <w:p w14:paraId="2E178D5A">
      <w:pPr>
        <w:keepNext w:val="0"/>
        <w:keepLines w:val="0"/>
        <w:pageBreakBefore w:val="0"/>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 xml:space="preserve">）每月监测一次病媒生物密度，密切关注病媒生物孳生和密度情况，制定工作计划。原则上一般单位每月至少全面消杀2轮次，重点单位每月至少全面消杀3轮次，对各类雨水井、雨污水井、大型水体及无法清除的积水等每月投放 1 次球形芽孢杆菌，以控制蚊幼孳生。 </w:t>
      </w:r>
    </w:p>
    <w:p w14:paraId="7B7D6E6B">
      <w:pPr>
        <w:keepNext w:val="0"/>
        <w:keepLines w:val="0"/>
        <w:pageBreakBefore w:val="0"/>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清理病媒生物防制孳生地和栖息地，原则上每日巡查，发现小型“四害”孳生地及时清除，如堵鼠洞、翻盆倒罐、填埋小坑小洼、清除易积水小容器如塑料瓶、易拉罐、椰子壳、一次性快餐盒等；对暴露垃圾、杂物乱堆乱放、大量废旧轮胎等需要相关部门配合清除的“四害”孳生地，上报</w:t>
      </w:r>
      <w:r>
        <w:rPr>
          <w:rFonts w:hint="eastAsia" w:ascii="仿宋_GB2312" w:hAnsi="仿宋_GB2312" w:eastAsia="仿宋_GB2312" w:cs="仿宋_GB2312"/>
          <w:color w:val="000000" w:themeColor="text1"/>
          <w:sz w:val="32"/>
          <w:szCs w:val="32"/>
          <w14:textFill>
            <w14:solidFill>
              <w14:schemeClr w14:val="tx1"/>
            </w14:solidFill>
          </w14:textFill>
        </w:rPr>
        <w:t>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卫健委</w:t>
      </w:r>
      <w:r>
        <w:rPr>
          <w:rFonts w:hint="eastAsia" w:ascii="仿宋_GB2312" w:hAnsi="仿宋_GB2312" w:eastAsia="仿宋_GB2312" w:cs="仿宋_GB2312"/>
          <w:color w:val="000000" w:themeColor="text1"/>
          <w:sz w:val="32"/>
          <w:szCs w:val="32"/>
          <w14:textFill>
            <w14:solidFill>
              <w14:schemeClr w14:val="tx1"/>
            </w14:solidFill>
          </w14:textFill>
        </w:rPr>
        <w:t xml:space="preserve">协调相关单位协同处理。 </w:t>
      </w:r>
    </w:p>
    <w:p w14:paraId="36FBA698">
      <w:pPr>
        <w:keepNext w:val="0"/>
        <w:keepLines w:val="0"/>
        <w:pageBreakBefore w:val="0"/>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14:textFill>
            <w14:solidFill>
              <w14:schemeClr w14:val="tx1"/>
            </w14:solidFill>
          </w14:textFill>
        </w:rPr>
        <w:t>）及时报送相关工作材料：消杀记录、病媒生物密度监测、病媒生物孳生地调查和处理情况等，每月30日前上报市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卫健委</w:t>
      </w:r>
      <w:r>
        <w:rPr>
          <w:rFonts w:hint="eastAsia" w:ascii="仿宋_GB2312" w:hAnsi="仿宋_GB2312" w:eastAsia="仿宋_GB2312" w:cs="仿宋_GB2312"/>
          <w:sz w:val="32"/>
          <w:szCs w:val="32"/>
        </w:rPr>
        <w:t>。</w:t>
      </w:r>
    </w:p>
    <w:p w14:paraId="7B966091">
      <w:pPr>
        <w:keepNext w:val="0"/>
        <w:keepLines w:val="0"/>
        <w:pageBreakBefore w:val="0"/>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成交后当月必须在采购人所在地（万宁市）设有办公服务场地，办公场地必须具备办公、食宿、仓库等功能，</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在万宁市的办公场地租赁期从投标之月起不得少于一年。</w:t>
      </w:r>
    </w:p>
    <w:p w14:paraId="063C0157">
      <w:pPr>
        <w:keepNext w:val="0"/>
        <w:keepLines w:val="0"/>
        <w:pageBreakBefore w:val="0"/>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必须每季度组织技术人员对服务区内的单位及社区相关人员进行病媒生物防制培训，并配合好采购人</w:t>
      </w:r>
      <w:r>
        <w:rPr>
          <w:rFonts w:hint="eastAsia" w:ascii="仿宋_GB2312" w:hAnsi="仿宋_GB2312" w:eastAsia="仿宋_GB2312" w:cs="仿宋_GB2312"/>
          <w:sz w:val="32"/>
          <w:szCs w:val="32"/>
          <w:lang w:eastAsia="zh-CN"/>
        </w:rPr>
        <w:t>（甲方）</w:t>
      </w:r>
      <w:r>
        <w:rPr>
          <w:rFonts w:hint="eastAsia" w:ascii="仿宋_GB2312" w:hAnsi="仿宋_GB2312" w:eastAsia="仿宋_GB2312" w:cs="仿宋_GB2312"/>
          <w:sz w:val="32"/>
          <w:szCs w:val="32"/>
        </w:rPr>
        <w:t>交办的与此项工作有关联的任务。</w:t>
      </w:r>
    </w:p>
    <w:p w14:paraId="073EC3B3">
      <w:pPr>
        <w:keepNext w:val="0"/>
        <w:keepLines w:val="0"/>
        <w:pageBreakBefore w:val="0"/>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应安排专业技术人员每月对服务区域内的不同行业、不同单位进行巡查指导工作。</w:t>
      </w:r>
    </w:p>
    <w:p w14:paraId="76CDF7F3">
      <w:pPr>
        <w:keepNext w:val="0"/>
        <w:keepLines w:val="0"/>
        <w:pageBreakBefore w:val="0"/>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）若出现有投诉情况，</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必须在3小时内做出响应，24小时内指派作业服务人员到达所投诉现场处理问题。</w:t>
      </w:r>
    </w:p>
    <w:p w14:paraId="553DA9DE">
      <w:pPr>
        <w:keepNext w:val="0"/>
        <w:keepLines w:val="0"/>
        <w:pageBreakBefore w:val="0"/>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实施作业服务后，必须做到经常性地自我检查和监测，做好病媒孳生地调查并把服务区域病媒生物密度控制在国家规定的C级标准之内。</w:t>
      </w:r>
    </w:p>
    <w:p w14:paraId="40226A85">
      <w:pPr>
        <w:keepNext w:val="0"/>
        <w:keepLines w:val="0"/>
        <w:pageBreakBefore w:val="0"/>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十一</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进场实施病媒生物防制工作的作业记录、巡查记录、现场照片、药剂器械出入库记录、监测密度记录、病媒孳生地调查报告等按月报送采购人</w:t>
      </w:r>
      <w:r>
        <w:rPr>
          <w:rFonts w:hint="eastAsia" w:ascii="仿宋_GB2312" w:hAnsi="仿宋_GB2312" w:eastAsia="仿宋_GB2312" w:cs="仿宋_GB2312"/>
          <w:sz w:val="32"/>
          <w:szCs w:val="32"/>
          <w:lang w:eastAsia="zh-CN"/>
        </w:rPr>
        <w:t>（甲方）</w:t>
      </w:r>
      <w:r>
        <w:rPr>
          <w:rFonts w:hint="eastAsia" w:ascii="仿宋_GB2312" w:hAnsi="仿宋_GB2312" w:eastAsia="仿宋_GB2312" w:cs="仿宋_GB2312"/>
          <w:sz w:val="32"/>
          <w:szCs w:val="32"/>
        </w:rPr>
        <w:t>，年度工作总结、技术实施方案、报告等资料必须整理形成竣工验收资料交于采购人。</w:t>
      </w:r>
    </w:p>
    <w:p w14:paraId="11166AE6">
      <w:pPr>
        <w:keepNext w:val="0"/>
        <w:keepLines w:val="0"/>
        <w:pageBreakBefore w:val="0"/>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十二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将该服务合同转包或部分分包给第三者，采购人</w:t>
      </w:r>
      <w:r>
        <w:rPr>
          <w:rFonts w:hint="eastAsia" w:ascii="仿宋_GB2312" w:hAnsi="仿宋_GB2312" w:eastAsia="仿宋_GB2312" w:cs="仿宋_GB2312"/>
          <w:sz w:val="32"/>
          <w:szCs w:val="32"/>
          <w:lang w:eastAsia="zh-CN"/>
        </w:rPr>
        <w:t>（甲方）</w:t>
      </w:r>
      <w:r>
        <w:rPr>
          <w:rFonts w:hint="eastAsia" w:ascii="仿宋_GB2312" w:hAnsi="仿宋_GB2312" w:eastAsia="仿宋_GB2312" w:cs="仿宋_GB2312"/>
          <w:sz w:val="32"/>
          <w:szCs w:val="32"/>
        </w:rPr>
        <w:t>将终止合同，经济损失和法律责任由</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承担。</w:t>
      </w:r>
    </w:p>
    <w:p w14:paraId="0A55D803">
      <w:pPr>
        <w:keepNext w:val="0"/>
        <w:keepLines w:val="0"/>
        <w:pageBreakBefore w:val="0"/>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十三</w:t>
      </w:r>
      <w:r>
        <w:rPr>
          <w:rFonts w:hint="eastAsia" w:ascii="仿宋_GB2312" w:hAnsi="仿宋_GB2312" w:eastAsia="仿宋_GB2312" w:cs="仿宋_GB2312"/>
          <w:sz w:val="32"/>
          <w:szCs w:val="32"/>
        </w:rPr>
        <w:t>）实施作业过程中，出现的所有安全责任均由</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全权负责，与采购人</w:t>
      </w:r>
      <w:r>
        <w:rPr>
          <w:rFonts w:hint="eastAsia" w:ascii="仿宋_GB2312" w:hAnsi="仿宋_GB2312" w:eastAsia="仿宋_GB2312" w:cs="仿宋_GB2312"/>
          <w:sz w:val="32"/>
          <w:szCs w:val="32"/>
          <w:lang w:eastAsia="zh-CN"/>
        </w:rPr>
        <w:t>（甲方）</w:t>
      </w:r>
      <w:r>
        <w:rPr>
          <w:rFonts w:hint="eastAsia" w:ascii="仿宋_GB2312" w:hAnsi="仿宋_GB2312" w:eastAsia="仿宋_GB2312" w:cs="仿宋_GB2312"/>
          <w:sz w:val="32"/>
          <w:szCs w:val="32"/>
        </w:rPr>
        <w:t>无关。</w:t>
      </w:r>
    </w:p>
    <w:p w14:paraId="59C35215">
      <w:pPr>
        <w:keepNext w:val="0"/>
        <w:keepLines w:val="0"/>
        <w:pageBreakBefore w:val="0"/>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十四</w:t>
      </w:r>
      <w:r>
        <w:rPr>
          <w:rFonts w:hint="eastAsia" w:ascii="仿宋_GB2312" w:hAnsi="仿宋_GB2312" w:eastAsia="仿宋_GB2312" w:cs="仿宋_GB2312"/>
          <w:sz w:val="32"/>
          <w:szCs w:val="32"/>
        </w:rPr>
        <w:t>）为做好此项工作，</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rPr>
        <w:t>必须履行或具备采购人</w:t>
      </w:r>
      <w:r>
        <w:rPr>
          <w:rFonts w:hint="eastAsia" w:ascii="仿宋_GB2312" w:hAnsi="仿宋_GB2312" w:eastAsia="仿宋_GB2312" w:cs="仿宋_GB2312"/>
          <w:sz w:val="32"/>
          <w:szCs w:val="32"/>
          <w:lang w:eastAsia="zh-CN"/>
        </w:rPr>
        <w:t>（甲方）</w:t>
      </w:r>
      <w:r>
        <w:rPr>
          <w:rFonts w:hint="eastAsia" w:ascii="仿宋_GB2312" w:hAnsi="仿宋_GB2312" w:eastAsia="仿宋_GB2312" w:cs="仿宋_GB2312"/>
          <w:sz w:val="32"/>
          <w:szCs w:val="32"/>
        </w:rPr>
        <w:t>提出的以上要求条件，否则采购人</w:t>
      </w:r>
      <w:r>
        <w:rPr>
          <w:rFonts w:hint="eastAsia" w:ascii="仿宋_GB2312" w:hAnsi="仿宋_GB2312" w:eastAsia="仿宋_GB2312" w:cs="仿宋_GB2312"/>
          <w:sz w:val="32"/>
          <w:szCs w:val="32"/>
          <w:lang w:eastAsia="zh-CN"/>
        </w:rPr>
        <w:t>（甲方）</w:t>
      </w:r>
      <w:r>
        <w:rPr>
          <w:rFonts w:hint="eastAsia" w:ascii="仿宋_GB2312" w:hAnsi="仿宋_GB2312" w:eastAsia="仿宋_GB2312" w:cs="仿宋_GB2312"/>
          <w:sz w:val="32"/>
          <w:szCs w:val="32"/>
        </w:rPr>
        <w:t>有权拒签或终止合同，经济损失和法律责任由中标单位承担。</w:t>
      </w:r>
    </w:p>
    <w:p w14:paraId="1E66A533">
      <w:pPr>
        <w:pStyle w:val="2"/>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乙方对在履行本合同过程中知悉的甲方技术秘密、服务区域数据、监测报告等信息（以下简称“保密信息”）负有严格保密义务，未经甲方书面同意，不得向任何第三方披露、使用或允许第三方使用。本保密义务在合同终止或解除后仍持续有效。</w:t>
      </w:r>
    </w:p>
    <w:p w14:paraId="37FBEE95">
      <w:pPr>
        <w:keepNext w:val="0"/>
        <w:keepLines w:val="0"/>
        <w:pageBreakBefore w:val="0"/>
        <w:tabs>
          <w:tab w:val="left" w:pos="2730"/>
          <w:tab w:val="left" w:pos="2835"/>
        </w:tabs>
        <w:kinsoku/>
        <w:wordWrap/>
        <w:overflowPunct/>
        <w:topLinePunct w:val="0"/>
        <w:autoSpaceDE/>
        <w:autoSpaceDN/>
        <w:bidi w:val="0"/>
        <w:adjustRightInd w:val="0"/>
        <w:snapToGrid w:val="0"/>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六、商务要求</w:t>
      </w:r>
    </w:p>
    <w:p w14:paraId="7F409BB5">
      <w:pPr>
        <w:keepNext w:val="0"/>
        <w:keepLines w:val="0"/>
        <w:pageBreakBefore w:val="0"/>
        <w:kinsoku/>
        <w:wordWrap/>
        <w:overflowPunct/>
        <w:topLinePunct w:val="0"/>
        <w:autoSpaceDE/>
        <w:autoSpaceDN/>
        <w:bidi w:val="0"/>
        <w:snapToGrid w:val="0"/>
        <w:spacing w:line="580" w:lineRule="exact"/>
        <w:ind w:firstLine="643" w:firstLineChars="200"/>
        <w:contextualSpacing/>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（一）服务期限、经费说明及承包方式</w:t>
      </w:r>
    </w:p>
    <w:p w14:paraId="5BACD934">
      <w:pPr>
        <w:pStyle w:val="2"/>
        <w:keepNext w:val="0"/>
        <w:keepLines w:val="0"/>
        <w:pageBreakBefore w:val="0"/>
        <w:kinsoku/>
        <w:wordWrap/>
        <w:overflowPunct/>
        <w:topLinePunct w:val="0"/>
        <w:autoSpaceDE/>
        <w:autoSpaceDN/>
        <w:bidi w:val="0"/>
        <w:spacing w:after="0" w:afterLines="0" w:line="580" w:lineRule="exact"/>
        <w:ind w:firstLine="640" w:firstLineChars="200"/>
        <w:textAlignment w:val="auto"/>
        <w:rPr>
          <w:rFonts w:hint="eastAsia" w:ascii="仿宋_GB2312" w:hAnsi="仿宋_GB2312" w:eastAsia="仿宋_GB2312" w:cs="仿宋_GB2312"/>
          <w:color w:val="FF0000"/>
          <w:kern w:val="0"/>
          <w:sz w:val="32"/>
          <w:szCs w:val="32"/>
          <w:lang w:val="en-US" w:eastAsia="zh-CN" w:bidi="ar-SA"/>
        </w:rPr>
      </w:pP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合同签订生效之日起1年</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p>
    <w:p w14:paraId="68FEF518">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采用全包干形式，即业务包干、经费包干。</w:t>
      </w: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color w:val="000000"/>
          <w:kern w:val="0"/>
          <w:sz w:val="32"/>
          <w:szCs w:val="32"/>
        </w:rPr>
        <w:t>按采购人</w:t>
      </w:r>
      <w:r>
        <w:rPr>
          <w:rFonts w:hint="eastAsia" w:ascii="仿宋_GB2312" w:hAnsi="仿宋_GB2312" w:eastAsia="仿宋_GB2312" w:cs="仿宋_GB2312"/>
          <w:color w:val="000000"/>
          <w:kern w:val="0"/>
          <w:sz w:val="32"/>
          <w:szCs w:val="32"/>
          <w:lang w:eastAsia="zh-CN"/>
        </w:rPr>
        <w:t>（甲方）</w:t>
      </w:r>
      <w:r>
        <w:rPr>
          <w:rFonts w:hint="eastAsia" w:ascii="仿宋_GB2312" w:hAnsi="仿宋_GB2312" w:eastAsia="仿宋_GB2312" w:cs="仿宋_GB2312"/>
          <w:color w:val="000000"/>
          <w:kern w:val="0"/>
          <w:sz w:val="32"/>
          <w:szCs w:val="32"/>
        </w:rPr>
        <w:t>的管理要求和标准组织病媒防制工作，并接受采购人</w:t>
      </w:r>
      <w:r>
        <w:rPr>
          <w:rFonts w:hint="eastAsia" w:ascii="仿宋_GB2312" w:hAnsi="仿宋_GB2312" w:eastAsia="仿宋_GB2312" w:cs="仿宋_GB2312"/>
          <w:color w:val="000000"/>
          <w:kern w:val="0"/>
          <w:sz w:val="32"/>
          <w:szCs w:val="32"/>
          <w:lang w:eastAsia="zh-CN"/>
        </w:rPr>
        <w:t>（甲方）</w:t>
      </w:r>
      <w:r>
        <w:rPr>
          <w:rFonts w:hint="eastAsia" w:ascii="仿宋_GB2312" w:hAnsi="仿宋_GB2312" w:eastAsia="仿宋_GB2312" w:cs="仿宋_GB2312"/>
          <w:color w:val="000000"/>
          <w:kern w:val="0"/>
          <w:sz w:val="32"/>
          <w:szCs w:val="32"/>
        </w:rPr>
        <w:t>的指导、监督。</w:t>
      </w:r>
    </w:p>
    <w:p w14:paraId="2797B0D9">
      <w:pPr>
        <w:keepNext w:val="0"/>
        <w:keepLines w:val="0"/>
        <w:pageBreakBefore w:val="0"/>
        <w:numPr>
          <w:ilvl w:val="0"/>
          <w:numId w:val="0"/>
        </w:numPr>
        <w:kinsoku/>
        <w:wordWrap/>
        <w:overflowPunct/>
        <w:topLinePunct w:val="0"/>
        <w:autoSpaceDE/>
        <w:autoSpaceDN/>
        <w:bidi w:val="0"/>
        <w:snapToGrid w:val="0"/>
        <w:spacing w:line="580" w:lineRule="exact"/>
        <w:ind w:firstLine="643" w:firstLineChars="200"/>
        <w:contextualSpacing/>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付款方式、时间</w:t>
      </w:r>
    </w:p>
    <w:p w14:paraId="74A1121F">
      <w:pPr>
        <w:keepNext w:val="0"/>
        <w:keepLines w:val="0"/>
        <w:pageBreakBefore w:val="0"/>
        <w:numPr>
          <w:ilvl w:val="0"/>
          <w:numId w:val="0"/>
        </w:numPr>
        <w:kinsoku/>
        <w:wordWrap/>
        <w:overflowPunct/>
        <w:topLinePunct w:val="0"/>
        <w:autoSpaceDE/>
        <w:autoSpaceDN/>
        <w:bidi w:val="0"/>
        <w:snapToGrid w:val="0"/>
        <w:spacing w:line="580" w:lineRule="exact"/>
        <w:ind w:firstLine="640" w:firstLineChars="200"/>
        <w:contextualSpacing/>
        <w:textAlignment w:val="auto"/>
        <w:rPr>
          <w:rFonts w:hint="eastAsia" w:ascii="仿宋_GB2312" w:hAnsi="仿宋_GB2312" w:eastAsia="仿宋_GB2312" w:cs="仿宋_GB2312"/>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市财政资金到位</w:t>
      </w:r>
      <w:r>
        <w:rPr>
          <w:rFonts w:hint="eastAsia" w:ascii="仿宋_GB2312" w:hAnsi="仿宋_GB2312" w:eastAsia="仿宋_GB2312" w:cs="仿宋_GB2312"/>
          <w:color w:val="000000" w:themeColor="text1"/>
          <w:kern w:val="0"/>
          <w:sz w:val="32"/>
          <w:szCs w:val="32"/>
          <w14:textFill>
            <w14:solidFill>
              <w14:schemeClr w14:val="tx1"/>
            </w14:solidFill>
          </w14:textFill>
        </w:rPr>
        <w:t>后</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甲方</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根据项目进度情况，分阶段进行付款，具体支付方式如下：</w:t>
      </w:r>
    </w:p>
    <w:bookmarkEnd w:id="0"/>
    <w:p w14:paraId="00BF38BB">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1</w:t>
      </w:r>
      <w:r>
        <w:rPr>
          <w:rFonts w:hint="default" w:ascii="仿宋_GB2312" w:hAnsi="仿宋_GB2312" w:eastAsia="仿宋_GB2312" w:cs="仿宋_GB2312"/>
          <w:color w:val="000000" w:themeColor="text1"/>
          <w:kern w:val="0"/>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第一阶段，</w:t>
      </w:r>
      <w:ins w:id="9" w:author="Yearning" w:date="2025-07-14T14:02:38Z">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合同签订10个工作日内</w:t>
        </w:r>
      </w:ins>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，乙方</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正式进场开展病媒生物防制服务工作</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甲方在</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市财政资金到位后向乙方支付合同金额30%的预付款</w:t>
      </w:r>
      <w:r>
        <w:rPr>
          <w:rFonts w:hint="eastAsia" w:ascii="仿宋_GB2312" w:hAnsi="仿宋_GB2312" w:eastAsia="仿宋_GB2312" w:cs="仿宋_GB2312"/>
          <w:color w:val="000000" w:themeColor="text1"/>
          <w:kern w:val="0"/>
          <w:sz w:val="32"/>
          <w:szCs w:val="32"/>
          <w14:textFill>
            <w14:solidFill>
              <w14:schemeClr w14:val="tx1"/>
            </w14:solidFill>
          </w14:textFill>
        </w:rPr>
        <w:t>；</w:t>
      </w:r>
    </w:p>
    <w:p w14:paraId="75FFDF44">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kern w:val="0"/>
          <w:sz w:val="32"/>
          <w:szCs w:val="32"/>
          <w14:textFill>
            <w14:solidFill>
              <w14:schemeClr w14:val="tx1"/>
            </w14:solidFill>
          </w14:textFill>
        </w:rPr>
        <w:t>.第</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二</w:t>
      </w:r>
      <w:r>
        <w:rPr>
          <w:rFonts w:hint="eastAsia" w:ascii="仿宋_GB2312" w:hAnsi="仿宋_GB2312" w:eastAsia="仿宋_GB2312" w:cs="仿宋_GB2312"/>
          <w:color w:val="000000" w:themeColor="text1"/>
          <w:kern w:val="0"/>
          <w:sz w:val="32"/>
          <w:szCs w:val="32"/>
          <w14:textFill>
            <w14:solidFill>
              <w14:schemeClr w14:val="tx1"/>
            </w14:solidFill>
          </w14:textFill>
        </w:rPr>
        <w:t>阶段，</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进场服务6个月后</w:t>
      </w:r>
      <w:r>
        <w:rPr>
          <w:rFonts w:hint="eastAsia" w:ascii="仿宋_GB2312" w:hAnsi="仿宋_GB2312" w:eastAsia="仿宋_GB2312" w:cs="仿宋_GB2312"/>
          <w:color w:val="000000" w:themeColor="text1"/>
          <w:kern w:val="0"/>
          <w:sz w:val="32"/>
          <w:szCs w:val="32"/>
          <w14:textFill>
            <w14:solidFill>
              <w14:schemeClr w14:val="tx1"/>
            </w14:solidFill>
          </w14:textFill>
        </w:rPr>
        <w:t>，按工作进度，病媒生物预防控制工作开展第</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二</w:t>
      </w:r>
      <w:r>
        <w:rPr>
          <w:rFonts w:hint="eastAsia" w:ascii="仿宋_GB2312" w:hAnsi="仿宋_GB2312" w:eastAsia="仿宋_GB2312" w:cs="仿宋_GB2312"/>
          <w:color w:val="000000" w:themeColor="text1"/>
          <w:kern w:val="0"/>
          <w:sz w:val="32"/>
          <w:szCs w:val="32"/>
          <w14:textFill>
            <w14:solidFill>
              <w14:schemeClr w14:val="tx1"/>
            </w14:solidFill>
          </w14:textFill>
        </w:rPr>
        <w:t>阶段，期间通过第三方评估机构对病媒生物防治效果考核评估合格后，甲方向乙方支付</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合同</w:t>
      </w:r>
      <w:r>
        <w:rPr>
          <w:rFonts w:hint="eastAsia" w:ascii="仿宋_GB2312" w:hAnsi="仿宋_GB2312" w:eastAsia="仿宋_GB2312" w:cs="仿宋_GB2312"/>
          <w:color w:val="000000" w:themeColor="text1"/>
          <w:kern w:val="0"/>
          <w:sz w:val="32"/>
          <w:szCs w:val="32"/>
          <w14:textFill>
            <w14:solidFill>
              <w14:schemeClr w14:val="tx1"/>
            </w14:solidFill>
          </w14:textFill>
        </w:rPr>
        <w:t>服务款的2</w:t>
      </w:r>
      <w:r>
        <w:rPr>
          <w:rFonts w:hint="default" w:ascii="仿宋_GB2312" w:hAnsi="仿宋_GB2312" w:eastAsia="仿宋_GB2312" w:cs="仿宋_GB2312"/>
          <w:color w:val="000000" w:themeColor="text1"/>
          <w:kern w:val="0"/>
          <w:sz w:val="32"/>
          <w:szCs w:val="32"/>
          <w:lang w:val="en-US"/>
          <w14:textFill>
            <w14:solidFill>
              <w14:schemeClr w14:val="tx1"/>
            </w14:solidFill>
          </w14:textFill>
        </w:rPr>
        <w:t>0</w:t>
      </w:r>
      <w:r>
        <w:rPr>
          <w:rFonts w:hint="eastAsia" w:ascii="仿宋_GB2312" w:hAnsi="仿宋_GB2312" w:eastAsia="仿宋_GB2312" w:cs="仿宋_GB2312"/>
          <w:color w:val="000000" w:themeColor="text1"/>
          <w:kern w:val="0"/>
          <w:sz w:val="32"/>
          <w:szCs w:val="32"/>
          <w14:textFill>
            <w14:solidFill>
              <w14:schemeClr w14:val="tx1"/>
            </w14:solidFill>
          </w14:textFill>
        </w:rPr>
        <w:t>%；</w:t>
      </w:r>
      <w:bookmarkStart w:id="1" w:name="_GoBack"/>
      <w:bookmarkEnd w:id="1"/>
    </w:p>
    <w:p w14:paraId="00D472A9">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kern w:val="0"/>
          <w:sz w:val="32"/>
          <w:szCs w:val="32"/>
          <w14:textFill>
            <w14:solidFill>
              <w14:schemeClr w14:val="tx1"/>
            </w14:solidFill>
          </w14:textFill>
        </w:rPr>
        <w:t>.第</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三</w:t>
      </w:r>
      <w:r>
        <w:rPr>
          <w:rFonts w:hint="eastAsia" w:ascii="仿宋_GB2312" w:hAnsi="仿宋_GB2312" w:eastAsia="仿宋_GB2312" w:cs="仿宋_GB2312"/>
          <w:color w:val="000000" w:themeColor="text1"/>
          <w:kern w:val="0"/>
          <w:sz w:val="32"/>
          <w:szCs w:val="32"/>
          <w14:textFill>
            <w14:solidFill>
              <w14:schemeClr w14:val="tx1"/>
            </w14:solidFill>
          </w14:textFill>
        </w:rPr>
        <w:t>阶段，</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进场服务9个月后，</w:t>
      </w:r>
      <w:r>
        <w:rPr>
          <w:rFonts w:hint="eastAsia" w:ascii="仿宋_GB2312" w:hAnsi="仿宋_GB2312" w:eastAsia="仿宋_GB2312" w:cs="仿宋_GB2312"/>
          <w:color w:val="000000" w:themeColor="text1"/>
          <w:kern w:val="0"/>
          <w:sz w:val="32"/>
          <w:szCs w:val="32"/>
          <w14:textFill>
            <w14:solidFill>
              <w14:schemeClr w14:val="tx1"/>
            </w14:solidFill>
          </w14:textFill>
        </w:rPr>
        <w:t>按工作进度，病媒生物预防控制工作进行第三阶段，甲方向乙方支付</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合同</w:t>
      </w:r>
      <w:r>
        <w:rPr>
          <w:rFonts w:hint="eastAsia" w:ascii="仿宋_GB2312" w:hAnsi="仿宋_GB2312" w:eastAsia="仿宋_GB2312" w:cs="仿宋_GB2312"/>
          <w:color w:val="000000" w:themeColor="text1"/>
          <w:kern w:val="0"/>
          <w:sz w:val="32"/>
          <w:szCs w:val="32"/>
          <w14:textFill>
            <w14:solidFill>
              <w14:schemeClr w14:val="tx1"/>
            </w14:solidFill>
          </w14:textFill>
        </w:rPr>
        <w:t>服务款的</w:t>
      </w:r>
      <w:r>
        <w:rPr>
          <w:rFonts w:hint="default" w:ascii="仿宋_GB2312" w:hAnsi="仿宋_GB2312" w:eastAsia="仿宋_GB2312" w:cs="仿宋_GB2312"/>
          <w:color w:val="000000" w:themeColor="text1"/>
          <w:kern w:val="0"/>
          <w:sz w:val="32"/>
          <w:szCs w:val="32"/>
          <w:lang w:val="en-US"/>
          <w14:textFill>
            <w14:solidFill>
              <w14:schemeClr w14:val="tx1"/>
            </w14:solidFill>
          </w14:textFill>
        </w:rPr>
        <w:t>2</w:t>
      </w:r>
      <w:r>
        <w:rPr>
          <w:rFonts w:hint="eastAsia" w:ascii="仿宋_GB2312" w:hAnsi="仿宋_GB2312" w:eastAsia="仿宋_GB2312" w:cs="仿宋_GB2312"/>
          <w:color w:val="000000" w:themeColor="text1"/>
          <w:kern w:val="0"/>
          <w:sz w:val="32"/>
          <w:szCs w:val="32"/>
          <w14:textFill>
            <w14:solidFill>
              <w14:schemeClr w14:val="tx1"/>
            </w14:solidFill>
          </w14:textFill>
        </w:rPr>
        <w:t>0%；</w:t>
      </w:r>
    </w:p>
    <w:p w14:paraId="1DF8EA55">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14:textFill>
            <w14:solidFill>
              <w14:schemeClr w14:val="tx1"/>
            </w14:solidFill>
          </w14:textFill>
        </w:rPr>
        <w:t>.第</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四</w:t>
      </w:r>
      <w:r>
        <w:rPr>
          <w:rFonts w:hint="eastAsia" w:ascii="仿宋_GB2312" w:hAnsi="仿宋_GB2312" w:eastAsia="仿宋_GB2312" w:cs="仿宋_GB2312"/>
          <w:color w:val="000000" w:themeColor="text1"/>
          <w:kern w:val="0"/>
          <w:sz w:val="32"/>
          <w:szCs w:val="32"/>
          <w14:textFill>
            <w14:solidFill>
              <w14:schemeClr w14:val="tx1"/>
            </w14:solidFill>
          </w14:textFill>
        </w:rPr>
        <w:t>阶段，</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合同期结束，</w:t>
      </w:r>
      <w:r>
        <w:rPr>
          <w:rFonts w:hint="eastAsia" w:ascii="仿宋_GB2312" w:hAnsi="仿宋_GB2312" w:eastAsia="仿宋_GB2312" w:cs="仿宋_GB2312"/>
          <w:color w:val="000000" w:themeColor="text1"/>
          <w:kern w:val="0"/>
          <w:sz w:val="32"/>
          <w:szCs w:val="32"/>
          <w14:textFill>
            <w14:solidFill>
              <w14:schemeClr w14:val="tx1"/>
            </w14:solidFill>
          </w14:textFill>
        </w:rPr>
        <w:t>病媒生物预防控制工作尾款，与本项目到期前30天内，经省级爱卫专家或第三方评估机构对病媒生物防治效果考核评估合格后，甲方向乙方支付</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合同</w:t>
      </w:r>
      <w:r>
        <w:rPr>
          <w:rFonts w:hint="eastAsia" w:ascii="仿宋_GB2312" w:hAnsi="仿宋_GB2312" w:eastAsia="仿宋_GB2312" w:cs="仿宋_GB2312"/>
          <w:color w:val="000000" w:themeColor="text1"/>
          <w:kern w:val="0"/>
          <w:sz w:val="32"/>
          <w:szCs w:val="32"/>
          <w14:textFill>
            <w14:solidFill>
              <w14:schemeClr w14:val="tx1"/>
            </w14:solidFill>
          </w14:textFill>
        </w:rPr>
        <w:t>服务款的</w:t>
      </w:r>
      <w:r>
        <w:rPr>
          <w:rFonts w:hint="default" w:ascii="仿宋_GB2312" w:hAnsi="仿宋_GB2312" w:eastAsia="仿宋_GB2312" w:cs="仿宋_GB2312"/>
          <w:color w:val="000000" w:themeColor="text1"/>
          <w:kern w:val="0"/>
          <w:sz w:val="32"/>
          <w:szCs w:val="32"/>
          <w:lang w:val="en-US"/>
          <w14:textFill>
            <w14:solidFill>
              <w14:schemeClr w14:val="tx1"/>
            </w14:solidFill>
          </w14:textFill>
        </w:rPr>
        <w:t>30</w:t>
      </w:r>
      <w:r>
        <w:rPr>
          <w:rFonts w:hint="eastAsia" w:ascii="仿宋_GB2312" w:hAnsi="仿宋_GB2312" w:eastAsia="仿宋_GB2312" w:cs="仿宋_GB2312"/>
          <w:color w:val="000000" w:themeColor="text1"/>
          <w:kern w:val="0"/>
          <w:sz w:val="32"/>
          <w:szCs w:val="32"/>
          <w14:textFill>
            <w14:solidFill>
              <w14:schemeClr w14:val="tx1"/>
            </w14:solidFill>
          </w14:textFill>
        </w:rPr>
        <w:t>%。</w:t>
      </w:r>
    </w:p>
    <w:p w14:paraId="7CF497DB">
      <w:pPr>
        <w:keepNext w:val="0"/>
        <w:keepLines w:val="0"/>
        <w:pageBreakBefore w:val="0"/>
        <w:kinsoku/>
        <w:wordWrap/>
        <w:overflowPunct/>
        <w:topLinePunct w:val="0"/>
        <w:autoSpaceDE/>
        <w:autoSpaceDN/>
        <w:bidi w:val="0"/>
        <w:snapToGrid w:val="0"/>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七、合</w:t>
      </w:r>
      <w:r>
        <w:rPr>
          <w:rFonts w:hint="eastAsia" w:ascii="黑体" w:hAnsi="黑体" w:eastAsia="黑体" w:cs="黑体"/>
          <w:b w:val="0"/>
          <w:bCs/>
          <w:sz w:val="32"/>
          <w:szCs w:val="32"/>
        </w:rPr>
        <w:t>同纠纷处理</w:t>
      </w:r>
    </w:p>
    <w:p w14:paraId="0D31E9E0">
      <w:pPr>
        <w:keepNext w:val="0"/>
        <w:keepLines w:val="0"/>
        <w:pageBreakBefore w:val="0"/>
        <w:tabs>
          <w:tab w:val="left" w:pos="1980"/>
        </w:tabs>
        <w:kinsoku/>
        <w:wordWrap/>
        <w:overflowPunct/>
        <w:topLinePunct w:val="0"/>
        <w:autoSpaceDE/>
        <w:autoSpaceDN/>
        <w:bidi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凡与本合同有关的一切争议，甲乙双方应通过友好协商解决：如经协商后仍不能达成协议时，双方同意</w:t>
      </w:r>
      <w:r>
        <w:rPr>
          <w:rFonts w:hint="eastAsia" w:ascii="仿宋_GB2312" w:hAnsi="仿宋_GB2312" w:eastAsia="仿宋_GB2312" w:cs="仿宋_GB2312"/>
          <w:sz w:val="32"/>
          <w:szCs w:val="32"/>
          <w:lang w:val="en-US" w:eastAsia="zh-CN"/>
        </w:rPr>
        <w:t>将争议提交至甲方住所地人民法院诉讼解决</w:t>
      </w:r>
      <w:r>
        <w:rPr>
          <w:rFonts w:hint="eastAsia" w:ascii="仿宋_GB2312" w:hAnsi="仿宋_GB2312" w:eastAsia="仿宋_GB2312" w:cs="仿宋_GB2312"/>
          <w:sz w:val="32"/>
          <w:szCs w:val="32"/>
        </w:rPr>
        <w:t>。</w:t>
      </w:r>
    </w:p>
    <w:p w14:paraId="1FCACEA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八、违约责任</w:t>
      </w:r>
    </w:p>
    <w:p w14:paraId="2DAF70A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）乙方如未按协议书的约定完成服务工作，甲方有权向乙方提出整改，乙方按甲方确认的整改意见进行服务。若</w:t>
      </w:r>
      <w:r>
        <w:rPr>
          <w:rFonts w:hint="eastAsia" w:ascii="仿宋_GB2312" w:hAnsi="仿宋_GB2312" w:eastAsia="仿宋_GB2312" w:cs="仿宋_GB2312"/>
          <w:sz w:val="32"/>
          <w:szCs w:val="32"/>
          <w:lang w:val="en-US" w:eastAsia="zh-CN"/>
        </w:rPr>
        <w:t>存在</w:t>
      </w:r>
      <w:r>
        <w:rPr>
          <w:rFonts w:hint="eastAsia" w:ascii="仿宋_GB2312" w:hAnsi="仿宋_GB2312" w:eastAsia="仿宋_GB2312" w:cs="仿宋_GB2312"/>
          <w:sz w:val="32"/>
          <w:szCs w:val="32"/>
          <w:lang w:eastAsia="zh-CN"/>
        </w:rPr>
        <w:t>甲方指出而不进行整改的</w:t>
      </w:r>
      <w:r>
        <w:rPr>
          <w:rFonts w:hint="eastAsia" w:ascii="仿宋_GB2312" w:hAnsi="仿宋_GB2312" w:eastAsia="仿宋_GB2312" w:cs="仿宋_GB2312"/>
          <w:sz w:val="32"/>
          <w:szCs w:val="32"/>
          <w:lang w:val="en-US" w:eastAsia="zh-CN"/>
        </w:rPr>
        <w:t>情形的</w:t>
      </w:r>
      <w:r>
        <w:rPr>
          <w:rFonts w:hint="eastAsia" w:ascii="仿宋_GB2312" w:hAnsi="仿宋_GB2312" w:eastAsia="仿宋_GB2312" w:cs="仿宋_GB2312"/>
          <w:sz w:val="32"/>
          <w:szCs w:val="32"/>
          <w:lang w:eastAsia="zh-CN"/>
        </w:rPr>
        <w:t>，甲方有权</w:t>
      </w:r>
      <w:r>
        <w:rPr>
          <w:rFonts w:hint="eastAsia" w:ascii="仿宋_GB2312" w:hAnsi="仿宋_GB2312" w:eastAsia="仿宋_GB2312" w:cs="仿宋_GB2312"/>
          <w:sz w:val="32"/>
          <w:szCs w:val="32"/>
          <w:lang w:val="en-US" w:eastAsia="zh-CN"/>
        </w:rPr>
        <w:t>立即单方解除</w:t>
      </w:r>
      <w:r>
        <w:rPr>
          <w:rFonts w:hint="eastAsia" w:ascii="仿宋_GB2312" w:hAnsi="仿宋_GB2312" w:eastAsia="仿宋_GB2312" w:cs="仿宋_GB2312"/>
          <w:sz w:val="32"/>
          <w:szCs w:val="32"/>
          <w:lang w:eastAsia="zh-CN"/>
        </w:rPr>
        <w:t>合同</w:t>
      </w:r>
      <w:r>
        <w:rPr>
          <w:rFonts w:hint="eastAsia" w:ascii="仿宋_GB2312" w:hAnsi="仿宋_GB2312" w:eastAsia="仿宋_GB2312" w:cs="仿宋_GB2312"/>
          <w:sz w:val="32"/>
          <w:szCs w:val="32"/>
          <w:lang w:val="en-US" w:eastAsia="zh-CN"/>
        </w:rPr>
        <w:t>且不承担任何法律责任</w:t>
      </w:r>
      <w:r>
        <w:rPr>
          <w:rFonts w:hint="eastAsia" w:ascii="仿宋_GB2312" w:hAnsi="仿宋_GB2312" w:eastAsia="仿宋_GB2312" w:cs="仿宋_GB2312"/>
          <w:sz w:val="32"/>
          <w:szCs w:val="32"/>
          <w:lang w:eastAsia="zh-CN"/>
        </w:rPr>
        <w:t>。</w:t>
      </w:r>
    </w:p>
    <w:p w14:paraId="09304ED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）如乙方提供的技术服务后病媒生物密度仍然达不到全国爱卫会的标准，甲方可以终止合同并不予以付款，乙方承担由此产生的一切损失。</w:t>
      </w:r>
    </w:p>
    <w:p w14:paraId="5E34B2F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乙方在施工过程中必须在法律允许范围内，不得造成安全事故、隐患和环境污染，使用国家登记注册厂家生产的病媒生物防制毒饵，不得损害他人利益,如因乙方过错造成第三方损失或行政处罚，乙方应全额承担赔偿及罚金，同时甲方有权按实际损失金额的20%收取违约金。</w:t>
      </w:r>
    </w:p>
    <w:p w14:paraId="4F68E323">
      <w:pPr>
        <w:pStyle w:val="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本合同生效后，各方应按照本合同的约定全面、适当、及时地履行其义务及约定。如一方违反以上约定的条款，违约方除了承担相应违约责任，还应赔偿守约方其他损失，包括但不限于律师费、诉讼费用、交通差旅费、担保费等其他因维权支出合理的费用。</w:t>
      </w:r>
    </w:p>
    <w:p w14:paraId="22A647C8">
      <w:pPr>
        <w:ind w:firstLine="640"/>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九、合同的解除和终止</w:t>
      </w:r>
    </w:p>
    <w:p w14:paraId="7408314B">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（一）经甲乙双方协商一致，可以解除本合同。 </w:t>
      </w:r>
    </w:p>
    <w:p w14:paraId="1EB26705">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（二）本合同期限届满，本合同自动终止。</w:t>
      </w:r>
    </w:p>
    <w:p w14:paraId="73840DC1">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 本合同因任何原因终止的，乙方应在终止后10个工作日内完成以下事项：（1）向甲方移交所有服务相关资料（包括但不限于作业记录、监测报告、孳生地调查台账、药剂器械出入库记录等）；（2）撤离服务区域内的所有乙方人员及设备（3）配合甲方完成未结事项的处理，包括但不限于第三方评估后续事宜、投诉处理等。</w:t>
      </w:r>
    </w:p>
    <w:p w14:paraId="7F84B542">
      <w:pPr>
        <w:pStyle w:val="2"/>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lang w:val="en-US" w:eastAsia="zh-CN"/>
        </w:rPr>
        <w:t>十、</w:t>
      </w:r>
      <w:r>
        <w:rPr>
          <w:rFonts w:hint="eastAsia" w:ascii="黑体" w:hAnsi="黑体" w:eastAsia="黑体" w:cs="黑体"/>
          <w:bCs/>
          <w:sz w:val="32"/>
          <w:szCs w:val="32"/>
          <w:lang w:eastAsia="zh-CN"/>
        </w:rPr>
        <w:t>送达条款</w:t>
      </w:r>
    </w:p>
    <w:p w14:paraId="497438AF">
      <w:pPr>
        <w:pStyle w:val="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协议书各方确认并保证本协议中记载的通讯地址、联系电话等其他联系方式均真实有效，在本协议书履行过程中，所有通知、文件、文书、资料等，以邮寄、短信、微信、邮件方式交付的，寄出、发出或者投邮后即视为送达。</w:t>
      </w:r>
    </w:p>
    <w:p w14:paraId="3132C8B4">
      <w:pPr>
        <w:pStyle w:val="2"/>
        <w:keepNext w:val="0"/>
        <w:keepLines w:val="0"/>
        <w:pageBreakBefore w:val="0"/>
        <w:kinsoku/>
        <w:wordWrap/>
        <w:overflowPunct/>
        <w:topLinePunct w:val="0"/>
        <w:autoSpaceDE/>
        <w:autoSpaceDN/>
        <w:bidi w:val="0"/>
        <w:snapToGrid w:val="0"/>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Cs/>
          <w:sz w:val="32"/>
          <w:szCs w:val="32"/>
          <w:lang w:val="en-US" w:eastAsia="zh-CN"/>
        </w:rPr>
        <w:t>十一</w:t>
      </w:r>
      <w:r>
        <w:rPr>
          <w:rFonts w:hint="eastAsia" w:ascii="黑体" w:hAnsi="黑体" w:eastAsia="黑体" w:cs="黑体"/>
          <w:b w:val="0"/>
          <w:bCs/>
          <w:sz w:val="32"/>
          <w:szCs w:val="32"/>
        </w:rPr>
        <w:t>、合同生效</w:t>
      </w:r>
    </w:p>
    <w:p w14:paraId="38C24B53">
      <w:pPr>
        <w:keepNext w:val="0"/>
        <w:keepLines w:val="0"/>
        <w:pageBreakBefore w:val="0"/>
        <w:kinsoku/>
        <w:wordWrap/>
        <w:overflowPunct/>
        <w:topLinePunct w:val="0"/>
        <w:autoSpaceDE/>
        <w:autoSpaceDN/>
        <w:bidi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本合同由甲、乙双方盖章后生效。</w:t>
      </w:r>
    </w:p>
    <w:p w14:paraId="17E42DAE">
      <w:pPr>
        <w:keepNext w:val="0"/>
        <w:keepLines w:val="0"/>
        <w:pageBreakBefore w:val="0"/>
        <w:kinsoku/>
        <w:wordWrap/>
        <w:overflowPunct/>
        <w:topLinePunct w:val="0"/>
        <w:autoSpaceDE/>
        <w:autoSpaceDN/>
        <w:bidi w:val="0"/>
        <w:snapToGrid w:val="0"/>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十</w:t>
      </w: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、合同鉴证</w:t>
      </w:r>
    </w:p>
    <w:p w14:paraId="04B807DC">
      <w:pPr>
        <w:keepNext w:val="0"/>
        <w:keepLines w:val="0"/>
        <w:pageBreakBefore w:val="0"/>
        <w:kinsoku/>
        <w:wordWrap/>
        <w:overflowPunct/>
        <w:topLinePunct w:val="0"/>
        <w:autoSpaceDE/>
        <w:autoSpaceDN/>
        <w:bidi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招标代理机构应当在本合同上签章，以证明本合同条款与采购文件、投标文件的相关要求相符并且未对采购货物和技术参数进行实质性修改。</w:t>
      </w:r>
    </w:p>
    <w:p w14:paraId="19B7549D">
      <w:pPr>
        <w:keepNext w:val="0"/>
        <w:keepLines w:val="0"/>
        <w:pageBreakBefore w:val="0"/>
        <w:kinsoku/>
        <w:wordWrap/>
        <w:overflowPunct/>
        <w:topLinePunct w:val="0"/>
        <w:autoSpaceDE/>
        <w:autoSpaceDN/>
        <w:bidi w:val="0"/>
        <w:snapToGrid w:val="0"/>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十</w:t>
      </w: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、合同备案</w:t>
      </w:r>
    </w:p>
    <w:p w14:paraId="183C193A">
      <w:pPr>
        <w:keepNext w:val="0"/>
        <w:keepLines w:val="0"/>
        <w:pageBreakBefore w:val="0"/>
        <w:kinsoku/>
        <w:wordWrap/>
        <w:overflowPunct/>
        <w:topLinePunct w:val="0"/>
        <w:autoSpaceDE/>
        <w:autoSpaceDN/>
        <w:bidi w:val="0"/>
        <w:snapToGrid w:val="0"/>
        <w:spacing w:line="58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本合同</w:t>
      </w:r>
      <w:r>
        <w:rPr>
          <w:rFonts w:hint="eastAsia" w:ascii="仿宋_GB2312" w:hAnsi="仿宋_GB2312" w:eastAsia="仿宋_GB2312" w:cs="仿宋_GB2312"/>
          <w:b/>
          <w:sz w:val="32"/>
          <w:szCs w:val="32"/>
        </w:rPr>
        <w:t>一式陆份</w:t>
      </w:r>
      <w:r>
        <w:rPr>
          <w:rFonts w:hint="eastAsia" w:ascii="仿宋_GB2312" w:hAnsi="仿宋_GB2312" w:eastAsia="仿宋_GB2312" w:cs="仿宋_GB2312"/>
          <w:bCs/>
          <w:sz w:val="32"/>
          <w:szCs w:val="32"/>
        </w:rPr>
        <w:t>，中文书写。甲方、乙方各执</w:t>
      </w:r>
      <w:r>
        <w:rPr>
          <w:rFonts w:hint="eastAsia" w:ascii="仿宋_GB2312" w:hAnsi="仿宋_GB2312" w:eastAsia="仿宋_GB2312" w:cs="仿宋_GB2312"/>
          <w:b/>
          <w:sz w:val="32"/>
          <w:szCs w:val="32"/>
        </w:rPr>
        <w:t>贰份</w:t>
      </w:r>
      <w:r>
        <w:rPr>
          <w:rFonts w:hint="eastAsia" w:ascii="仿宋_GB2312" w:hAnsi="仿宋_GB2312" w:eastAsia="仿宋_GB2312" w:cs="仿宋_GB2312"/>
          <w:bCs/>
          <w:sz w:val="32"/>
          <w:szCs w:val="32"/>
        </w:rPr>
        <w:t>，</w:t>
      </w:r>
      <w:r>
        <w:rPr>
          <w:rFonts w:hint="eastAsia" w:ascii="仿宋_GB2312" w:hAnsi="仿宋_GB2312" w:eastAsia="仿宋_GB2312" w:cs="仿宋_GB2312"/>
          <w:b/>
          <w:sz w:val="32"/>
          <w:szCs w:val="32"/>
        </w:rPr>
        <w:t>贰份</w:t>
      </w:r>
      <w:r>
        <w:rPr>
          <w:rFonts w:hint="eastAsia" w:ascii="仿宋_GB2312" w:hAnsi="仿宋_GB2312" w:eastAsia="仿宋_GB2312" w:cs="仿宋_GB2312"/>
          <w:bCs/>
          <w:sz w:val="32"/>
          <w:szCs w:val="32"/>
        </w:rPr>
        <w:t>由招标代理机构备案。</w:t>
      </w:r>
    </w:p>
    <w:p w14:paraId="12EB0791">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十</w:t>
      </w: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、合同转让和分包</w:t>
      </w:r>
    </w:p>
    <w:p w14:paraId="30E4320F">
      <w:pPr>
        <w:keepNext w:val="0"/>
        <w:keepLines w:val="0"/>
        <w:pageBreakBefore w:val="0"/>
        <w:kinsoku/>
        <w:wordWrap/>
        <w:overflowPunct/>
        <w:topLinePunct w:val="0"/>
        <w:autoSpaceDE/>
        <w:autoSpaceDN/>
        <w:bidi w:val="0"/>
        <w:snapToGrid w:val="0"/>
        <w:spacing w:line="58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乙方不得全部或部分转让合同。除非甲方事先书面同意外，不得分包其应履行的合同义务。</w:t>
      </w:r>
    </w:p>
    <w:p w14:paraId="5D3FBC55">
      <w:pPr>
        <w:keepNext w:val="0"/>
        <w:keepLines w:val="0"/>
        <w:pageBreakBefore w:val="0"/>
        <w:kinsoku/>
        <w:wordWrap/>
        <w:overflowPunct/>
        <w:topLinePunct w:val="0"/>
        <w:autoSpaceDE/>
        <w:autoSpaceDN/>
        <w:bidi w:val="0"/>
        <w:snapToGrid w:val="0"/>
        <w:spacing w:line="600" w:lineRule="exact"/>
        <w:ind w:firstLine="562" w:firstLineChars="200"/>
        <w:textAlignment w:val="auto"/>
        <w:rPr>
          <w:rFonts w:hint="eastAsia" w:ascii="宋体" w:hAnsi="宋体" w:eastAsia="宋体" w:cs="宋体"/>
          <w:b/>
          <w:sz w:val="28"/>
          <w:szCs w:val="28"/>
        </w:rPr>
      </w:pPr>
    </w:p>
    <w:p w14:paraId="6D8A6C48">
      <w:pPr>
        <w:keepNext w:val="0"/>
        <w:keepLines w:val="0"/>
        <w:pageBreakBefore w:val="0"/>
        <w:kinsoku/>
        <w:wordWrap/>
        <w:overflowPunct/>
        <w:topLinePunct w:val="0"/>
        <w:autoSpaceDE/>
        <w:autoSpaceDN/>
        <w:bidi w:val="0"/>
        <w:snapToGrid w:val="0"/>
        <w:spacing w:line="600" w:lineRule="exact"/>
        <w:ind w:firstLine="643" w:firstLineChars="200"/>
        <w:textAlignment w:val="auto"/>
        <w:rPr>
          <w:rFonts w:hint="eastAsia" w:ascii="宋体" w:hAnsi="宋体" w:eastAsia="宋体" w:cs="宋体"/>
          <w:b/>
          <w:sz w:val="32"/>
          <w:szCs w:val="32"/>
          <w:u w:val="single"/>
        </w:rPr>
      </w:pPr>
      <w:r>
        <w:rPr>
          <w:rFonts w:hint="eastAsia" w:ascii="宋体" w:hAnsi="宋体" w:eastAsia="宋体" w:cs="宋体"/>
          <w:b/>
          <w:sz w:val="32"/>
          <w:szCs w:val="32"/>
        </w:rPr>
        <w:t>甲方：</w:t>
      </w:r>
      <w:r>
        <w:rPr>
          <w:rFonts w:hint="eastAsia" w:ascii="宋体" w:hAnsi="宋体" w:eastAsia="宋体" w:cs="宋体"/>
          <w:b/>
          <w:sz w:val="32"/>
          <w:szCs w:val="32"/>
          <w:u w:val="single"/>
        </w:rPr>
        <w:t xml:space="preserve">  万宁市卫生健康委员会          </w:t>
      </w:r>
      <w:r>
        <w:rPr>
          <w:rFonts w:hint="eastAsia" w:ascii="宋体" w:hAnsi="宋体" w:eastAsia="宋体" w:cs="宋体"/>
          <w:bCs/>
          <w:sz w:val="32"/>
          <w:szCs w:val="32"/>
          <w:u w:val="single"/>
        </w:rPr>
        <w:t>（盖章）</w:t>
      </w:r>
    </w:p>
    <w:p w14:paraId="58B2860D">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bCs/>
          <w:sz w:val="32"/>
          <w:szCs w:val="32"/>
        </w:rPr>
        <w:t>地址：</w:t>
      </w:r>
      <w:r>
        <w:rPr>
          <w:rFonts w:hint="eastAsia" w:ascii="宋体" w:hAnsi="宋体" w:eastAsia="宋体" w:cs="宋体"/>
          <w:b/>
          <w:sz w:val="32"/>
          <w:szCs w:val="32"/>
          <w:u w:val="single"/>
        </w:rPr>
        <w:t xml:space="preserve">  万宁市万城镇红专西街            </w:t>
      </w:r>
    </w:p>
    <w:p w14:paraId="79641EE5">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法定（授权）代表人：</w:t>
      </w:r>
      <w:r>
        <w:rPr>
          <w:rFonts w:hint="eastAsia" w:ascii="宋体" w:hAnsi="宋体" w:eastAsia="宋体" w:cs="宋体"/>
          <w:bCs/>
          <w:sz w:val="32"/>
          <w:szCs w:val="32"/>
          <w:u w:val="single"/>
        </w:rPr>
        <w:t xml:space="preserve">                  </w:t>
      </w:r>
      <w:r>
        <w:rPr>
          <w:rFonts w:hint="eastAsia" w:ascii="宋体" w:hAnsi="宋体" w:eastAsia="宋体" w:cs="宋体"/>
          <w:sz w:val="32"/>
          <w:szCs w:val="32"/>
          <w:u w:val="single"/>
        </w:rPr>
        <w:t>（签章）</w:t>
      </w:r>
    </w:p>
    <w:p w14:paraId="4FD7B69C">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hint="eastAsia" w:ascii="宋体" w:hAnsi="宋体" w:eastAsia="宋体" w:cs="宋体"/>
          <w:sz w:val="28"/>
          <w:szCs w:val="28"/>
        </w:rPr>
      </w:pPr>
      <w:r>
        <w:rPr>
          <w:rFonts w:hint="eastAsia" w:ascii="宋体" w:hAnsi="宋体" w:eastAsia="宋体" w:cs="宋体"/>
          <w:sz w:val="32"/>
          <w:szCs w:val="32"/>
        </w:rPr>
        <w:t>签订日期：</w:t>
      </w:r>
      <w:r>
        <w:rPr>
          <w:rFonts w:hint="eastAsia" w:ascii="宋体" w:hAnsi="宋体" w:eastAsia="宋体" w:cs="宋体"/>
          <w:b/>
          <w:bCs/>
          <w:sz w:val="32"/>
          <w:szCs w:val="32"/>
          <w:u w:val="single"/>
        </w:rPr>
        <w:t xml:space="preserve">      </w:t>
      </w:r>
      <w:r>
        <w:rPr>
          <w:rFonts w:hint="eastAsia" w:ascii="宋体" w:hAnsi="宋体" w:eastAsia="宋体" w:cs="宋体"/>
          <w:sz w:val="32"/>
          <w:szCs w:val="32"/>
        </w:rPr>
        <w:t>年</w:t>
      </w:r>
      <w:r>
        <w:rPr>
          <w:rFonts w:hint="eastAsia" w:ascii="宋体" w:hAnsi="宋体" w:eastAsia="宋体" w:cs="宋体"/>
          <w:b/>
          <w:bCs/>
          <w:sz w:val="32"/>
          <w:szCs w:val="32"/>
          <w:u w:val="single"/>
        </w:rPr>
        <w:t xml:space="preserve">    </w:t>
      </w:r>
      <w:r>
        <w:rPr>
          <w:rFonts w:hint="eastAsia" w:ascii="宋体" w:hAnsi="宋体" w:eastAsia="宋体" w:cs="宋体"/>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sz w:val="32"/>
          <w:szCs w:val="32"/>
        </w:rPr>
        <w:t>日</w:t>
      </w:r>
    </w:p>
    <w:p w14:paraId="1A3D8E1E">
      <w:pPr>
        <w:keepNext w:val="0"/>
        <w:keepLines w:val="0"/>
        <w:pageBreakBefore w:val="0"/>
        <w:kinsoku/>
        <w:wordWrap/>
        <w:overflowPunct/>
        <w:topLinePunct w:val="0"/>
        <w:autoSpaceDE/>
        <w:autoSpaceDN/>
        <w:bidi w:val="0"/>
        <w:snapToGrid w:val="0"/>
        <w:spacing w:line="600" w:lineRule="exact"/>
        <w:textAlignment w:val="auto"/>
        <w:rPr>
          <w:rFonts w:hint="eastAsia" w:ascii="宋体" w:hAnsi="宋体" w:eastAsia="宋体" w:cs="宋体"/>
          <w:b/>
          <w:sz w:val="28"/>
          <w:szCs w:val="28"/>
        </w:rPr>
      </w:pPr>
    </w:p>
    <w:p w14:paraId="02AC8ABB">
      <w:pPr>
        <w:keepNext w:val="0"/>
        <w:keepLines w:val="0"/>
        <w:pageBreakBefore w:val="0"/>
        <w:kinsoku/>
        <w:wordWrap/>
        <w:overflowPunct/>
        <w:topLinePunct w:val="0"/>
        <w:autoSpaceDE/>
        <w:autoSpaceDN/>
        <w:bidi w:val="0"/>
        <w:snapToGrid w:val="0"/>
        <w:spacing w:line="600" w:lineRule="exact"/>
        <w:ind w:firstLine="0" w:firstLineChars="0"/>
        <w:textAlignment w:val="auto"/>
        <w:rPr>
          <w:rFonts w:hint="eastAsia" w:ascii="宋体" w:hAnsi="宋体" w:eastAsia="宋体" w:cs="宋体"/>
          <w:b/>
          <w:sz w:val="28"/>
          <w:szCs w:val="28"/>
        </w:rPr>
      </w:pPr>
    </w:p>
    <w:p w14:paraId="5FB15D3F">
      <w:pPr>
        <w:keepNext w:val="0"/>
        <w:keepLines w:val="0"/>
        <w:pageBreakBefore w:val="0"/>
        <w:kinsoku/>
        <w:wordWrap/>
        <w:overflowPunct/>
        <w:topLinePunct w:val="0"/>
        <w:autoSpaceDE/>
        <w:autoSpaceDN/>
        <w:bidi w:val="0"/>
        <w:snapToGrid w:val="0"/>
        <w:spacing w:line="600" w:lineRule="exact"/>
        <w:ind w:firstLine="643" w:firstLineChars="200"/>
        <w:textAlignment w:val="auto"/>
        <w:rPr>
          <w:rFonts w:hint="eastAsia" w:ascii="宋体" w:hAnsi="宋体" w:eastAsia="宋体" w:cs="宋体"/>
          <w:bCs/>
          <w:sz w:val="32"/>
          <w:szCs w:val="32"/>
          <w:u w:val="single"/>
        </w:rPr>
      </w:pPr>
      <w:r>
        <w:rPr>
          <w:rFonts w:hint="eastAsia" w:ascii="宋体" w:hAnsi="宋体" w:eastAsia="宋体" w:cs="宋体"/>
          <w:b/>
          <w:sz w:val="32"/>
          <w:szCs w:val="32"/>
        </w:rPr>
        <w:t>乙方：</w:t>
      </w:r>
      <w:r>
        <w:rPr>
          <w:rFonts w:hint="eastAsia" w:ascii="宋体" w:hAnsi="宋体" w:eastAsia="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eastAsia="宋体" w:cs="宋体"/>
          <w:b/>
          <w:sz w:val="32"/>
          <w:szCs w:val="32"/>
          <w:u w:val="single"/>
        </w:rPr>
        <w:t xml:space="preserve"> </w:t>
      </w:r>
      <w:r>
        <w:rPr>
          <w:rFonts w:hint="eastAsia" w:ascii="宋体" w:hAnsi="宋体" w:eastAsia="宋体" w:cs="宋体"/>
          <w:bCs/>
          <w:sz w:val="32"/>
          <w:szCs w:val="32"/>
          <w:u w:val="single"/>
        </w:rPr>
        <w:t>（盖章）</w:t>
      </w:r>
    </w:p>
    <w:p w14:paraId="67001FDB">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bCs/>
          <w:sz w:val="32"/>
          <w:szCs w:val="32"/>
        </w:rPr>
        <w:t>地址：</w:t>
      </w:r>
      <w:r>
        <w:rPr>
          <w:rFonts w:hint="eastAsia" w:ascii="宋体" w:hAnsi="宋体" w:eastAsia="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eastAsia="宋体" w:cs="宋体"/>
          <w:b/>
          <w:sz w:val="32"/>
          <w:szCs w:val="32"/>
          <w:u w:val="single"/>
        </w:rPr>
        <w:t xml:space="preserve">              </w:t>
      </w:r>
    </w:p>
    <w:p w14:paraId="7B72C777">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法定（授权）代表人：</w:t>
      </w:r>
      <w:r>
        <w:rPr>
          <w:rFonts w:hint="eastAsia" w:ascii="宋体" w:hAnsi="宋体" w:eastAsia="宋体" w:cs="宋体"/>
          <w:bCs/>
          <w:sz w:val="32"/>
          <w:szCs w:val="32"/>
          <w:u w:val="single"/>
        </w:rPr>
        <w:t xml:space="preserve">                  </w:t>
      </w:r>
      <w:r>
        <w:rPr>
          <w:rFonts w:hint="eastAsia" w:ascii="宋体" w:hAnsi="宋体" w:eastAsia="宋体" w:cs="宋体"/>
          <w:sz w:val="32"/>
          <w:szCs w:val="32"/>
          <w:u w:val="single"/>
        </w:rPr>
        <w:t>（签章）</w:t>
      </w:r>
    </w:p>
    <w:p w14:paraId="0AFCE407">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银行户名：</w:t>
      </w:r>
      <w:r>
        <w:rPr>
          <w:rFonts w:hint="eastAsia" w:ascii="宋体" w:hAnsi="宋体" w:eastAsia="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eastAsia="宋体" w:cs="宋体"/>
          <w:b/>
          <w:sz w:val="32"/>
          <w:szCs w:val="32"/>
          <w:u w:val="single"/>
        </w:rPr>
        <w:t xml:space="preserve">    </w:t>
      </w:r>
    </w:p>
    <w:p w14:paraId="36DF3384">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开户银行：</w:t>
      </w:r>
      <w:r>
        <w:rPr>
          <w:rFonts w:hint="eastAsia" w:ascii="宋体" w:hAnsi="宋体" w:eastAsia="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eastAsia="宋体" w:cs="宋体"/>
          <w:b/>
          <w:sz w:val="32"/>
          <w:szCs w:val="32"/>
          <w:u w:val="single"/>
        </w:rPr>
        <w:t xml:space="preserve">         </w:t>
      </w:r>
    </w:p>
    <w:p w14:paraId="70FF904B">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hint="eastAsia" w:ascii="宋体" w:hAnsi="宋体" w:eastAsia="宋体" w:cs="宋体"/>
          <w:sz w:val="32"/>
          <w:szCs w:val="32"/>
          <w:u w:val="single"/>
        </w:rPr>
      </w:pPr>
      <w:r>
        <w:rPr>
          <w:rFonts w:hint="eastAsia" w:ascii="宋体" w:hAnsi="宋体" w:eastAsia="宋体" w:cs="宋体"/>
          <w:sz w:val="32"/>
          <w:szCs w:val="32"/>
        </w:rPr>
        <w:t>银行账号：</w:t>
      </w:r>
      <w:r>
        <w:rPr>
          <w:rFonts w:hint="eastAsia" w:ascii="宋体" w:hAnsi="宋体" w:eastAsia="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eastAsia="宋体" w:cs="宋体"/>
          <w:b/>
          <w:sz w:val="32"/>
          <w:szCs w:val="32"/>
          <w:u w:val="single"/>
        </w:rPr>
        <w:t xml:space="preserve">              </w:t>
      </w:r>
    </w:p>
    <w:p w14:paraId="303AEBA0">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签订日期：</w:t>
      </w:r>
      <w:r>
        <w:rPr>
          <w:rFonts w:hint="eastAsia" w:ascii="宋体" w:hAnsi="宋体" w:eastAsia="宋体" w:cs="宋体"/>
          <w:b/>
          <w:bCs/>
          <w:sz w:val="32"/>
          <w:szCs w:val="32"/>
          <w:u w:val="single"/>
        </w:rPr>
        <w:t xml:space="preserve">      </w:t>
      </w:r>
      <w:r>
        <w:rPr>
          <w:rFonts w:hint="eastAsia" w:ascii="宋体" w:hAnsi="宋体" w:eastAsia="宋体" w:cs="宋体"/>
          <w:sz w:val="32"/>
          <w:szCs w:val="32"/>
        </w:rPr>
        <w:t>年</w:t>
      </w:r>
      <w:r>
        <w:rPr>
          <w:rFonts w:hint="eastAsia" w:ascii="宋体" w:hAnsi="宋体" w:eastAsia="宋体" w:cs="宋体"/>
          <w:b/>
          <w:bCs/>
          <w:sz w:val="32"/>
          <w:szCs w:val="32"/>
          <w:u w:val="single"/>
        </w:rPr>
        <w:t xml:space="preserve">    </w:t>
      </w:r>
      <w:r>
        <w:rPr>
          <w:rFonts w:hint="eastAsia" w:ascii="宋体" w:hAnsi="宋体" w:eastAsia="宋体" w:cs="宋体"/>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sz w:val="32"/>
          <w:szCs w:val="32"/>
        </w:rPr>
        <w:t>日</w:t>
      </w:r>
    </w:p>
    <w:p w14:paraId="36AA45F0">
      <w:pPr>
        <w:keepNext w:val="0"/>
        <w:keepLines w:val="0"/>
        <w:pageBreakBefore w:val="0"/>
        <w:kinsoku/>
        <w:wordWrap/>
        <w:overflowPunct/>
        <w:topLinePunct w:val="0"/>
        <w:autoSpaceDE/>
        <w:autoSpaceDN/>
        <w:bidi w:val="0"/>
        <w:snapToGrid w:val="0"/>
        <w:spacing w:line="600" w:lineRule="exact"/>
        <w:ind w:firstLine="562" w:firstLineChars="200"/>
        <w:textAlignment w:val="auto"/>
        <w:rPr>
          <w:rFonts w:hint="eastAsia" w:ascii="宋体" w:hAnsi="宋体" w:eastAsia="宋体" w:cs="宋体"/>
          <w:b/>
          <w:sz w:val="28"/>
          <w:szCs w:val="28"/>
        </w:rPr>
      </w:pPr>
    </w:p>
    <w:p w14:paraId="11C31D67">
      <w:pPr>
        <w:keepNext w:val="0"/>
        <w:keepLines w:val="0"/>
        <w:pageBreakBefore w:val="0"/>
        <w:kinsoku/>
        <w:wordWrap/>
        <w:overflowPunct/>
        <w:topLinePunct w:val="0"/>
        <w:autoSpaceDE/>
        <w:autoSpaceDN/>
        <w:bidi w:val="0"/>
        <w:snapToGrid w:val="0"/>
        <w:spacing w:line="600" w:lineRule="exact"/>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招标代理机构声明：本合同</w:t>
      </w:r>
      <w:r>
        <w:rPr>
          <w:rFonts w:hint="eastAsia" w:ascii="宋体" w:hAnsi="宋体" w:cs="宋体"/>
          <w:b/>
          <w:sz w:val="28"/>
          <w:szCs w:val="28"/>
          <w:lang w:val="en-US" w:eastAsia="zh-CN"/>
        </w:rPr>
        <w:t>标</w:t>
      </w:r>
      <w:r>
        <w:rPr>
          <w:rFonts w:hint="eastAsia" w:ascii="宋体" w:hAnsi="宋体" w:eastAsia="宋体" w:cs="宋体"/>
          <w:b/>
          <w:sz w:val="28"/>
          <w:szCs w:val="28"/>
        </w:rPr>
        <w:t>经</w:t>
      </w:r>
      <w:r>
        <w:rPr>
          <w:rFonts w:hint="eastAsia" w:ascii="宋体" w:hAnsi="宋体" w:cs="宋体"/>
          <w:b/>
          <w:sz w:val="28"/>
          <w:szCs w:val="28"/>
          <w:u w:val="single"/>
          <w:lang w:val="en-US" w:eastAsia="zh-CN"/>
        </w:rPr>
        <w:t xml:space="preserve">       </w:t>
      </w:r>
      <w:r>
        <w:rPr>
          <w:rFonts w:hint="eastAsia" w:ascii="宋体" w:hAnsi="宋体" w:eastAsia="宋体" w:cs="宋体"/>
          <w:b/>
          <w:sz w:val="28"/>
          <w:szCs w:val="28"/>
          <w:u w:val="single"/>
        </w:rPr>
        <w:t>公司</w:t>
      </w:r>
      <w:r>
        <w:rPr>
          <w:rFonts w:hint="eastAsia" w:ascii="宋体" w:hAnsi="宋体" w:eastAsia="宋体" w:cs="宋体"/>
          <w:b/>
          <w:sz w:val="28"/>
          <w:szCs w:val="28"/>
        </w:rPr>
        <w:t>依法定程序采购，合同主要条款内容与招投标文件的内容一致。</w:t>
      </w:r>
    </w:p>
    <w:p w14:paraId="707A10C1">
      <w:pPr>
        <w:keepNext w:val="0"/>
        <w:keepLines w:val="0"/>
        <w:pageBreakBefore w:val="0"/>
        <w:kinsoku/>
        <w:wordWrap/>
        <w:overflowPunct/>
        <w:topLinePunct w:val="0"/>
        <w:autoSpaceDE/>
        <w:autoSpaceDN/>
        <w:bidi w:val="0"/>
        <w:snapToGrid w:val="0"/>
        <w:spacing w:line="600" w:lineRule="exact"/>
        <w:ind w:firstLine="562" w:firstLineChars="200"/>
        <w:textAlignment w:val="auto"/>
        <w:rPr>
          <w:rFonts w:hint="eastAsia" w:ascii="宋体" w:hAnsi="宋体" w:eastAsia="宋体" w:cs="宋体"/>
          <w:b/>
          <w:sz w:val="28"/>
          <w:szCs w:val="28"/>
        </w:rPr>
      </w:pPr>
    </w:p>
    <w:p w14:paraId="6F41AEF9">
      <w:pPr>
        <w:keepNext w:val="0"/>
        <w:keepLines w:val="0"/>
        <w:pageBreakBefore w:val="0"/>
        <w:kinsoku/>
        <w:wordWrap/>
        <w:overflowPunct/>
        <w:topLinePunct w:val="0"/>
        <w:autoSpaceDE/>
        <w:autoSpaceDN/>
        <w:bidi w:val="0"/>
        <w:snapToGrid w:val="0"/>
        <w:spacing w:line="600" w:lineRule="exact"/>
        <w:ind w:firstLine="643" w:firstLineChars="200"/>
        <w:textAlignment w:val="auto"/>
        <w:rPr>
          <w:rFonts w:hint="eastAsia" w:ascii="宋体" w:hAnsi="宋体" w:eastAsia="宋体" w:cs="宋体"/>
          <w:bCs/>
          <w:sz w:val="32"/>
          <w:szCs w:val="32"/>
          <w:u w:val="single"/>
        </w:rPr>
      </w:pPr>
      <w:r>
        <w:rPr>
          <w:rFonts w:hint="eastAsia" w:ascii="宋体" w:hAnsi="宋体" w:eastAsia="宋体" w:cs="宋体"/>
          <w:b/>
          <w:sz w:val="32"/>
          <w:szCs w:val="32"/>
        </w:rPr>
        <w:t>招标代理机构：</w:t>
      </w:r>
      <w:r>
        <w:rPr>
          <w:rFonts w:hint="eastAsia" w:ascii="宋体" w:hAnsi="宋体" w:eastAsia="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eastAsia="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eastAsia="宋体" w:cs="宋体"/>
          <w:bCs/>
          <w:sz w:val="32"/>
          <w:szCs w:val="32"/>
          <w:u w:val="single"/>
        </w:rPr>
        <w:t>（盖章）</w:t>
      </w:r>
    </w:p>
    <w:p w14:paraId="3C254EF9">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hint="default" w:ascii="宋体" w:hAnsi="宋体" w:eastAsia="宋体" w:cs="宋体"/>
          <w:sz w:val="32"/>
          <w:szCs w:val="32"/>
          <w:lang w:val="en-US" w:eastAsia="zh-CN"/>
        </w:rPr>
      </w:pPr>
      <w:r>
        <w:rPr>
          <w:rFonts w:hint="eastAsia" w:ascii="宋体" w:hAnsi="宋体" w:eastAsia="宋体" w:cs="宋体"/>
          <w:bCs/>
          <w:sz w:val="32"/>
          <w:szCs w:val="32"/>
        </w:rPr>
        <w:t>地址：</w:t>
      </w:r>
      <w:r>
        <w:rPr>
          <w:rFonts w:hint="eastAsia" w:ascii="宋体" w:hAnsi="宋体" w:eastAsia="宋体" w:cs="宋体"/>
          <w:b/>
          <w:sz w:val="32"/>
          <w:szCs w:val="32"/>
          <w:u w:val="single"/>
        </w:rPr>
        <w:t xml:space="preserve"> </w:t>
      </w:r>
      <w:r>
        <w:rPr>
          <w:rFonts w:hint="eastAsia" w:ascii="宋体" w:hAnsi="宋体" w:cs="宋体"/>
          <w:b/>
          <w:sz w:val="32"/>
          <w:szCs w:val="32"/>
          <w:u w:val="single"/>
          <w:lang w:val="en-US" w:eastAsia="zh-CN"/>
        </w:rPr>
        <w:t xml:space="preserve">                            </w:t>
      </w:r>
    </w:p>
    <w:p w14:paraId="0BD37A2A">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法定（授权）代表人：</w:t>
      </w:r>
      <w:r>
        <w:rPr>
          <w:rFonts w:hint="eastAsia" w:ascii="宋体" w:hAnsi="宋体" w:eastAsia="宋体" w:cs="宋体"/>
          <w:bCs/>
          <w:sz w:val="32"/>
          <w:szCs w:val="32"/>
          <w:u w:val="single"/>
        </w:rPr>
        <w:t xml:space="preserve">                      </w:t>
      </w:r>
      <w:r>
        <w:rPr>
          <w:rFonts w:hint="eastAsia" w:ascii="宋体" w:hAnsi="宋体" w:eastAsia="宋体" w:cs="宋体"/>
          <w:sz w:val="32"/>
          <w:szCs w:val="32"/>
          <w:u w:val="single"/>
        </w:rPr>
        <w:t>（签章）</w:t>
      </w:r>
    </w:p>
    <w:p w14:paraId="319D9C1E">
      <w:pPr>
        <w:keepNext w:val="0"/>
        <w:keepLines w:val="0"/>
        <w:pageBreakBefore w:val="0"/>
        <w:kinsoku/>
        <w:wordWrap/>
        <w:overflowPunct/>
        <w:topLinePunct w:val="0"/>
        <w:autoSpaceDE/>
        <w:autoSpaceDN/>
        <w:bidi w:val="0"/>
        <w:spacing w:line="600" w:lineRule="exact"/>
        <w:ind w:firstLine="640" w:firstLineChars="200"/>
        <w:textAlignment w:val="auto"/>
        <w:outlineLvl w:val="0"/>
        <w:rPr>
          <w:sz w:val="32"/>
          <w:szCs w:val="32"/>
        </w:rPr>
      </w:pPr>
      <w:r>
        <w:rPr>
          <w:rFonts w:hint="eastAsia" w:ascii="宋体" w:hAnsi="宋体" w:eastAsia="宋体" w:cs="宋体"/>
          <w:sz w:val="32"/>
          <w:szCs w:val="32"/>
        </w:rPr>
        <w:t>签订日期：</w:t>
      </w:r>
      <w:r>
        <w:rPr>
          <w:rFonts w:hint="eastAsia" w:ascii="宋体" w:hAnsi="宋体" w:eastAsia="宋体" w:cs="宋体"/>
          <w:b/>
          <w:bCs/>
          <w:sz w:val="32"/>
          <w:szCs w:val="32"/>
          <w:u w:val="single"/>
        </w:rPr>
        <w:t xml:space="preserve">      </w:t>
      </w:r>
      <w:r>
        <w:rPr>
          <w:rFonts w:hint="eastAsia" w:ascii="宋体" w:hAnsi="宋体" w:eastAsia="宋体" w:cs="宋体"/>
          <w:sz w:val="32"/>
          <w:szCs w:val="32"/>
        </w:rPr>
        <w:t>年</w:t>
      </w:r>
      <w:r>
        <w:rPr>
          <w:rFonts w:hint="eastAsia" w:ascii="宋体" w:hAnsi="宋体" w:eastAsia="宋体" w:cs="宋体"/>
          <w:b/>
          <w:bCs/>
          <w:sz w:val="32"/>
          <w:szCs w:val="32"/>
          <w:u w:val="single"/>
        </w:rPr>
        <w:t xml:space="preserve">    </w:t>
      </w:r>
      <w:r>
        <w:rPr>
          <w:rFonts w:hint="eastAsia" w:ascii="宋体" w:hAnsi="宋体" w:eastAsia="宋体" w:cs="宋体"/>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sz w:val="32"/>
          <w:szCs w:val="32"/>
        </w:rPr>
        <w:t>日</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54C1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670880">
                          <w:pPr>
                            <w:pStyle w:val="4"/>
                          </w:pPr>
                          <w: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8670880">
                    <w:pPr>
                      <w:pStyle w:val="4"/>
                    </w:pPr>
                    <w: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29286">
    <w:pPr>
      <w:pStyle w:val="5"/>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Yearning">
    <w15:presenceInfo w15:providerId="WPS Office" w15:userId="3033484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1MGI2OWE5Mjc5NWUzMWQyYzhhMzBmOWFkZmQwYjUifQ=="/>
  </w:docVars>
  <w:rsids>
    <w:rsidRoot w:val="4018457A"/>
    <w:rsid w:val="00193894"/>
    <w:rsid w:val="01066A48"/>
    <w:rsid w:val="01487061"/>
    <w:rsid w:val="017D58B3"/>
    <w:rsid w:val="02092C94"/>
    <w:rsid w:val="02EF1E8A"/>
    <w:rsid w:val="041A2F36"/>
    <w:rsid w:val="04AE18D1"/>
    <w:rsid w:val="04D82DA3"/>
    <w:rsid w:val="05104F8F"/>
    <w:rsid w:val="055E32F7"/>
    <w:rsid w:val="06024540"/>
    <w:rsid w:val="064C13A1"/>
    <w:rsid w:val="064E6EC7"/>
    <w:rsid w:val="067A7E6D"/>
    <w:rsid w:val="06D849E3"/>
    <w:rsid w:val="08161C67"/>
    <w:rsid w:val="088A61B1"/>
    <w:rsid w:val="089018A1"/>
    <w:rsid w:val="09771B40"/>
    <w:rsid w:val="09D27E0F"/>
    <w:rsid w:val="09F47D86"/>
    <w:rsid w:val="0A374116"/>
    <w:rsid w:val="0A886CD4"/>
    <w:rsid w:val="0B1306DF"/>
    <w:rsid w:val="0B9730BE"/>
    <w:rsid w:val="0BEE4C7F"/>
    <w:rsid w:val="0C355241"/>
    <w:rsid w:val="0C476893"/>
    <w:rsid w:val="0DAD6BC9"/>
    <w:rsid w:val="0DFB0103"/>
    <w:rsid w:val="0F9D2C6D"/>
    <w:rsid w:val="10125409"/>
    <w:rsid w:val="10172A20"/>
    <w:rsid w:val="1018776D"/>
    <w:rsid w:val="105E23FD"/>
    <w:rsid w:val="11734767"/>
    <w:rsid w:val="118C4D48"/>
    <w:rsid w:val="11B84D73"/>
    <w:rsid w:val="12114C8F"/>
    <w:rsid w:val="125E24EA"/>
    <w:rsid w:val="12810624"/>
    <w:rsid w:val="13D604FC"/>
    <w:rsid w:val="14D233B9"/>
    <w:rsid w:val="14EF1875"/>
    <w:rsid w:val="160C6457"/>
    <w:rsid w:val="167664C6"/>
    <w:rsid w:val="17092996"/>
    <w:rsid w:val="17147CB9"/>
    <w:rsid w:val="18730A0F"/>
    <w:rsid w:val="18990238"/>
    <w:rsid w:val="192B12EA"/>
    <w:rsid w:val="1A6C5716"/>
    <w:rsid w:val="1A7F6458"/>
    <w:rsid w:val="1ABF1CEA"/>
    <w:rsid w:val="1BC7560F"/>
    <w:rsid w:val="1C8256C5"/>
    <w:rsid w:val="1CAC629E"/>
    <w:rsid w:val="1D3F3149"/>
    <w:rsid w:val="1DC15D79"/>
    <w:rsid w:val="1F244811"/>
    <w:rsid w:val="1F5C21FD"/>
    <w:rsid w:val="1F775289"/>
    <w:rsid w:val="20D90524"/>
    <w:rsid w:val="22271C45"/>
    <w:rsid w:val="224339DC"/>
    <w:rsid w:val="228D46E1"/>
    <w:rsid w:val="2435301D"/>
    <w:rsid w:val="243674C1"/>
    <w:rsid w:val="24B2466D"/>
    <w:rsid w:val="252512E3"/>
    <w:rsid w:val="263823B6"/>
    <w:rsid w:val="27F51441"/>
    <w:rsid w:val="290C2A4E"/>
    <w:rsid w:val="299D58EC"/>
    <w:rsid w:val="299E3412"/>
    <w:rsid w:val="2A9A1E2C"/>
    <w:rsid w:val="2B365FF8"/>
    <w:rsid w:val="2B515225"/>
    <w:rsid w:val="2BB60EE7"/>
    <w:rsid w:val="2BBD4284"/>
    <w:rsid w:val="2D517119"/>
    <w:rsid w:val="2DBA324A"/>
    <w:rsid w:val="2F0957D2"/>
    <w:rsid w:val="3043586B"/>
    <w:rsid w:val="307355F9"/>
    <w:rsid w:val="30E20088"/>
    <w:rsid w:val="311F12DD"/>
    <w:rsid w:val="31B163D9"/>
    <w:rsid w:val="32B141B6"/>
    <w:rsid w:val="339000DE"/>
    <w:rsid w:val="33C41711"/>
    <w:rsid w:val="33ED56C2"/>
    <w:rsid w:val="33F22CD8"/>
    <w:rsid w:val="34A22009"/>
    <w:rsid w:val="350C1B78"/>
    <w:rsid w:val="353C420B"/>
    <w:rsid w:val="35B81D02"/>
    <w:rsid w:val="36612E34"/>
    <w:rsid w:val="37726204"/>
    <w:rsid w:val="379F0A81"/>
    <w:rsid w:val="37A367C3"/>
    <w:rsid w:val="37C8447C"/>
    <w:rsid w:val="37DD15AA"/>
    <w:rsid w:val="39CF2282"/>
    <w:rsid w:val="3AC0143A"/>
    <w:rsid w:val="3B9D177C"/>
    <w:rsid w:val="3BB23479"/>
    <w:rsid w:val="3C5F4C83"/>
    <w:rsid w:val="3C69238A"/>
    <w:rsid w:val="3D0870C9"/>
    <w:rsid w:val="3DB72FC9"/>
    <w:rsid w:val="3E1A15B3"/>
    <w:rsid w:val="3EAD617A"/>
    <w:rsid w:val="3EBA43F3"/>
    <w:rsid w:val="3F4A5777"/>
    <w:rsid w:val="3F896D1E"/>
    <w:rsid w:val="4018457A"/>
    <w:rsid w:val="409F1AF2"/>
    <w:rsid w:val="41524DB6"/>
    <w:rsid w:val="4195788E"/>
    <w:rsid w:val="41D135DC"/>
    <w:rsid w:val="41E33C60"/>
    <w:rsid w:val="423170C2"/>
    <w:rsid w:val="42A41642"/>
    <w:rsid w:val="42CE4911"/>
    <w:rsid w:val="430A3EE5"/>
    <w:rsid w:val="435272F0"/>
    <w:rsid w:val="43EC504E"/>
    <w:rsid w:val="43F3462F"/>
    <w:rsid w:val="445F7F16"/>
    <w:rsid w:val="44A818BD"/>
    <w:rsid w:val="46062E35"/>
    <w:rsid w:val="46715CDF"/>
    <w:rsid w:val="468E6891"/>
    <w:rsid w:val="469D6AD4"/>
    <w:rsid w:val="46A14816"/>
    <w:rsid w:val="46AD1D6C"/>
    <w:rsid w:val="46C95B1B"/>
    <w:rsid w:val="47501882"/>
    <w:rsid w:val="4783216D"/>
    <w:rsid w:val="479A5431"/>
    <w:rsid w:val="479C322F"/>
    <w:rsid w:val="47F67880"/>
    <w:rsid w:val="484A2C8B"/>
    <w:rsid w:val="48627FD5"/>
    <w:rsid w:val="48AF5FCC"/>
    <w:rsid w:val="49E03FD4"/>
    <w:rsid w:val="4A227A1C"/>
    <w:rsid w:val="4A3D4856"/>
    <w:rsid w:val="4A8F025D"/>
    <w:rsid w:val="4B8169C4"/>
    <w:rsid w:val="4BE87EFC"/>
    <w:rsid w:val="4C3900EE"/>
    <w:rsid w:val="4CDD6E1E"/>
    <w:rsid w:val="4D0E24D9"/>
    <w:rsid w:val="4E2A02B5"/>
    <w:rsid w:val="4F4C553B"/>
    <w:rsid w:val="4F5F526E"/>
    <w:rsid w:val="50D92E78"/>
    <w:rsid w:val="51281690"/>
    <w:rsid w:val="51E9744A"/>
    <w:rsid w:val="52F932E4"/>
    <w:rsid w:val="53C75190"/>
    <w:rsid w:val="541303D5"/>
    <w:rsid w:val="545D58DB"/>
    <w:rsid w:val="5540169E"/>
    <w:rsid w:val="55465184"/>
    <w:rsid w:val="55592760"/>
    <w:rsid w:val="563D5BDD"/>
    <w:rsid w:val="56933A4F"/>
    <w:rsid w:val="56AB6FEB"/>
    <w:rsid w:val="56AD2D63"/>
    <w:rsid w:val="56C24C57"/>
    <w:rsid w:val="56DE116E"/>
    <w:rsid w:val="5794182D"/>
    <w:rsid w:val="57BC2B32"/>
    <w:rsid w:val="595A2602"/>
    <w:rsid w:val="5A1F5D26"/>
    <w:rsid w:val="5A722CFE"/>
    <w:rsid w:val="5A9F540E"/>
    <w:rsid w:val="5A9F5EAA"/>
    <w:rsid w:val="5AF1009B"/>
    <w:rsid w:val="5B863B83"/>
    <w:rsid w:val="5BDE576D"/>
    <w:rsid w:val="5BF22FC6"/>
    <w:rsid w:val="5C877990"/>
    <w:rsid w:val="5CE91EE0"/>
    <w:rsid w:val="5E7E6D93"/>
    <w:rsid w:val="5F021772"/>
    <w:rsid w:val="5F4B3119"/>
    <w:rsid w:val="5FA66991"/>
    <w:rsid w:val="5FBF7663"/>
    <w:rsid w:val="5FCA04E2"/>
    <w:rsid w:val="601654D5"/>
    <w:rsid w:val="604D70C1"/>
    <w:rsid w:val="609E54CA"/>
    <w:rsid w:val="612E2287"/>
    <w:rsid w:val="61A5262C"/>
    <w:rsid w:val="61FC7305"/>
    <w:rsid w:val="6200468F"/>
    <w:rsid w:val="620D2908"/>
    <w:rsid w:val="62D653F0"/>
    <w:rsid w:val="63206374"/>
    <w:rsid w:val="63892462"/>
    <w:rsid w:val="63952BB5"/>
    <w:rsid w:val="63C20068"/>
    <w:rsid w:val="64C33752"/>
    <w:rsid w:val="64CF0348"/>
    <w:rsid w:val="663743F7"/>
    <w:rsid w:val="665230BD"/>
    <w:rsid w:val="66E14363"/>
    <w:rsid w:val="6780592A"/>
    <w:rsid w:val="679413D5"/>
    <w:rsid w:val="68352BB8"/>
    <w:rsid w:val="68646FFA"/>
    <w:rsid w:val="68C40C64"/>
    <w:rsid w:val="68CF0917"/>
    <w:rsid w:val="6A8B6563"/>
    <w:rsid w:val="6AA45DD3"/>
    <w:rsid w:val="6BEA5935"/>
    <w:rsid w:val="6D082068"/>
    <w:rsid w:val="6E8977BA"/>
    <w:rsid w:val="6FC6448B"/>
    <w:rsid w:val="6FE27182"/>
    <w:rsid w:val="71564587"/>
    <w:rsid w:val="728704B4"/>
    <w:rsid w:val="72D86BD3"/>
    <w:rsid w:val="73267CCD"/>
    <w:rsid w:val="73AD3F4B"/>
    <w:rsid w:val="74C656E5"/>
    <w:rsid w:val="74E91315"/>
    <w:rsid w:val="76A35191"/>
    <w:rsid w:val="76AB2448"/>
    <w:rsid w:val="76C70959"/>
    <w:rsid w:val="772269FE"/>
    <w:rsid w:val="77AE0291"/>
    <w:rsid w:val="77CA67E2"/>
    <w:rsid w:val="78187C8F"/>
    <w:rsid w:val="78414C61"/>
    <w:rsid w:val="78CC4E73"/>
    <w:rsid w:val="79D67B11"/>
    <w:rsid w:val="79D757E7"/>
    <w:rsid w:val="7A2465E9"/>
    <w:rsid w:val="7A2673F0"/>
    <w:rsid w:val="7A3B2622"/>
    <w:rsid w:val="7A62151C"/>
    <w:rsid w:val="7A655F45"/>
    <w:rsid w:val="7B51340D"/>
    <w:rsid w:val="7C8F0691"/>
    <w:rsid w:val="7CBA236E"/>
    <w:rsid w:val="7D67516A"/>
    <w:rsid w:val="7DD24CD9"/>
    <w:rsid w:val="7DEB18F7"/>
    <w:rsid w:val="7E1626EC"/>
    <w:rsid w:val="7E470AF8"/>
    <w:rsid w:val="7E4B05E8"/>
    <w:rsid w:val="7E655B4E"/>
    <w:rsid w:val="7ECF1219"/>
    <w:rsid w:val="7F2A644F"/>
    <w:rsid w:val="7F2F7F0A"/>
    <w:rsid w:val="7F7E679B"/>
    <w:rsid w:val="7F8F6BFA"/>
    <w:rsid w:val="7FDFA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260" w:beforeLines="0" w:after="260" w:afterLines="0" w:line="413" w:lineRule="auto"/>
      <w:outlineLvl w:val="1"/>
    </w:pPr>
    <w:rPr>
      <w:rFonts w:ascii="Arial" w:hAnsi="Arial" w:eastAsia="黑体"/>
      <w:b/>
      <w:bCs/>
      <w:sz w:val="32"/>
      <w:szCs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afterLines="0"/>
    </w:p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5814</Words>
  <Characters>5896</Characters>
  <Lines>0</Lines>
  <Paragraphs>0</Paragraphs>
  <TotalTime>15</TotalTime>
  <ScaleCrop>false</ScaleCrop>
  <LinksUpToDate>false</LinksUpToDate>
  <CharactersWithSpaces>6433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2022-06-18T18:20:00Z</dcterms:created>
  <dc:creator>Administrator</dc:creator>
  <cp:lastModifiedBy>Yearning</cp:lastModifiedBy>
  <cp:lastPrinted>2024-05-15T10:44:00Z</cp:lastPrinted>
  <dcterms:modified xsi:type="dcterms:W3CDTF">2025-07-29T01:37:58Z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82C45BA568CA47EB9AFCD425561D415A_13</vt:lpwstr>
  </property>
  <property fmtid="{D5CDD505-2E9C-101B-9397-08002B2CF9AE}" pid="4" name="KSOTemplateDocerSaveRecord">
    <vt:lpwstr>eyJoZGlkIjoiM2ZjZjA3M2VlMTFlOGZjYWM1ZDQyNThkNTE0MDVjMjAiLCJ1c2VySWQiOiIxMDM3MTQ0MzIyIn0=</vt:lpwstr>
  </property>
</Properties>
</file>