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文昌市陆基海水养殖集中取排水及尾水治理项目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[琼02043478]20250900001[GK]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海南正业项目管理有限公司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文昌市农业农村局</w:t>
      </w:r>
      <w:r>
        <w:rPr>
          <w:rFonts w:ascii="仿宋_GB2312" w:hAnsi="仿宋_GB2312" w:cs="仿宋_GB2312" w:eastAsia="仿宋_GB2312"/>
        </w:rPr>
        <w:t xml:space="preserve"> 委托， </w:t>
      </w:r>
      <w:r>
        <w:rPr>
          <w:rFonts w:ascii="仿宋_GB2312" w:hAnsi="仿宋_GB2312" w:cs="仿宋_GB2312" w:eastAsia="仿宋_GB2312"/>
        </w:rPr>
        <w:t>海南正业项目管理有限公司</w:t>
      </w:r>
      <w:r>
        <w:rPr>
          <w:rFonts w:ascii="仿宋_GB2312" w:hAnsi="仿宋_GB2312" w:cs="仿宋_GB2312" w:eastAsia="仿宋_GB2312"/>
        </w:rPr>
        <w:t xml:space="preserve"> 对 </w:t>
      </w:r>
      <w:r>
        <w:rPr>
          <w:rFonts w:ascii="仿宋_GB2312" w:hAnsi="仿宋_GB2312" w:cs="仿宋_GB2312" w:eastAsia="仿宋_GB2312"/>
        </w:rPr>
        <w:t>文昌市陆基海水养殖集中取排水及尾水治理项目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[琼02043478]20250900001[GK]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文昌市陆基海水养殖集中取排水及尾水治理项目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4,726,700.00元</w:t>
      </w:r>
      <w:r>
        <w:rPr>
          <w:rFonts w:ascii="仿宋_GB2312" w:hAnsi="仿宋_GB2312" w:cs="仿宋_GB2312" w:eastAsia="仿宋_GB2312"/>
        </w:rPr>
        <w:t>肆佰柒拾贰万陆仟柒佰元整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签订合同后一年内。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 载为准，文件与更正公告的内容相互矛盾时，以最后发出的更正公告内容为准。2、有关本项目采购文件的补遗、澄清及变更 信息以上述网站公告与下载为准，采购代理机构不再另行通知，采购文件与更正公告的内容相互矛盾时，以最后发出的更正公 告内容为准。3、供应商须在海南政府采购网(https://ccgphainan.gov.cn/maincms-web/)中的海南省政府采购智慧云平 台进行注册并完善信息，然后下载参与投标项目电子招标文件（数据包）及其他文件。4、注意事项：电子标采用全程电子化 操作，供应商应详细阅读海南政府采购网的通知《海南省财政厅关于进一步推进政府采购全流程电子化的通知》，供应商使用 交易系统遇到问题可致电技术支持：0591-38352553。5、本项目采用不见面开标形式，投标单位远程参加开标会。远程参 与开标流程的投标人需提前在海南省政府采购智慧云平台-服务专区中下载电子交易系统操作手册，并按照操作手册的要求参 与开标会。如因投标人自身原因造成无法正常参与开标过程的，不利后果由投标人自行承担。6、遵照《政府采购促进中小企 业发展管理办法》（财库〔2020〕46号,以下简称《办法》）执行；财政部《关于进一步加大政府采购支持中小企业力度的 通知》（财库〔2022〕19号，以下简称《通知》），未按要求提供的，视为放弃享受优惠政策。供应商提供的货物、工程或 者服务符合下列情形的，享受本办法规定的中小企业扶持政策：（一）在货物采购项目中，货物由中小企业制造，即货物由中 小企业生产且使用该中小企业商号或者注册商标；（二）在工程采购项目中，工程由中小企业承建，即工程施工单位为中小企 业；（三）在服务采购项目中，服务由中小企业承接，即提供服务的人员为中小企业依照《中华人民共和国劳动合同法》订立 劳动合同的从业人员。7、中小企业参加政府采购活动，应当按照本采购文件格式要求提供《中小企业声明函》，否则不得享 受相关中小企业扶持政策。货物服务采购项目给予小微企业的价格扣除优惠10%。工程类项目为3%优惠政策。8、按照《财 政部、司法部关于政府采购支持监狱企业发展有关问题的通知》（财库〔2014〕68号）的规定，监狱企业视同小型、微型企 业，享受预留份额、评审中价格扣除等促进中小企业发展的政府采购政策。监狱企业参加政府采购活动时，应当提供由省级以 上监狱管理局、戒毒管理局（含新疆生产建设兵团）出具的属于监狱企业的证明文件。监狱企业属于小型、微型企业的，不重 复享受政策。9、按照《关于促进残疾人就业政府采购政策的通知》（财库〔2017〕141号）的规定，残疾人福利性单位视 同小型、微型企业，享受预留份额、评审中价格扣除等促进中小企业发展的政府采购政策。残疾人福利性单位参加政府采购活 动时，应当提供该通知规定的《残疾人福利性单位声明函》，并对声明的真实性负责。残疾人福利性单位属于小型、微型企业 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海南省文昌市清澜开发区市委市政府西副楼六楼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韩梓定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089863388151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海南正业项目管理有限公司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海南省海口市美兰区人民路街道海甸岛五西路港湾花园A3219室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毛伟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0898-68607879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采购包1：4,726,700.00元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代理服务费收费标准：代理服务费收费标准：代理报酬：即人民币陆仟柒佰贰拾贰元零肆分（小写：¥6722 .04元）的优惠收取招标代理服务费。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评审小组由招标人代表及招标代理机构从海南省综合评标专家库中随机抽取，其中业 主代表为1人，其他相关专业专家4人，共5人以上单数组成，其中，技术、经济等方 面的专家不得少于成员总数的2/3。评审小组成员将按照客观、公正、审慎的原则， 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联系人：海南正业项目管理有限公司</w:t>
      </w:r>
    </w:p>
    <w:p>
      <w:pPr>
        <w:pStyle w:val="null3"/>
        <w:jc w:val="left"/>
      </w:pPr>
      <w:r>
        <w:rPr>
          <w:rFonts w:ascii="仿宋_GB2312" w:hAnsi="仿宋_GB2312" w:cs="仿宋_GB2312" w:eastAsia="仿宋_GB2312"/>
        </w:rPr>
        <w:t>联系电话：0898-68607879</w:t>
      </w:r>
    </w:p>
    <w:p>
      <w:pPr>
        <w:pStyle w:val="null3"/>
        <w:jc w:val="left"/>
      </w:pPr>
      <w:r>
        <w:rPr>
          <w:rFonts w:ascii="仿宋_GB2312" w:hAnsi="仿宋_GB2312" w:cs="仿宋_GB2312" w:eastAsia="仿宋_GB2312"/>
        </w:rPr>
        <w:t>地址：海南省海口市美兰区人民路街道海甸岛五西路港湾花园A3219室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一、项目概况（采购标的）</w:t>
      </w:r>
    </w:p>
    <w:p>
      <w:pPr>
        <w:pStyle w:val="null3"/>
        <w:jc w:val="left"/>
      </w:pPr>
      <w:r>
        <w:rPr>
          <w:rFonts w:ascii="仿宋_GB2312" w:hAnsi="仿宋_GB2312" w:cs="仿宋_GB2312" w:eastAsia="仿宋_GB2312"/>
          <w:sz w:val="19"/>
          <w:color w:val="000000"/>
        </w:rPr>
        <w:t>项目概况</w:t>
      </w:r>
    </w:p>
    <w:p>
      <w:pPr>
        <w:pStyle w:val="null3"/>
        <w:jc w:val="left"/>
      </w:pPr>
      <w:r>
        <w:rPr>
          <w:rFonts w:ascii="仿宋_GB2312" w:hAnsi="仿宋_GB2312" w:cs="仿宋_GB2312" w:eastAsia="仿宋_GB2312"/>
          <w:sz w:val="19"/>
          <w:color w:val="000000"/>
        </w:rPr>
        <w:t>项项目目名名称称：：文昌陆基海水养殖尾水集中治理与集中取水工程前期咨询</w:t>
      </w:r>
    </w:p>
    <w:p>
      <w:pPr>
        <w:pStyle w:val="null3"/>
        <w:jc w:val="left"/>
      </w:pPr>
      <w:r>
        <w:rPr>
          <w:rFonts w:ascii="仿宋_GB2312" w:hAnsi="仿宋_GB2312" w:cs="仿宋_GB2312" w:eastAsia="仿宋_GB2312"/>
          <w:sz w:val="19"/>
          <w:color w:val="000000"/>
        </w:rPr>
        <w:t>项项目目背背景景：：党中央、国务院高度重视水产养殖业绿色健康发展，我省相许出台了《海南省人民政府办公厅关于印发加快渔</w:t>
      </w:r>
    </w:p>
    <w:p>
      <w:pPr>
        <w:pStyle w:val="null3"/>
        <w:jc w:val="left"/>
      </w:pPr>
      <w:r>
        <w:rPr>
          <w:rFonts w:ascii="仿宋_GB2312" w:hAnsi="仿宋_GB2312" w:cs="仿宋_GB2312" w:eastAsia="仿宋_GB2312"/>
          <w:sz w:val="19"/>
          <w:color w:val="000000"/>
        </w:rPr>
        <w:t>业转型升级促进海南渔业高质量发展若干措施的通知》（琼府办〔</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号）、《水产养殖尾水排放标准》（</w:t>
      </w:r>
      <w:r>
        <w:rPr>
          <w:rFonts w:ascii="仿宋_GB2312" w:hAnsi="仿宋_GB2312" w:cs="仿宋_GB2312" w:eastAsia="仿宋_GB2312"/>
          <w:sz w:val="19"/>
          <w:color w:val="000000"/>
        </w:rPr>
        <w:t>DB46/475-</w:t>
      </w:r>
    </w:p>
    <w:p>
      <w:pPr>
        <w:pStyle w:val="null3"/>
        <w:jc w:val="left"/>
      </w:pPr>
      <w:r>
        <w:rPr>
          <w:rFonts w:ascii="仿宋_GB2312" w:hAnsi="仿宋_GB2312" w:cs="仿宋_GB2312" w:eastAsia="仿宋_GB2312"/>
          <w:sz w:val="19"/>
          <w:color w:val="000000"/>
        </w:rPr>
        <w:t>2023</w:t>
      </w:r>
      <w:r>
        <w:rPr>
          <w:rFonts w:ascii="仿宋_GB2312" w:hAnsi="仿宋_GB2312" w:cs="仿宋_GB2312" w:eastAsia="仿宋_GB2312"/>
          <w:sz w:val="19"/>
          <w:color w:val="000000"/>
        </w:rPr>
        <w:t>）等文件和标准要求。</w:t>
      </w:r>
    </w:p>
    <w:p>
      <w:pPr>
        <w:pStyle w:val="null3"/>
        <w:jc w:val="left"/>
      </w:pPr>
      <w:r>
        <w:rPr>
          <w:rFonts w:ascii="仿宋_GB2312" w:hAnsi="仿宋_GB2312" w:cs="仿宋_GB2312" w:eastAsia="仿宋_GB2312"/>
          <w:sz w:val="19"/>
          <w:color w:val="000000"/>
        </w:rPr>
        <w:t>近年来，随着各级环保督察，文昌市陆基海水养殖产业绿色转型升级面临的生态环境保护压力增大、养殖环境问题亟待</w:t>
      </w:r>
    </w:p>
    <w:p>
      <w:pPr>
        <w:pStyle w:val="null3"/>
        <w:jc w:val="left"/>
      </w:pPr>
      <w:r>
        <w:rPr>
          <w:rFonts w:ascii="仿宋_GB2312" w:hAnsi="仿宋_GB2312" w:cs="仿宋_GB2312" w:eastAsia="仿宋_GB2312"/>
          <w:sz w:val="19"/>
          <w:color w:val="000000"/>
        </w:rPr>
        <w:t>有效解决，主要包括尾水直排、尾水不达标排放、取排水不合法合规等，为深入贯彻落实国家、省政府工作部署，加快推动我</w:t>
      </w:r>
    </w:p>
    <w:p>
      <w:pPr>
        <w:pStyle w:val="null3"/>
        <w:jc w:val="left"/>
      </w:pPr>
      <w:r>
        <w:rPr>
          <w:rFonts w:ascii="仿宋_GB2312" w:hAnsi="仿宋_GB2312" w:cs="仿宋_GB2312" w:eastAsia="仿宋_GB2312"/>
          <w:sz w:val="19"/>
          <w:color w:val="000000"/>
        </w:rPr>
        <w:t>市渔业绿色可持续发展转型升级，故开展文昌陆基海水养殖尾水集中治理与集中取水工程前期咨询工作。</w:t>
      </w:r>
    </w:p>
    <w:p>
      <w:pPr>
        <w:pStyle w:val="null3"/>
        <w:jc w:val="left"/>
      </w:pPr>
      <w:r>
        <w:rPr>
          <w:rFonts w:ascii="仿宋_GB2312" w:hAnsi="仿宋_GB2312" w:cs="仿宋_GB2312" w:eastAsia="仿宋_GB2312"/>
          <w:sz w:val="19"/>
          <w:color w:val="000000"/>
        </w:rPr>
        <w:t>项项目目内内容容：：</w:t>
      </w:r>
    </w:p>
    <w:p>
      <w:pPr>
        <w:pStyle w:val="null3"/>
        <w:jc w:val="left"/>
      </w:pPr>
      <w:r>
        <w:rPr>
          <w:rFonts w:ascii="仿宋_GB2312" w:hAnsi="仿宋_GB2312" w:cs="仿宋_GB2312" w:eastAsia="仿宋_GB2312"/>
          <w:sz w:val="19"/>
          <w:color w:val="000000"/>
        </w:rPr>
        <w:t>铺铺前前、、冯冯坡坡镇镇、、翁翁田田镇镇、、会会文文镇镇尾尾水水集集中中治治理理工工程程前前期期咨咨询询项项目目</w:t>
      </w:r>
    </w:p>
    <w:p>
      <w:pPr>
        <w:pStyle w:val="null3"/>
        <w:jc w:val="left"/>
      </w:pPr>
      <w:r>
        <w:rPr>
          <w:rFonts w:ascii="仿宋_GB2312" w:hAnsi="仿宋_GB2312" w:cs="仿宋_GB2312" w:eastAsia="仿宋_GB2312"/>
          <w:sz w:val="19"/>
          <w:color w:val="000000"/>
        </w:rPr>
        <w:t>1.</w:t>
      </w:r>
    </w:p>
    <w:p>
      <w:pPr>
        <w:pStyle w:val="null3"/>
        <w:jc w:val="left"/>
      </w:pPr>
      <w:r>
        <w:rPr>
          <w:rFonts w:ascii="仿宋_GB2312" w:hAnsi="仿宋_GB2312" w:cs="仿宋_GB2312" w:eastAsia="仿宋_GB2312"/>
          <w:sz w:val="19"/>
          <w:color w:val="000000"/>
        </w:rPr>
        <w:t>铺铺前前、、冯冯坡坡镇镇、、翁翁田田镇镇、、会会文文镇镇尾尾水水集集中中治治理理工工程程可可行行性性研研究究报报告告：：系统调研四个片区养殖现状、尾水排放等情</w:t>
      </w:r>
    </w:p>
    <w:p>
      <w:pPr>
        <w:pStyle w:val="null3"/>
        <w:jc w:val="left"/>
      </w:pPr>
      <w:r>
        <w:rPr>
          <w:rFonts w:ascii="仿宋_GB2312" w:hAnsi="仿宋_GB2312" w:cs="仿宋_GB2312" w:eastAsia="仿宋_GB2312"/>
          <w:sz w:val="19"/>
          <w:color w:val="000000"/>
        </w:rPr>
        <w:t>况，根据海南省尾水排放要求，因地制宜制定养殖尾水收集、集中处理技术方案，明确工程建设地点、规模、投资与运</w:t>
      </w:r>
    </w:p>
    <w:p>
      <w:pPr>
        <w:pStyle w:val="null3"/>
        <w:jc w:val="left"/>
      </w:pPr>
      <w:r>
        <w:rPr>
          <w:rFonts w:ascii="仿宋_GB2312" w:hAnsi="仿宋_GB2312" w:cs="仿宋_GB2312" w:eastAsia="仿宋_GB2312"/>
          <w:sz w:val="19"/>
          <w:color w:val="000000"/>
        </w:rPr>
        <w:t>营模式等，编制完成四个片区养殖尾水集中治理工程可行性研究报告。</w:t>
      </w:r>
    </w:p>
    <w:p>
      <w:pPr>
        <w:pStyle w:val="null3"/>
        <w:jc w:val="left"/>
      </w:pPr>
      <w:r>
        <w:rPr>
          <w:rFonts w:ascii="仿宋_GB2312" w:hAnsi="仿宋_GB2312" w:cs="仿宋_GB2312" w:eastAsia="仿宋_GB2312"/>
          <w:sz w:val="19"/>
          <w:color w:val="000000"/>
        </w:rPr>
        <w:t>2.</w:t>
      </w:r>
    </w:p>
    <w:p>
      <w:pPr>
        <w:pStyle w:val="null3"/>
        <w:jc w:val="left"/>
      </w:pPr>
      <w:r>
        <w:rPr>
          <w:rFonts w:ascii="仿宋_GB2312" w:hAnsi="仿宋_GB2312" w:cs="仿宋_GB2312" w:eastAsia="仿宋_GB2312"/>
          <w:sz w:val="19"/>
          <w:color w:val="000000"/>
        </w:rPr>
        <w:t>铺铺前前、、冯冯坡坡镇镇、、翁翁田田镇镇、、会会文文镇镇尾尾水水集集中中排排放放排排水水口口论论证证：根据《海南省入海排污口分级分类管理规定（试行）》</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年）、《环境影响评价技术导则 海洋生态环境》（</w:t>
      </w:r>
      <w:r>
        <w:rPr>
          <w:rFonts w:ascii="仿宋_GB2312" w:hAnsi="仿宋_GB2312" w:cs="仿宋_GB2312" w:eastAsia="仿宋_GB2312"/>
          <w:sz w:val="19"/>
          <w:color w:val="000000"/>
        </w:rPr>
        <w:t>HJ 1409-2025)</w:t>
      </w:r>
      <w:r>
        <w:rPr>
          <w:rFonts w:ascii="仿宋_GB2312" w:hAnsi="仿宋_GB2312" w:cs="仿宋_GB2312" w:eastAsia="仿宋_GB2312"/>
          <w:sz w:val="19"/>
          <w:color w:val="000000"/>
        </w:rPr>
        <w:t>、《海域使用论证技术导则》（</w:t>
      </w:r>
      <w:r>
        <w:rPr>
          <w:rFonts w:ascii="仿宋_GB2312" w:hAnsi="仿宋_GB2312" w:cs="仿宋_GB2312" w:eastAsia="仿宋_GB2312"/>
          <w:sz w:val="19"/>
          <w:color w:val="000000"/>
        </w:rPr>
        <w:t>GB 42361-</w:t>
      </w:r>
    </w:p>
    <w:p>
      <w:pPr>
        <w:pStyle w:val="null3"/>
        <w:jc w:val="left"/>
      </w:pPr>
      <w:r>
        <w:rPr>
          <w:rFonts w:ascii="仿宋_GB2312" w:hAnsi="仿宋_GB2312" w:cs="仿宋_GB2312" w:eastAsia="仿宋_GB2312"/>
          <w:sz w:val="19"/>
          <w:color w:val="000000"/>
        </w:rPr>
        <w:t>2023</w:t>
      </w:r>
      <w:r>
        <w:rPr>
          <w:rFonts w:ascii="仿宋_GB2312" w:hAnsi="仿宋_GB2312" w:cs="仿宋_GB2312" w:eastAsia="仿宋_GB2312"/>
          <w:sz w:val="19"/>
          <w:color w:val="000000"/>
        </w:rPr>
        <w:t>）等文件要求，结合每个片区尾水排放量，分析排放口海洋环境收纳能力、海洋环境影响等，选择尾水排放口位</w:t>
      </w:r>
    </w:p>
    <w:p>
      <w:pPr>
        <w:pStyle w:val="null3"/>
        <w:jc w:val="left"/>
      </w:pPr>
      <w:r>
        <w:rPr>
          <w:rFonts w:ascii="仿宋_GB2312" w:hAnsi="仿宋_GB2312" w:cs="仿宋_GB2312" w:eastAsia="仿宋_GB2312"/>
          <w:sz w:val="19"/>
          <w:color w:val="000000"/>
        </w:rPr>
        <w:t>置，编制完成养殖尾水排放口论证报告。</w:t>
      </w:r>
    </w:p>
    <w:p>
      <w:pPr>
        <w:pStyle w:val="null3"/>
        <w:jc w:val="left"/>
      </w:pPr>
      <w:r>
        <w:rPr>
          <w:rFonts w:ascii="仿宋_GB2312" w:hAnsi="仿宋_GB2312" w:cs="仿宋_GB2312" w:eastAsia="仿宋_GB2312"/>
          <w:sz w:val="19"/>
          <w:color w:val="000000"/>
        </w:rPr>
        <w:t>3.</w:t>
      </w:r>
    </w:p>
    <w:p>
      <w:pPr>
        <w:pStyle w:val="null3"/>
        <w:jc w:val="left"/>
      </w:pPr>
      <w:r>
        <w:rPr>
          <w:rFonts w:ascii="仿宋_GB2312" w:hAnsi="仿宋_GB2312" w:cs="仿宋_GB2312" w:eastAsia="仿宋_GB2312"/>
          <w:sz w:val="19"/>
          <w:color w:val="000000"/>
        </w:rPr>
        <w:t>项项目目区区域域生生态态环环境境本本地地调调查查与与初初勘勘：：根据项目工程可行性研究和排放口规范化设置的要求，在收集项目区域和尾水</w:t>
      </w:r>
    </w:p>
    <w:p>
      <w:pPr>
        <w:pStyle w:val="null3"/>
        <w:jc w:val="left"/>
      </w:pPr>
      <w:r>
        <w:rPr>
          <w:rFonts w:ascii="仿宋_GB2312" w:hAnsi="仿宋_GB2312" w:cs="仿宋_GB2312" w:eastAsia="仿宋_GB2312"/>
          <w:sz w:val="19"/>
          <w:color w:val="000000"/>
        </w:rPr>
        <w:t>排放区域生态环境本地资料的基础上，开展尾水检测、陆地和海洋生态环境本地调查；项目区域初勘，成果满足可行性</w:t>
      </w:r>
    </w:p>
    <w:p>
      <w:pPr>
        <w:pStyle w:val="null3"/>
        <w:jc w:val="left"/>
      </w:pPr>
      <w:r>
        <w:rPr>
          <w:rFonts w:ascii="仿宋_GB2312" w:hAnsi="仿宋_GB2312" w:cs="仿宋_GB2312" w:eastAsia="仿宋_GB2312"/>
          <w:sz w:val="19"/>
          <w:color w:val="000000"/>
        </w:rPr>
        <w:t>研究报告和排放口设置论证要求。</w:t>
      </w:r>
    </w:p>
    <w:p>
      <w:pPr>
        <w:pStyle w:val="null3"/>
        <w:jc w:val="left"/>
      </w:pPr>
      <w:r>
        <w:rPr>
          <w:rFonts w:ascii="仿宋_GB2312" w:hAnsi="仿宋_GB2312" w:cs="仿宋_GB2312" w:eastAsia="仿宋_GB2312"/>
          <w:sz w:val="19"/>
          <w:color w:val="000000"/>
        </w:rPr>
        <w:t>二二、、冯冯坡坡镇镇、、翁翁田田、会会文文镇镇集集中中取取水水工工程程前前期期咨咨询询项项目目</w:t>
      </w:r>
    </w:p>
    <w:p>
      <w:pPr>
        <w:pStyle w:val="null3"/>
        <w:jc w:val="left"/>
      </w:pPr>
      <w:r>
        <w:rPr>
          <w:rFonts w:ascii="仿宋_GB2312" w:hAnsi="仿宋_GB2312" w:cs="仿宋_GB2312" w:eastAsia="仿宋_GB2312"/>
          <w:sz w:val="19"/>
          <w:b/>
          <w:color w:val="000000"/>
        </w:rPr>
        <w:t>1</w:t>
      </w:r>
      <w:r>
        <w:rPr>
          <w:rFonts w:ascii="仿宋_GB2312" w:hAnsi="仿宋_GB2312" w:cs="仿宋_GB2312" w:eastAsia="仿宋_GB2312"/>
          <w:sz w:val="19"/>
          <w:color w:val="000000"/>
        </w:rPr>
        <w:t>、冯冯坡坡镇镇、、翁翁田田、会会文文镇镇集集中中取取水水项项目目可可行行性性研研究究报报告告：系统调研项目区域养殖用水现状和用水需求等基础资料，制定</w:t>
      </w:r>
    </w:p>
    <w:p>
      <w:pPr>
        <w:pStyle w:val="null3"/>
        <w:jc w:val="left"/>
      </w:pPr>
      <w:r>
        <w:rPr>
          <w:rFonts w:ascii="仿宋_GB2312" w:hAnsi="仿宋_GB2312" w:cs="仿宋_GB2312" w:eastAsia="仿宋_GB2312"/>
          <w:sz w:val="19"/>
          <w:color w:val="000000"/>
        </w:rPr>
        <w:t>集中取水和供水方案，明确集中取水工程建设地点、规模、投资与运营模式等，编制完成项目区域养殖集中取水工程可行性研</w:t>
      </w:r>
    </w:p>
    <w:p>
      <w:pPr>
        <w:pStyle w:val="null3"/>
        <w:jc w:val="left"/>
      </w:pPr>
      <w:r>
        <w:rPr>
          <w:rFonts w:ascii="仿宋_GB2312" w:hAnsi="仿宋_GB2312" w:cs="仿宋_GB2312" w:eastAsia="仿宋_GB2312"/>
          <w:sz w:val="19"/>
          <w:color w:val="000000"/>
        </w:rPr>
        <w:t>究报告。</w:t>
      </w:r>
    </w:p>
    <w:p>
      <w:pPr>
        <w:pStyle w:val="null3"/>
        <w:jc w:val="left"/>
      </w:pPr>
      <w:r>
        <w:rPr>
          <w:rFonts w:ascii="仿宋_GB2312" w:hAnsi="仿宋_GB2312" w:cs="仿宋_GB2312" w:eastAsia="仿宋_GB2312"/>
          <w:sz w:val="19"/>
          <w:b/>
          <w:color w:val="000000"/>
        </w:rPr>
        <w:t>2</w:t>
      </w:r>
      <w:r>
        <w:rPr>
          <w:rFonts w:ascii="仿宋_GB2312" w:hAnsi="仿宋_GB2312" w:cs="仿宋_GB2312" w:eastAsia="仿宋_GB2312"/>
          <w:sz w:val="19"/>
          <w:color w:val="000000"/>
        </w:rPr>
        <w:t>、项项目目区区域域生生态态环环境境本本地地调调查查与与初初勘勘：：根据集中取水项目工程可行性研究要求，在收集项目区域海域生态环境本地资料</w:t>
      </w:r>
    </w:p>
    <w:p>
      <w:pPr>
        <w:pStyle w:val="null3"/>
        <w:jc w:val="left"/>
      </w:pPr>
      <w:r>
        <w:rPr>
          <w:rFonts w:ascii="仿宋_GB2312" w:hAnsi="仿宋_GB2312" w:cs="仿宋_GB2312" w:eastAsia="仿宋_GB2312"/>
          <w:sz w:val="19"/>
          <w:color w:val="000000"/>
        </w:rPr>
        <w:t>的基础上，开展项目区域生态环境本地调查，开展项目区域陆地和海洋生态环境本地调查和初勘，成果满足可行性研究报告要</w:t>
      </w:r>
    </w:p>
    <w:p>
      <w:pPr>
        <w:pStyle w:val="null3"/>
        <w:jc w:val="left"/>
      </w:pPr>
      <w:r>
        <w:rPr>
          <w:rFonts w:ascii="仿宋_GB2312" w:hAnsi="仿宋_GB2312" w:cs="仿宋_GB2312" w:eastAsia="仿宋_GB2312"/>
          <w:sz w:val="19"/>
          <w:color w:val="000000"/>
        </w:rPr>
        <w:t>求。</w:t>
      </w:r>
    </w:p>
    <w:p>
      <w:pPr>
        <w:pStyle w:val="null3"/>
        <w:jc w:val="left"/>
      </w:pPr>
      <w:r>
        <w:rPr>
          <w:rFonts w:ascii="仿宋_GB2312" w:hAnsi="仿宋_GB2312" w:cs="仿宋_GB2312" w:eastAsia="仿宋_GB2312"/>
          <w:sz w:val="19"/>
          <w:color w:val="000000"/>
        </w:rPr>
        <w:t>项项目目规规模模：：文昌海水陆基集中养殖区域，约</w:t>
      </w:r>
      <w:r>
        <w:rPr>
          <w:rFonts w:ascii="仿宋_GB2312" w:hAnsi="仿宋_GB2312" w:cs="仿宋_GB2312" w:eastAsia="仿宋_GB2312"/>
          <w:sz w:val="19"/>
          <w:color w:val="000000"/>
        </w:rPr>
        <w:t>10000</w:t>
      </w:r>
      <w:r>
        <w:rPr>
          <w:rFonts w:ascii="仿宋_GB2312" w:hAnsi="仿宋_GB2312" w:cs="仿宋_GB2312" w:eastAsia="仿宋_GB2312"/>
          <w:sz w:val="19"/>
          <w:color w:val="000000"/>
        </w:rPr>
        <w:t>亩。</w:t>
      </w:r>
    </w:p>
    <w:p>
      <w:pPr>
        <w:pStyle w:val="null3"/>
        <w:jc w:val="left"/>
      </w:pPr>
      <w:r>
        <w:rPr>
          <w:rFonts w:ascii="仿宋_GB2312" w:hAnsi="仿宋_GB2312" w:cs="仿宋_GB2312" w:eastAsia="仿宋_GB2312"/>
          <w:sz w:val="19"/>
          <w:color w:val="000000"/>
        </w:rPr>
        <w:t>完完成成时时间间：签订合同后一年内。</w:t>
      </w:r>
    </w:p>
    <w:p>
      <w:pPr>
        <w:pStyle w:val="null3"/>
        <w:jc w:val="left"/>
      </w:pPr>
      <w:r>
        <w:rPr>
          <w:rFonts w:ascii="仿宋_GB2312" w:hAnsi="仿宋_GB2312" w:cs="仿宋_GB2312" w:eastAsia="仿宋_GB2312"/>
          <w:sz w:val="19"/>
          <w:color w:val="000000"/>
        </w:rPr>
        <w:t>提提交交成成果果</w:t>
      </w:r>
      <w:r>
        <w:rPr>
          <w:rFonts w:ascii="仿宋_GB2312" w:hAnsi="仿宋_GB2312" w:cs="仿宋_GB2312" w:eastAsia="仿宋_GB2312"/>
          <w:sz w:val="19"/>
          <w:b/>
          <w:color w:val="000000"/>
        </w:rPr>
        <w:t>:</w:t>
      </w:r>
    </w:p>
    <w:p>
      <w:pPr>
        <w:pStyle w:val="null3"/>
        <w:jc w:val="left"/>
      </w:pPr>
      <w:r>
        <w:rPr>
          <w:rFonts w:ascii="仿宋_GB2312" w:hAnsi="仿宋_GB2312" w:cs="仿宋_GB2312" w:eastAsia="仿宋_GB2312"/>
          <w:sz w:val="19"/>
          <w:color w:val="000000"/>
        </w:rPr>
        <w:t>1.</w:t>
      </w:r>
    </w:p>
    <w:p>
      <w:pPr>
        <w:pStyle w:val="null3"/>
        <w:jc w:val="left"/>
      </w:pPr>
      <w:r>
        <w:rPr>
          <w:rFonts w:ascii="仿宋_GB2312" w:hAnsi="仿宋_GB2312" w:cs="仿宋_GB2312" w:eastAsia="仿宋_GB2312"/>
          <w:sz w:val="19"/>
          <w:color w:val="000000"/>
        </w:rPr>
        <w:t>铺前、冯坡镇、翁田镇、会文镇尾水集中治理工程可行性研究报告、尾水排放口论证报告；项目区域环境本地调查</w:t>
      </w:r>
    </w:p>
    <w:p>
      <w:pPr>
        <w:pStyle w:val="null3"/>
        <w:jc w:val="left"/>
      </w:pPr>
      <w:r>
        <w:rPr>
          <w:rFonts w:ascii="仿宋_GB2312" w:hAnsi="仿宋_GB2312" w:cs="仿宋_GB2312" w:eastAsia="仿宋_GB2312"/>
          <w:sz w:val="19"/>
          <w:color w:val="000000"/>
        </w:rPr>
        <w:t>报告、项目区域初勘报告。所有报告通过专家评审或行政审批（如有需要）；</w:t>
      </w:r>
    </w:p>
    <w:p>
      <w:pPr>
        <w:pStyle w:val="null3"/>
        <w:jc w:val="left"/>
      </w:pPr>
      <w:r>
        <w:rPr>
          <w:rFonts w:ascii="仿宋_GB2312" w:hAnsi="仿宋_GB2312" w:cs="仿宋_GB2312" w:eastAsia="仿宋_GB2312"/>
          <w:sz w:val="19"/>
          <w:color w:val="000000"/>
        </w:rPr>
        <w:t>2.</w:t>
      </w:r>
    </w:p>
    <w:p>
      <w:pPr>
        <w:pStyle w:val="null3"/>
        <w:jc w:val="left"/>
      </w:pPr>
      <w:r>
        <w:rPr>
          <w:rFonts w:ascii="仿宋_GB2312" w:hAnsi="仿宋_GB2312" w:cs="仿宋_GB2312" w:eastAsia="仿宋_GB2312"/>
          <w:sz w:val="19"/>
          <w:color w:val="000000"/>
        </w:rPr>
        <w:t>冯坡镇、翁田、会文镇集中取水项目可行性研究报告；项目区域环境本地调查报告、项目区域初勘报告。所有报告</w:t>
      </w:r>
    </w:p>
    <w:p>
      <w:pPr>
        <w:pStyle w:val="null3"/>
        <w:jc w:val="left"/>
      </w:pPr>
      <w:r>
        <w:rPr>
          <w:rFonts w:ascii="仿宋_GB2312" w:hAnsi="仿宋_GB2312" w:cs="仿宋_GB2312" w:eastAsia="仿宋_GB2312"/>
          <w:sz w:val="19"/>
          <w:color w:val="000000"/>
        </w:rPr>
        <w:t>通过专家评审或行政审批（如有需要）；</w:t>
      </w:r>
    </w:p>
    <w:p>
      <w:pPr>
        <w:pStyle w:val="null3"/>
        <w:jc w:val="left"/>
      </w:pPr>
      <w:r>
        <w:rPr>
          <w:rFonts w:ascii="仿宋_GB2312" w:hAnsi="仿宋_GB2312" w:cs="仿宋_GB2312" w:eastAsia="仿宋_GB2312"/>
          <w:sz w:val="19"/>
          <w:color w:val="000000"/>
        </w:rPr>
        <w:t>招标控制价：：</w:t>
      </w:r>
      <w:r>
        <w:rPr>
          <w:rFonts w:ascii="仿宋_GB2312" w:hAnsi="仿宋_GB2312" w:cs="仿宋_GB2312" w:eastAsia="仿宋_GB2312"/>
          <w:sz w:val="19"/>
          <w:b/>
          <w:color w:val="000000"/>
        </w:rPr>
        <w:t>472</w:t>
      </w:r>
      <w:r>
        <w:rPr>
          <w:rFonts w:ascii="仿宋_GB2312" w:hAnsi="仿宋_GB2312" w:cs="仿宋_GB2312" w:eastAsia="仿宋_GB2312"/>
          <w:sz w:val="19"/>
          <w:color w:val="000000"/>
        </w:rPr>
        <w:t>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4,726,700.00</w:t>
      </w:r>
    </w:p>
    <w:p>
      <w:pPr>
        <w:pStyle w:val="null3"/>
        <w:jc w:val="left"/>
      </w:pPr>
      <w:r>
        <w:rPr>
          <w:rFonts w:ascii="仿宋_GB2312" w:hAnsi="仿宋_GB2312" w:cs="仿宋_GB2312" w:eastAsia="仿宋_GB2312"/>
        </w:rPr>
        <w:t>采购包最高限价（元）: 4,726,700.00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C11020000-工程设计服务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4,726,700.00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C11020000-工程设计服务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4,726,700.00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标的名称：C11020000-工程设计服务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color w:val="000000"/>
              </w:rPr>
              <w:t>项项目目内内容容：：</w:t>
            </w:r>
          </w:p>
          <w:p>
            <w:pPr>
              <w:pStyle w:val="null3"/>
              <w:jc w:val="left"/>
            </w:pPr>
            <w:r>
              <w:rPr>
                <w:rFonts w:ascii="仿宋_GB2312" w:hAnsi="仿宋_GB2312" w:cs="仿宋_GB2312" w:eastAsia="仿宋_GB2312"/>
                <w:sz w:val="19"/>
                <w:color w:val="000000"/>
              </w:rPr>
              <w:t>铺铺前前、、冯冯坡坡镇镇、、翁翁田田镇镇、、会会文文镇镇尾尾水水集集中中治治理理工工程程前前期期咨咨询询项项目目</w:t>
            </w:r>
          </w:p>
          <w:p>
            <w:pPr>
              <w:pStyle w:val="null3"/>
              <w:jc w:val="left"/>
            </w:pPr>
            <w:r>
              <w:rPr>
                <w:rFonts w:ascii="仿宋_GB2312" w:hAnsi="仿宋_GB2312" w:cs="仿宋_GB2312" w:eastAsia="仿宋_GB2312"/>
                <w:sz w:val="19"/>
                <w:color w:val="000000"/>
              </w:rPr>
              <w:t>1.</w:t>
            </w:r>
          </w:p>
          <w:p>
            <w:pPr>
              <w:pStyle w:val="null3"/>
              <w:jc w:val="left"/>
            </w:pPr>
            <w:r>
              <w:rPr>
                <w:rFonts w:ascii="仿宋_GB2312" w:hAnsi="仿宋_GB2312" w:cs="仿宋_GB2312" w:eastAsia="仿宋_GB2312"/>
                <w:sz w:val="19"/>
                <w:color w:val="000000"/>
              </w:rPr>
              <w:t>铺铺前前、、冯冯坡坡镇镇、、翁翁田田镇镇、、会会文文镇镇尾尾水水集集中中治治理理工工程程可可行行性性研研究究报报告告：：系统调</w:t>
            </w:r>
          </w:p>
          <w:p>
            <w:pPr>
              <w:pStyle w:val="null3"/>
              <w:jc w:val="left"/>
            </w:pPr>
            <w:r>
              <w:rPr>
                <w:rFonts w:ascii="仿宋_GB2312" w:hAnsi="仿宋_GB2312" w:cs="仿宋_GB2312" w:eastAsia="仿宋_GB2312"/>
                <w:sz w:val="19"/>
                <w:color w:val="000000"/>
              </w:rPr>
              <w:t>研四个片区养殖现状、尾水排放等情况，根据海南省尾水排放要求，因地制宜制</w:t>
            </w:r>
          </w:p>
          <w:p>
            <w:pPr>
              <w:pStyle w:val="null3"/>
              <w:jc w:val="left"/>
            </w:pPr>
            <w:r>
              <w:rPr>
                <w:rFonts w:ascii="仿宋_GB2312" w:hAnsi="仿宋_GB2312" w:cs="仿宋_GB2312" w:eastAsia="仿宋_GB2312"/>
                <w:sz w:val="19"/>
                <w:color w:val="000000"/>
              </w:rPr>
              <w:t>定养殖尾水收集、集中处理技术方案，明确工程建设地点、规模、投资与运营模</w:t>
            </w:r>
          </w:p>
          <w:p>
            <w:pPr>
              <w:pStyle w:val="null3"/>
              <w:jc w:val="left"/>
            </w:pPr>
            <w:r>
              <w:rPr>
                <w:rFonts w:ascii="仿宋_GB2312" w:hAnsi="仿宋_GB2312" w:cs="仿宋_GB2312" w:eastAsia="仿宋_GB2312"/>
                <w:sz w:val="19"/>
                <w:color w:val="000000"/>
              </w:rPr>
              <w:t>式等，编制完成四个片区养殖尾水集中治理工程可行性研究报告。</w:t>
            </w:r>
          </w:p>
          <w:p>
            <w:pPr>
              <w:pStyle w:val="null3"/>
              <w:jc w:val="left"/>
            </w:pPr>
            <w:r>
              <w:rPr>
                <w:rFonts w:ascii="仿宋_GB2312" w:hAnsi="仿宋_GB2312" w:cs="仿宋_GB2312" w:eastAsia="仿宋_GB2312"/>
                <w:sz w:val="19"/>
                <w:color w:val="000000"/>
              </w:rPr>
              <w:t>2.</w:t>
            </w:r>
          </w:p>
          <w:p>
            <w:pPr>
              <w:pStyle w:val="null3"/>
              <w:jc w:val="left"/>
            </w:pPr>
            <w:r>
              <w:rPr>
                <w:rFonts w:ascii="仿宋_GB2312" w:hAnsi="仿宋_GB2312" w:cs="仿宋_GB2312" w:eastAsia="仿宋_GB2312"/>
                <w:sz w:val="19"/>
                <w:color w:val="000000"/>
              </w:rPr>
              <w:t>铺铺前前、、冯冯坡坡镇镇、、翁翁田田镇镇、、会会文文镇镇尾尾水水集集中中排排放放排排水水口口论论证证：根据《海南省入</w:t>
            </w:r>
          </w:p>
          <w:p>
            <w:pPr>
              <w:pStyle w:val="null3"/>
              <w:jc w:val="left"/>
            </w:pPr>
            <w:r>
              <w:rPr>
                <w:rFonts w:ascii="仿宋_GB2312" w:hAnsi="仿宋_GB2312" w:cs="仿宋_GB2312" w:eastAsia="仿宋_GB2312"/>
                <w:sz w:val="19"/>
                <w:color w:val="000000"/>
              </w:rPr>
              <w:t>海排污口分级分类管理规定（试行）》（</w:t>
            </w:r>
            <w:r>
              <w:rPr>
                <w:rFonts w:ascii="仿宋_GB2312" w:hAnsi="仿宋_GB2312" w:cs="仿宋_GB2312" w:eastAsia="仿宋_GB2312"/>
                <w:sz w:val="19"/>
                <w:color w:val="000000"/>
              </w:rPr>
              <w:t>2023</w:t>
            </w:r>
            <w:r>
              <w:rPr>
                <w:rFonts w:ascii="仿宋_GB2312" w:hAnsi="仿宋_GB2312" w:cs="仿宋_GB2312" w:eastAsia="仿宋_GB2312"/>
                <w:sz w:val="19"/>
                <w:color w:val="000000"/>
              </w:rPr>
              <w:t>年）、《环境影响评价技术导则</w:t>
            </w:r>
          </w:p>
          <w:p>
            <w:pPr>
              <w:pStyle w:val="null3"/>
              <w:jc w:val="left"/>
            </w:pPr>
            <w:r>
              <w:rPr>
                <w:rFonts w:ascii="仿宋_GB2312" w:hAnsi="仿宋_GB2312" w:cs="仿宋_GB2312" w:eastAsia="仿宋_GB2312"/>
                <w:sz w:val="19"/>
                <w:color w:val="000000"/>
              </w:rPr>
              <w:t>海洋生态环境》（</w:t>
            </w:r>
            <w:r>
              <w:rPr>
                <w:rFonts w:ascii="仿宋_GB2312" w:hAnsi="仿宋_GB2312" w:cs="仿宋_GB2312" w:eastAsia="仿宋_GB2312"/>
                <w:sz w:val="19"/>
                <w:color w:val="000000"/>
              </w:rPr>
              <w:t>HJ 1409-2025)</w:t>
            </w:r>
            <w:r>
              <w:rPr>
                <w:rFonts w:ascii="仿宋_GB2312" w:hAnsi="仿宋_GB2312" w:cs="仿宋_GB2312" w:eastAsia="仿宋_GB2312"/>
                <w:sz w:val="19"/>
                <w:color w:val="000000"/>
              </w:rPr>
              <w:t>、《海域使用论证技术导则》（</w:t>
            </w:r>
            <w:r>
              <w:rPr>
                <w:rFonts w:ascii="仿宋_GB2312" w:hAnsi="仿宋_GB2312" w:cs="仿宋_GB2312" w:eastAsia="仿宋_GB2312"/>
                <w:sz w:val="19"/>
                <w:color w:val="000000"/>
              </w:rPr>
              <w:t>GB 42361-2</w:t>
            </w:r>
          </w:p>
          <w:p>
            <w:pPr>
              <w:pStyle w:val="null3"/>
              <w:jc w:val="left"/>
            </w:pPr>
            <w:r>
              <w:rPr>
                <w:rFonts w:ascii="仿宋_GB2312" w:hAnsi="仿宋_GB2312" w:cs="仿宋_GB2312" w:eastAsia="仿宋_GB2312"/>
                <w:sz w:val="19"/>
                <w:color w:val="000000"/>
              </w:rPr>
              <w:t>023</w:t>
            </w:r>
            <w:r>
              <w:rPr>
                <w:rFonts w:ascii="仿宋_GB2312" w:hAnsi="仿宋_GB2312" w:cs="仿宋_GB2312" w:eastAsia="仿宋_GB2312"/>
                <w:sz w:val="19"/>
                <w:color w:val="000000"/>
              </w:rPr>
              <w:t>）等文件要求，结合每个片区尾水排放量，分析排放口海洋环境收纳能力、</w:t>
            </w:r>
          </w:p>
          <w:p>
            <w:pPr>
              <w:pStyle w:val="null3"/>
              <w:jc w:val="left"/>
            </w:pPr>
            <w:r>
              <w:rPr>
                <w:rFonts w:ascii="仿宋_GB2312" w:hAnsi="仿宋_GB2312" w:cs="仿宋_GB2312" w:eastAsia="仿宋_GB2312"/>
                <w:sz w:val="19"/>
                <w:color w:val="000000"/>
              </w:rPr>
              <w:t>海洋环境影响等，选择尾水排放口位置，编制完成养殖尾水排放口论证报告。</w:t>
            </w:r>
          </w:p>
          <w:p>
            <w:pPr>
              <w:pStyle w:val="null3"/>
              <w:jc w:val="left"/>
            </w:pPr>
            <w:r>
              <w:rPr>
                <w:rFonts w:ascii="仿宋_GB2312" w:hAnsi="仿宋_GB2312" w:cs="仿宋_GB2312" w:eastAsia="仿宋_GB2312"/>
                <w:sz w:val="19"/>
                <w:color w:val="000000"/>
              </w:rPr>
              <w:t>3.</w:t>
            </w:r>
          </w:p>
          <w:p>
            <w:pPr>
              <w:pStyle w:val="null3"/>
              <w:jc w:val="left"/>
            </w:pPr>
            <w:r>
              <w:rPr>
                <w:rFonts w:ascii="仿宋_GB2312" w:hAnsi="仿宋_GB2312" w:cs="仿宋_GB2312" w:eastAsia="仿宋_GB2312"/>
                <w:sz w:val="19"/>
                <w:color w:val="000000"/>
              </w:rPr>
              <w:t>项项目目区区域域生生态态环环境境本本地地调调查查与与初初勘勘：：根据项目工程可行性研究和排放口规范</w:t>
            </w:r>
          </w:p>
          <w:p>
            <w:pPr>
              <w:pStyle w:val="null3"/>
              <w:jc w:val="left"/>
            </w:pPr>
            <w:r>
              <w:rPr>
                <w:rFonts w:ascii="仿宋_GB2312" w:hAnsi="仿宋_GB2312" w:cs="仿宋_GB2312" w:eastAsia="仿宋_GB2312"/>
                <w:sz w:val="19"/>
                <w:color w:val="000000"/>
              </w:rPr>
              <w:t>化设置的要求，在收集项目区域和尾水排放区域生态环境本地资料的基础上，开</w:t>
            </w:r>
          </w:p>
          <w:p>
            <w:pPr>
              <w:pStyle w:val="null3"/>
              <w:jc w:val="left"/>
            </w:pPr>
            <w:r>
              <w:rPr>
                <w:rFonts w:ascii="仿宋_GB2312" w:hAnsi="仿宋_GB2312" w:cs="仿宋_GB2312" w:eastAsia="仿宋_GB2312"/>
                <w:sz w:val="19"/>
                <w:color w:val="000000"/>
              </w:rPr>
              <w:t>展尾水检测、陆地和海洋生态环境本地调查；项目区域初勘，成果满足可行性研</w:t>
            </w:r>
          </w:p>
          <w:p>
            <w:pPr>
              <w:pStyle w:val="null3"/>
              <w:jc w:val="left"/>
            </w:pPr>
            <w:r>
              <w:rPr>
                <w:rFonts w:ascii="仿宋_GB2312" w:hAnsi="仿宋_GB2312" w:cs="仿宋_GB2312" w:eastAsia="仿宋_GB2312"/>
                <w:sz w:val="19"/>
                <w:color w:val="000000"/>
              </w:rPr>
              <w:t>究报告和排放口设置论证要求。</w:t>
            </w:r>
          </w:p>
          <w:p>
            <w:pPr>
              <w:pStyle w:val="null3"/>
              <w:jc w:val="left"/>
            </w:pPr>
            <w:r>
              <w:rPr>
                <w:rFonts w:ascii="仿宋_GB2312" w:hAnsi="仿宋_GB2312" w:cs="仿宋_GB2312" w:eastAsia="仿宋_GB2312"/>
                <w:sz w:val="19"/>
                <w:color w:val="000000"/>
              </w:rPr>
              <w:t>二二、、冯冯坡坡镇镇、、翁翁田田、会会文文镇镇集集中中取取水水工工程程前前期期咨咨询询项项目目</w:t>
            </w:r>
          </w:p>
          <w:p>
            <w:pPr>
              <w:pStyle w:val="null3"/>
              <w:jc w:val="left"/>
            </w:pPr>
            <w:r>
              <w:rPr>
                <w:rFonts w:ascii="仿宋_GB2312" w:hAnsi="仿宋_GB2312" w:cs="仿宋_GB2312" w:eastAsia="仿宋_GB2312"/>
                <w:sz w:val="19"/>
                <w:b/>
                <w:color w:val="000000"/>
              </w:rPr>
              <w:t>1</w:t>
            </w:r>
            <w:r>
              <w:rPr>
                <w:rFonts w:ascii="仿宋_GB2312" w:hAnsi="仿宋_GB2312" w:cs="仿宋_GB2312" w:eastAsia="仿宋_GB2312"/>
                <w:sz w:val="19"/>
                <w:color w:val="000000"/>
              </w:rPr>
              <w:t>、冯冯坡坡镇镇、、翁翁田田、会会文文镇镇集集中中取取水水项项目目可可行行性性研研究究报报告告：系统调研项目区域养殖用水</w:t>
            </w:r>
          </w:p>
          <w:p>
            <w:pPr>
              <w:pStyle w:val="null3"/>
              <w:jc w:val="left"/>
            </w:pPr>
            <w:r>
              <w:rPr>
                <w:rFonts w:ascii="仿宋_GB2312" w:hAnsi="仿宋_GB2312" w:cs="仿宋_GB2312" w:eastAsia="仿宋_GB2312"/>
                <w:sz w:val="19"/>
                <w:color w:val="000000"/>
              </w:rPr>
              <w:t>现状和用水需求等基础资料，制定集中取水和供水方案，明确集中取水工程建设地点、</w:t>
            </w:r>
          </w:p>
          <w:p>
            <w:pPr>
              <w:pStyle w:val="null3"/>
              <w:jc w:val="left"/>
            </w:pPr>
            <w:r>
              <w:rPr>
                <w:rFonts w:ascii="仿宋_GB2312" w:hAnsi="仿宋_GB2312" w:cs="仿宋_GB2312" w:eastAsia="仿宋_GB2312"/>
                <w:sz w:val="19"/>
                <w:color w:val="000000"/>
              </w:rPr>
              <w:t>规模、投资与运营模式等，编制完成项目区域养殖集中取水工程可行性研究报告。</w:t>
            </w:r>
          </w:p>
          <w:p>
            <w:pPr>
              <w:pStyle w:val="null3"/>
              <w:jc w:val="left"/>
            </w:pPr>
            <w:r>
              <w:rPr>
                <w:rFonts w:ascii="仿宋_GB2312" w:hAnsi="仿宋_GB2312" w:cs="仿宋_GB2312" w:eastAsia="仿宋_GB2312"/>
                <w:sz w:val="19"/>
                <w:b/>
                <w:color w:val="000000"/>
              </w:rPr>
              <w:t>2</w:t>
            </w:r>
            <w:r>
              <w:rPr>
                <w:rFonts w:ascii="仿宋_GB2312" w:hAnsi="仿宋_GB2312" w:cs="仿宋_GB2312" w:eastAsia="仿宋_GB2312"/>
                <w:sz w:val="19"/>
                <w:color w:val="000000"/>
              </w:rPr>
              <w:t>、项项目目区区域域生生态态环环境境本本地地调调查查与与初初勘勘：：根据集中取水项目工程可行性研究要求，在收</w:t>
            </w:r>
          </w:p>
          <w:p>
            <w:pPr>
              <w:pStyle w:val="null3"/>
              <w:jc w:val="left"/>
            </w:pPr>
            <w:r>
              <w:rPr>
                <w:rFonts w:ascii="仿宋_GB2312" w:hAnsi="仿宋_GB2312" w:cs="仿宋_GB2312" w:eastAsia="仿宋_GB2312"/>
                <w:sz w:val="19"/>
                <w:color w:val="000000"/>
              </w:rPr>
              <w:t>集项目区域海域生态环境本地资料的基础上，开展项目区域生态环境本地调查，开展项</w:t>
            </w:r>
          </w:p>
          <w:p>
            <w:pPr>
              <w:pStyle w:val="null3"/>
              <w:jc w:val="left"/>
            </w:pPr>
            <w:r>
              <w:rPr>
                <w:rFonts w:ascii="仿宋_GB2312" w:hAnsi="仿宋_GB2312" w:cs="仿宋_GB2312" w:eastAsia="仿宋_GB2312"/>
                <w:sz w:val="19"/>
                <w:color w:val="000000"/>
              </w:rPr>
              <w:t>目区域陆地和海洋生态环境本地调查和初勘，成果满足可行性研究报告要求。</w:t>
            </w:r>
          </w:p>
          <w:p>
            <w:pPr>
              <w:pStyle w:val="null3"/>
              <w:jc w:val="left"/>
            </w:pPr>
            <w:r>
              <w:rPr>
                <w:rFonts w:ascii="仿宋_GB2312" w:hAnsi="仿宋_GB2312" w:cs="仿宋_GB2312" w:eastAsia="仿宋_GB2312"/>
                <w:sz w:val="19"/>
                <w:color w:val="000000"/>
              </w:rPr>
              <w:t>提提交交成成果果</w:t>
            </w:r>
            <w:r>
              <w:rPr>
                <w:rFonts w:ascii="仿宋_GB2312" w:hAnsi="仿宋_GB2312" w:cs="仿宋_GB2312" w:eastAsia="仿宋_GB2312"/>
                <w:sz w:val="19"/>
                <w:b/>
                <w:color w:val="000000"/>
              </w:rPr>
              <w:t>:</w:t>
            </w:r>
          </w:p>
          <w:p>
            <w:pPr>
              <w:pStyle w:val="null3"/>
              <w:jc w:val="left"/>
            </w:pPr>
            <w:r>
              <w:rPr>
                <w:rFonts w:ascii="仿宋_GB2312" w:hAnsi="仿宋_GB2312" w:cs="仿宋_GB2312" w:eastAsia="仿宋_GB2312"/>
                <w:sz w:val="19"/>
                <w:color w:val="000000"/>
              </w:rPr>
              <w:t>1.</w:t>
            </w:r>
          </w:p>
          <w:p>
            <w:pPr>
              <w:pStyle w:val="null3"/>
              <w:jc w:val="left"/>
            </w:pPr>
            <w:r>
              <w:rPr>
                <w:rFonts w:ascii="仿宋_GB2312" w:hAnsi="仿宋_GB2312" w:cs="仿宋_GB2312" w:eastAsia="仿宋_GB2312"/>
                <w:sz w:val="19"/>
                <w:color w:val="000000"/>
              </w:rPr>
              <w:t>铺前、冯坡镇、翁田镇、会文镇尾水集中治理工程可行性研究报告、尾水排</w:t>
            </w:r>
          </w:p>
          <w:p>
            <w:pPr>
              <w:pStyle w:val="null3"/>
              <w:jc w:val="left"/>
            </w:pPr>
            <w:r>
              <w:rPr>
                <w:rFonts w:ascii="仿宋_GB2312" w:hAnsi="仿宋_GB2312" w:cs="仿宋_GB2312" w:eastAsia="仿宋_GB2312"/>
                <w:sz w:val="19"/>
                <w:color w:val="000000"/>
              </w:rPr>
              <w:t>放口论证报告；项目区域环境本地调查报告、项目区域初勘报告。所有报告通过</w:t>
            </w:r>
          </w:p>
          <w:p>
            <w:pPr>
              <w:pStyle w:val="null3"/>
              <w:jc w:val="left"/>
            </w:pPr>
            <w:r>
              <w:rPr>
                <w:rFonts w:ascii="仿宋_GB2312" w:hAnsi="仿宋_GB2312" w:cs="仿宋_GB2312" w:eastAsia="仿宋_GB2312"/>
                <w:sz w:val="19"/>
                <w:color w:val="000000"/>
              </w:rPr>
              <w:t>专家评审或行政审批（如有需要）；</w:t>
            </w:r>
          </w:p>
          <w:p>
            <w:pPr>
              <w:pStyle w:val="null3"/>
              <w:jc w:val="left"/>
            </w:pPr>
            <w:r>
              <w:rPr>
                <w:rFonts w:ascii="仿宋_GB2312" w:hAnsi="仿宋_GB2312" w:cs="仿宋_GB2312" w:eastAsia="仿宋_GB2312"/>
                <w:sz w:val="19"/>
                <w:color w:val="000000"/>
              </w:rPr>
              <w:t>2.</w:t>
            </w:r>
          </w:p>
          <w:p>
            <w:pPr>
              <w:pStyle w:val="null3"/>
              <w:jc w:val="left"/>
            </w:pPr>
            <w:r>
              <w:rPr>
                <w:rFonts w:ascii="仿宋_GB2312" w:hAnsi="仿宋_GB2312" w:cs="仿宋_GB2312" w:eastAsia="仿宋_GB2312"/>
                <w:sz w:val="19"/>
                <w:color w:val="000000"/>
              </w:rPr>
              <w:t>冯坡镇、翁田、会文镇集中取水项目可行性研究报告；项目区域环境本地调</w:t>
            </w:r>
          </w:p>
          <w:p>
            <w:pPr>
              <w:pStyle w:val="null3"/>
              <w:jc w:val="left"/>
            </w:pPr>
            <w:r>
              <w:rPr>
                <w:rFonts w:ascii="仿宋_GB2312" w:hAnsi="仿宋_GB2312" w:cs="仿宋_GB2312" w:eastAsia="仿宋_GB2312"/>
                <w:sz w:val="19"/>
                <w:color w:val="000000"/>
              </w:rPr>
              <w:t>查报告、项目区域初勘报告。所有报告通过专家评审或行政审批（如有需要）；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项项目目名名称称：：文昌陆基海水养殖尾水集中治理与集中取水工程前期咨询</w:t>
            </w:r>
          </w:p>
          <w:p>
            <w:pPr>
              <w:pStyle w:val="null3"/>
              <w:jc w:val="left"/>
            </w:pPr>
            <w:r>
              <w:rPr>
                <w:rFonts w:ascii="仿宋_GB2312" w:hAnsi="仿宋_GB2312" w:cs="仿宋_GB2312" w:eastAsia="仿宋_GB2312"/>
                <w:sz w:val="19"/>
                <w:color w:val="000000"/>
              </w:rPr>
              <w:t>项项目目规规模模：：文昌海水陆基集中养殖区域，约</w:t>
            </w:r>
            <w:r>
              <w:rPr>
                <w:rFonts w:ascii="仿宋_GB2312" w:hAnsi="仿宋_GB2312" w:cs="仿宋_GB2312" w:eastAsia="仿宋_GB2312"/>
                <w:sz w:val="19"/>
                <w:color w:val="000000"/>
              </w:rPr>
              <w:t>10000</w:t>
            </w:r>
            <w:r>
              <w:rPr>
                <w:rFonts w:ascii="仿宋_GB2312" w:hAnsi="仿宋_GB2312" w:cs="仿宋_GB2312" w:eastAsia="仿宋_GB2312"/>
                <w:sz w:val="19"/>
                <w:color w:val="000000"/>
              </w:rPr>
              <w:t>亩。</w:t>
            </w:r>
          </w:p>
          <w:p>
            <w:pPr>
              <w:pStyle w:val="null3"/>
              <w:jc w:val="left"/>
            </w:pPr>
            <w:r>
              <w:rPr>
                <w:rFonts w:ascii="仿宋_GB2312" w:hAnsi="仿宋_GB2312" w:cs="仿宋_GB2312" w:eastAsia="仿宋_GB2312"/>
                <w:sz w:val="19"/>
                <w:color w:val="000000"/>
              </w:rPr>
              <w:t>完完成成时时间间：签订合同后一年内。</w:t>
            </w:r>
          </w:p>
          <w:p>
            <w:pPr>
              <w:pStyle w:val="null3"/>
              <w:jc w:val="left"/>
            </w:pPr>
            <w:r>
              <w:rPr>
                <w:rFonts w:ascii="仿宋_GB2312" w:hAnsi="仿宋_GB2312" w:cs="仿宋_GB2312" w:eastAsia="仿宋_GB2312"/>
                <w:sz w:val="19"/>
                <w:color w:val="000000"/>
              </w:rPr>
              <w:t>招标控制价：：</w:t>
            </w:r>
            <w:r>
              <w:rPr>
                <w:rFonts w:ascii="仿宋_GB2312" w:hAnsi="仿宋_GB2312" w:cs="仿宋_GB2312" w:eastAsia="仿宋_GB2312"/>
                <w:sz w:val="19"/>
                <w:b/>
                <w:color w:val="000000"/>
              </w:rPr>
              <w:t>472</w:t>
            </w:r>
            <w:r>
              <w:rPr>
                <w:rFonts w:ascii="仿宋_GB2312" w:hAnsi="仿宋_GB2312" w:cs="仿宋_GB2312" w:eastAsia="仿宋_GB2312"/>
                <w:sz w:val="19"/>
                <w:color w:val="000000"/>
              </w:rPr>
              <w:t>万元</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 法律、法规和规章强制性规定执行。 2、其他： 1、除磋商文件另有规定外，若出现有关法律、法规和规章有强制性规定但磋商文件未列明的情形，则供应商应按照有关 法律、法规和规章强制性规定执行。 2、其他 /</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投标人承诺函 投标保证保险凭证 其他材料 残疾人福利性单位声明函 售后服务承诺书 供应商应提交的相关证明材料 无重大违法记录声明函 法定代表人资格证明书或法定代表人授权委托书 投标保证金缴纳证明材料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对项目背景、项目意 义理解程度</w:t>
            </w:r>
          </w:p>
        </w:tc>
        <w:tc>
          <w:tcPr>
            <w:tcW w:type="dxa" w:w="2492"/>
          </w:tcPr>
          <w:p>
            <w:pPr>
              <w:pStyle w:val="null3"/>
              <w:jc w:val="both"/>
            </w:pPr>
            <w:r>
              <w:rPr>
                <w:rFonts w:ascii="仿宋_GB2312" w:hAnsi="仿宋_GB2312" w:cs="仿宋_GB2312" w:eastAsia="仿宋_GB2312"/>
              </w:rPr>
              <w:t>根据投标人提供的针对本项目的技术方案在①项目背景理解、②分析合理、③收集资料齐全、④合政策及市场导向等方面赋分，1.供应商提供上述内容的，每项得1分，满分4分，未提供不得分。 1.理解透彻、收集资料齐全、分析合理、理解深刻、是否符合政策及市场导向，完全满足采购需求的，得14分；2.较能阐述本项目实施背景，综合背景分析较好，得9分； 3.阐述本项目实施背景深度一般，综合背景分析简单，为一般得4分。4阐述本项目实施背景深度差，综合背景分析差，为差得1分。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根据投标人提供的售后服务方案，包括①售后服务体系及服务团队、②服务方式、③服务质量保证措施等内容，对上述内容综合情况进行打分。 1.供应商提供上述内容的，每项得1分，分3分，未提供不得分。 2.根据供应商提供的实施方案进行综合比较评比： （1）、方案描述完整、合理、科学的，优于采购需求的，得17 分； （2）、方案描述比较完整、合理、科学的，基本满足采购需求的，得12 分；（3）、方案描述不够详尽，可行性较差的，得8分；（4）、方案描述偏离本项目采购需求内容的得3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投标人根据本项目的特点及需求，编制详细、全面的项目实施方案，方案应包含：①对本项目的理解、②进度保障措施等内容，对上述内容综合情况进行打分。 1.供应商提供上述内容的，每项得1分，满分2分，未提供不得分。 2.根据供应商提供的实施方案进行综合比较评比： （1）、方案描述完整、合理、科学的，优于采购需求的，得18分； （2）、方案描述比较完整、合理、科学的，基本满足采购需求的，得13分； （3）、方案描述不够详尽，可行性较差的，得8分； （4）、方案描述偏离本项目采购需求内容的得3 分； （5）、未提供得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1、项目负责人，本项最高分5分：项目负责人具有海洋类或环境类专业高级职称的，得5分； 2、团队成员 （1）拰派团队人员具有海洋类或环境类专业正高级职称的，得3分，本项最高3分。 （2）拰派团队人员具有海洋类或环境类专业副高级职称的，得3分，本项最高6分。 （2）具有海洋或环保相关中级或以上职称的得2分；本项最高得10分。 证明材料：职称证书，人员在单位2025年以来连续3个月以上的社保证明，在响应文件中提供复印件并加盖公章，时间以合同签订时间为准。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供应商自2022年1月1日至递交响应文件截止时间止，具有养殖尾水处理类可研业绩，每提供一份业绩得1分，最高得2分。 具有海洋环境调查业绩，每提供一份业绩得1分，最高得2分。 具有海洋尾水排放可行性论证业绩，每提供一份业绩得1分，最高得2分。 具有地勘报告业绩，每提供一份业绩得1分，最高得2分。 证明材料：中标通知书或合同（关键页），在响应文件中提供复印件并加盖公章，时间以合同签订时间为准。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[琼02043478]20250900001[GK]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文昌市陆基海水养殖集中取排水及尾水治理项目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C11020000-工程设计服务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4726700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