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jc w:val="center"/>
        <w:rPr>
          <w:rFonts w:hint="eastAsia"/>
          <w:sz w:val="32"/>
          <w:szCs w:val="32"/>
        </w:rPr>
      </w:pPr>
      <w:r>
        <w:rPr>
          <w:rFonts w:hint="eastAsia"/>
          <w:sz w:val="32"/>
          <w:szCs w:val="32"/>
        </w:rPr>
        <w:t>投标人承诺函</w:t>
      </w:r>
    </w:p>
    <w:p w14:paraId="02E14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rPr>
      </w:pPr>
      <w:r>
        <w:rPr>
          <w:rFonts w:hint="eastAsia"/>
          <w:b/>
          <w:bCs/>
          <w:u w:val="single"/>
        </w:rPr>
        <w:t>（投标人名称）</w:t>
      </w:r>
      <w:r>
        <w:rPr>
          <w:rFonts w:hint="eastAsia"/>
        </w:rPr>
        <w:t>授权</w:t>
      </w:r>
      <w:r>
        <w:rPr>
          <w:rFonts w:hint="eastAsia"/>
          <w:b/>
          <w:bCs/>
          <w:u w:val="single"/>
        </w:rPr>
        <w:t>（投标人代表姓名、职务）</w:t>
      </w:r>
      <w:r>
        <w:rPr>
          <w:rFonts w:hint="eastAsia"/>
        </w:rPr>
        <w:t>为我方代表，参加你单位组织的</w:t>
      </w:r>
      <w:r>
        <w:rPr>
          <w:rFonts w:hint="eastAsia"/>
          <w:u w:val="single"/>
        </w:rPr>
        <w:t>（</w:t>
      </w:r>
      <w:r>
        <w:rPr>
          <w:rFonts w:hint="eastAsia"/>
          <w:b/>
          <w:bCs/>
          <w:u w:val="single"/>
        </w:rPr>
        <w:t>项目名称）(项目编号: )</w:t>
      </w:r>
      <w:r>
        <w:rPr>
          <w:rFonts w:hint="eastAsia"/>
          <w:b/>
          <w:bCs/>
          <w:u w:val="none"/>
          <w:lang w:val="en-US" w:eastAsia="zh-CN"/>
        </w:rPr>
        <w:t>第</w:t>
      </w:r>
      <w:r>
        <w:rPr>
          <w:rFonts w:hint="eastAsia"/>
          <w:b/>
          <w:bCs/>
          <w:u w:val="single"/>
          <w:lang w:val="en-US" w:eastAsia="zh-CN"/>
        </w:rPr>
        <w:t xml:space="preserve">   </w:t>
      </w:r>
      <w:r>
        <w:rPr>
          <w:rFonts w:hint="eastAsia"/>
          <w:b/>
          <w:bCs/>
          <w:u w:val="none"/>
          <w:lang w:val="en-US" w:eastAsia="zh-CN"/>
        </w:rPr>
        <w:t>包</w:t>
      </w:r>
      <w:r>
        <w:rPr>
          <w:rFonts w:hint="eastAsia"/>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一、我方已按招标文件要求递交了电子投标文件，其中所有响应内容一致、真实有效。我方同意所</w:t>
      </w:r>
      <w:r>
        <w:rPr>
          <w:rFonts w:hint="eastAsia"/>
          <w:lang w:val="en-US" w:eastAsia="zh-CN"/>
        </w:rPr>
        <w:t>递交</w:t>
      </w:r>
      <w:bookmarkStart w:id="0" w:name="_GoBack"/>
      <w:bookmarkEnd w:id="0"/>
      <w:r>
        <w:rPr>
          <w:rFonts w:hint="eastAsia"/>
        </w:rPr>
        <w:t>的</w:t>
      </w:r>
      <w:r>
        <w:rPr>
          <w:rFonts w:hint="eastAsia"/>
          <w:lang w:val="en-US" w:eastAsia="zh-CN"/>
        </w:rPr>
        <w:t>电子</w:t>
      </w:r>
      <w:r>
        <w:rPr>
          <w:rFonts w:hint="eastAsia"/>
        </w:rPr>
        <w:t>投标文件从递交投标文件的截止之日起算</w:t>
      </w:r>
      <w:r>
        <w:rPr>
          <w:rFonts w:hint="eastAsia"/>
          <w:u w:val="single"/>
        </w:rPr>
        <w:t xml:space="preserve"> 90 </w:t>
      </w:r>
      <w:r>
        <w:rPr>
          <w:rFonts w:hint="eastAsia"/>
        </w:rPr>
        <w:t>日历天内保持有效，在此期间内如果中标，我方将受此约束。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二</w:t>
      </w:r>
      <w:r>
        <w:rPr>
          <w:rFonts w:hint="eastAsia"/>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44920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三、如果我方中标，我方承诺在领取中标通知书的同时按招标文件规定的形式，向贵单位一次性支付中标服务费。</w:t>
      </w:r>
    </w:p>
    <w:p w14:paraId="5E64F0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四</w:t>
      </w:r>
      <w:r>
        <w:rPr>
          <w:rFonts w:hint="eastAsia"/>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五</w:t>
      </w:r>
      <w:r>
        <w:rPr>
          <w:rFonts w:hint="eastAsia"/>
        </w:rPr>
        <w:t>、我方承诺采购单位若需追加采购本项目招标文件所列货物及相关服务的，在不改变政府采购合同其它实质性条款的前提下，按相同或更优惠的价格保证供货和服务。</w:t>
      </w:r>
    </w:p>
    <w:p w14:paraId="2CD433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bCs/>
          <w:lang w:val="en-US" w:eastAsia="zh-CN"/>
        </w:rPr>
      </w:pPr>
      <w:r>
        <w:rPr>
          <w:rFonts w:hint="eastAsia"/>
          <w:b/>
          <w:bCs/>
          <w:lang w:val="en-US" w:eastAsia="zh-CN"/>
        </w:rPr>
        <w:t>六、我方符合“法律、行政法规规定的其他条件”。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七、我方</w:t>
      </w:r>
      <w:r>
        <w:rPr>
          <w:rFonts w:hint="eastAsia"/>
          <w:b/>
          <w:bCs/>
        </w:rPr>
        <w:t>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八</w:t>
      </w:r>
      <w:r>
        <w:rPr>
          <w:rFonts w:hint="eastAsia"/>
          <w:b/>
          <w:bCs/>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九</w:t>
      </w:r>
      <w:r>
        <w:rPr>
          <w:rFonts w:hint="eastAsia"/>
          <w:b/>
          <w:bCs/>
        </w:rPr>
        <w:t>、我方将严格遵守《最高人民检察院 公安部关于公安机关管辖的刑事案件立案追诉标准的规定(二)》中关于投标人相互串通投标报价，或者投标人与招标人串通投标将被立案追诉的规定。</w:t>
      </w:r>
    </w:p>
    <w:p w14:paraId="1C7C410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投标人名称（加盖公章）：</w:t>
      </w:r>
    </w:p>
    <w:p w14:paraId="30F7E3D5">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DF0B9E"/>
    <w:rsid w:val="2A420E47"/>
    <w:rsid w:val="3BF87DF5"/>
    <w:rsid w:val="3EAB42DF"/>
    <w:rsid w:val="433F4D3E"/>
    <w:rsid w:val="68FB370D"/>
    <w:rsid w:val="691215F1"/>
    <w:rsid w:val="6A990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1185</Words>
  <Characters>1224</Characters>
  <Lines>0</Lines>
  <Paragraphs>0</Paragraphs>
  <TotalTime>6</TotalTime>
  <ScaleCrop>false</ScaleCrop>
  <LinksUpToDate>false</LinksUpToDate>
  <CharactersWithSpaces>1239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WPS_1611824088</cp:lastModifiedBy>
  <dcterms:modified xsi:type="dcterms:W3CDTF">2025-07-04T13:16:29Z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eyJoZGlkIjoiMDNjY2UwZTU3MzAyNjA3ZTRmMTY0MDNiNThmZWZmYjIiLCJ1c2VySWQiOiIxMTY3MTYzOTEwIn0=</vt:lpwstr>
  </property>
  <property fmtid="{D5CDD505-2E9C-101B-9397-08002B2CF9AE}" pid="4" name="ICV">
    <vt:lpwstr>D21DEB0A71734884A5801A481618973A_13</vt:lpwstr>
  </property>
</Properties>
</file>