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9D1B2">
      <w:pPr>
        <w:pStyle w:val="3"/>
        <w:spacing w:before="0" w:after="312" w:afterLines="100" w:line="360" w:lineRule="auto"/>
        <w:jc w:val="center"/>
        <w:rPr>
          <w:rFonts w:hint="eastAsia" w:ascii="黑体" w:hAnsi="黑体" w:eastAsia="黑体"/>
          <w:szCs w:val="44"/>
          <w:lang w:eastAsia="zh-CN"/>
        </w:rPr>
      </w:pPr>
      <w:bookmarkStart w:id="0" w:name="_Toc16638"/>
      <w:bookmarkStart w:id="1" w:name="_Toc122024788"/>
      <w:r>
        <w:rPr>
          <w:rFonts w:hint="eastAsia" w:ascii="黑体" w:hAnsi="黑体" w:eastAsia="黑体"/>
          <w:szCs w:val="44"/>
        </w:rPr>
        <w:t>第</w:t>
      </w:r>
      <w:r>
        <w:rPr>
          <w:rFonts w:hint="eastAsia" w:ascii="黑体" w:hAnsi="黑体" w:eastAsia="黑体"/>
          <w:szCs w:val="44"/>
          <w:lang w:eastAsia="zh-CN"/>
        </w:rPr>
        <w:t>五</w:t>
      </w:r>
      <w:r>
        <w:rPr>
          <w:rFonts w:hint="eastAsia" w:ascii="黑体" w:hAnsi="黑体" w:eastAsia="黑体"/>
          <w:szCs w:val="44"/>
        </w:rPr>
        <w:t xml:space="preserve">章 </w:t>
      </w:r>
      <w:bookmarkEnd w:id="0"/>
      <w:bookmarkEnd w:id="1"/>
      <w:r>
        <w:rPr>
          <w:rFonts w:hint="eastAsia" w:ascii="黑体" w:hAnsi="黑体" w:eastAsia="黑体"/>
          <w:szCs w:val="44"/>
          <w:lang w:eastAsia="zh-CN"/>
        </w:rPr>
        <w:t>政府采购合同</w:t>
      </w:r>
    </w:p>
    <w:p w14:paraId="1F0C3DCC">
      <w:pPr>
        <w:jc w:val="center"/>
        <w:rPr>
          <w:rFonts w:ascii="黑体" w:hAnsi="黑体" w:eastAsia="黑体"/>
          <w:b/>
          <w:sz w:val="36"/>
          <w:szCs w:val="36"/>
        </w:rPr>
      </w:pPr>
      <w:r>
        <w:rPr>
          <w:rFonts w:hint="eastAsia" w:ascii="黑体" w:hAnsi="黑体" w:eastAsia="黑体"/>
          <w:b/>
          <w:sz w:val="36"/>
          <w:szCs w:val="36"/>
        </w:rPr>
        <w:t>参考文本，具体以最终签订合同为准</w:t>
      </w:r>
    </w:p>
    <w:p w14:paraId="103AEC80">
      <w:pPr>
        <w:pStyle w:val="2"/>
      </w:pPr>
    </w:p>
    <w:p w14:paraId="7EEEFB04">
      <w:pPr>
        <w:jc w:val="center"/>
        <w:rPr>
          <w:rFonts w:hint="eastAsia" w:ascii="黑体" w:hAnsi="黑体" w:eastAsia="黑体"/>
          <w:b/>
          <w:spacing w:val="80"/>
          <w:sz w:val="44"/>
          <w:szCs w:val="52"/>
          <w:lang w:eastAsia="zh-CN"/>
        </w:rPr>
      </w:pPr>
      <w:r>
        <w:rPr>
          <w:rFonts w:hint="eastAsia" w:ascii="黑体" w:hAnsi="黑体" w:eastAsia="黑体"/>
          <w:b/>
          <w:spacing w:val="80"/>
          <w:sz w:val="44"/>
          <w:szCs w:val="52"/>
          <w:u w:val="single"/>
          <w:lang w:val="en-US" w:eastAsia="zh-CN"/>
        </w:rPr>
        <w:t xml:space="preserve">           </w:t>
      </w:r>
      <w:r>
        <w:rPr>
          <w:rFonts w:hint="eastAsia" w:ascii="黑体" w:hAnsi="黑体" w:eastAsia="黑体"/>
          <w:b/>
          <w:spacing w:val="80"/>
          <w:sz w:val="44"/>
          <w:szCs w:val="52"/>
          <w:lang w:eastAsia="zh-CN"/>
        </w:rPr>
        <w:t>项目名称</w:t>
      </w:r>
    </w:p>
    <w:p w14:paraId="38B99054">
      <w:pPr>
        <w:jc w:val="center"/>
        <w:rPr>
          <w:rFonts w:ascii="黑体" w:hAnsi="黑体" w:eastAsia="黑体"/>
          <w:b/>
          <w:spacing w:val="80"/>
          <w:sz w:val="52"/>
          <w:szCs w:val="52"/>
        </w:rPr>
      </w:pPr>
    </w:p>
    <w:p w14:paraId="77DFF63C">
      <w:pPr>
        <w:jc w:val="center"/>
        <w:rPr>
          <w:rFonts w:ascii="黑体" w:hAnsi="黑体" w:eastAsia="黑体"/>
          <w:b/>
          <w:spacing w:val="80"/>
          <w:sz w:val="52"/>
          <w:szCs w:val="52"/>
        </w:rPr>
      </w:pPr>
    </w:p>
    <w:p w14:paraId="7DAF2C3F">
      <w:pPr>
        <w:jc w:val="center"/>
        <w:rPr>
          <w:rFonts w:ascii="黑体" w:hAnsi="黑体" w:eastAsia="黑体"/>
          <w:b/>
          <w:spacing w:val="80"/>
          <w:sz w:val="52"/>
          <w:szCs w:val="52"/>
        </w:rPr>
      </w:pPr>
      <w:r>
        <w:rPr>
          <w:rFonts w:hint="eastAsia" w:ascii="黑体" w:hAnsi="黑体" w:eastAsia="黑体"/>
          <w:b/>
          <w:spacing w:val="80"/>
          <w:sz w:val="52"/>
          <w:szCs w:val="52"/>
        </w:rPr>
        <w:t>施</w:t>
      </w:r>
    </w:p>
    <w:p w14:paraId="19021E1D">
      <w:pPr>
        <w:jc w:val="center"/>
        <w:rPr>
          <w:rFonts w:ascii="黑体" w:hAnsi="黑体" w:eastAsia="黑体"/>
          <w:b/>
          <w:spacing w:val="80"/>
          <w:sz w:val="52"/>
          <w:szCs w:val="52"/>
        </w:rPr>
      </w:pPr>
      <w:r>
        <w:rPr>
          <w:rFonts w:hint="eastAsia" w:ascii="黑体" w:hAnsi="黑体" w:eastAsia="黑体"/>
          <w:b/>
          <w:spacing w:val="80"/>
          <w:sz w:val="52"/>
          <w:szCs w:val="52"/>
        </w:rPr>
        <w:t>工</w:t>
      </w:r>
    </w:p>
    <w:p w14:paraId="427FA463">
      <w:pPr>
        <w:jc w:val="center"/>
        <w:rPr>
          <w:rFonts w:ascii="黑体" w:hAnsi="黑体" w:eastAsia="黑体"/>
          <w:b/>
          <w:spacing w:val="80"/>
          <w:sz w:val="52"/>
          <w:szCs w:val="52"/>
        </w:rPr>
      </w:pPr>
      <w:r>
        <w:rPr>
          <w:rFonts w:hint="eastAsia" w:ascii="黑体" w:hAnsi="黑体" w:eastAsia="黑体"/>
          <w:b/>
          <w:spacing w:val="80"/>
          <w:sz w:val="52"/>
          <w:szCs w:val="52"/>
        </w:rPr>
        <w:t>合</w:t>
      </w:r>
    </w:p>
    <w:p w14:paraId="657DD571">
      <w:pPr>
        <w:jc w:val="center"/>
        <w:rPr>
          <w:rFonts w:ascii="黑体" w:hAnsi="黑体" w:eastAsia="黑体"/>
          <w:b/>
          <w:spacing w:val="80"/>
          <w:sz w:val="48"/>
          <w:szCs w:val="48"/>
        </w:rPr>
      </w:pPr>
      <w:r>
        <w:rPr>
          <w:rFonts w:hint="eastAsia" w:ascii="黑体" w:hAnsi="黑体" w:eastAsia="黑体"/>
          <w:b/>
          <w:spacing w:val="80"/>
          <w:sz w:val="52"/>
          <w:szCs w:val="52"/>
        </w:rPr>
        <w:t>同</w:t>
      </w:r>
    </w:p>
    <w:p w14:paraId="397D5E71">
      <w:pPr>
        <w:rPr>
          <w:rFonts w:ascii="黑体" w:hAnsi="黑体" w:eastAsia="黑体"/>
          <w:sz w:val="28"/>
        </w:rPr>
      </w:pPr>
    </w:p>
    <w:p w14:paraId="5E5AB8BE">
      <w:pPr>
        <w:rPr>
          <w:rFonts w:ascii="黑体" w:hAnsi="黑体" w:eastAsia="黑体"/>
          <w:sz w:val="28"/>
        </w:rPr>
      </w:pPr>
    </w:p>
    <w:p w14:paraId="63D1B8CB">
      <w:pPr>
        <w:rPr>
          <w:rFonts w:ascii="黑体" w:hAnsi="黑体" w:eastAsia="黑体"/>
          <w:sz w:val="28"/>
        </w:rPr>
      </w:pPr>
    </w:p>
    <w:p w14:paraId="49923E8A">
      <w:pPr>
        <w:spacing w:line="276" w:lineRule="auto"/>
        <w:ind w:firstLine="1807" w:firstLineChars="600"/>
        <w:rPr>
          <w:rFonts w:ascii="黑体" w:hAnsi="黑体" w:eastAsia="黑体"/>
          <w:b/>
          <w:sz w:val="30"/>
          <w:szCs w:val="30"/>
        </w:rPr>
      </w:pPr>
      <w:r>
        <w:rPr>
          <w:rFonts w:hint="eastAsia" w:ascii="黑体" w:hAnsi="黑体" w:eastAsia="黑体" w:cs="宋体"/>
          <w:b/>
          <w:kern w:val="1"/>
          <w:sz w:val="30"/>
          <w:szCs w:val="30"/>
        </w:rPr>
        <w:t>发包人：</w:t>
      </w:r>
      <w:r>
        <w:rPr>
          <w:rFonts w:hint="eastAsia" w:ascii="黑体" w:hAnsi="黑体" w:eastAsia="黑体"/>
          <w:b/>
          <w:sz w:val="28"/>
          <w:u w:val="single"/>
        </w:rPr>
        <w:t xml:space="preserve">                     </w:t>
      </w:r>
    </w:p>
    <w:p w14:paraId="13406562">
      <w:pPr>
        <w:spacing w:line="276" w:lineRule="auto"/>
        <w:ind w:firstLine="1807" w:firstLineChars="600"/>
        <w:rPr>
          <w:rFonts w:ascii="黑体" w:hAnsi="黑体" w:eastAsia="黑体"/>
          <w:b/>
          <w:sz w:val="30"/>
          <w:szCs w:val="30"/>
        </w:rPr>
      </w:pPr>
      <w:r>
        <w:rPr>
          <w:rFonts w:hint="eastAsia" w:ascii="黑体" w:hAnsi="黑体" w:eastAsia="黑体" w:cs="宋体"/>
          <w:b/>
          <w:kern w:val="1"/>
          <w:sz w:val="30"/>
          <w:szCs w:val="30"/>
        </w:rPr>
        <w:t>承包人：</w:t>
      </w:r>
      <w:r>
        <w:rPr>
          <w:rFonts w:hint="eastAsia" w:ascii="黑体" w:hAnsi="黑体" w:eastAsia="黑体"/>
          <w:b/>
          <w:sz w:val="28"/>
          <w:u w:val="single"/>
        </w:rPr>
        <w:t xml:space="preserve">                     </w:t>
      </w:r>
    </w:p>
    <w:p w14:paraId="35CF6802">
      <w:pPr>
        <w:ind w:firstLine="1827" w:firstLineChars="650"/>
        <w:rPr>
          <w:rFonts w:ascii="黑体" w:hAnsi="黑体" w:eastAsia="黑体"/>
          <w:b/>
          <w:sz w:val="28"/>
        </w:rPr>
      </w:pPr>
      <w:r>
        <w:rPr>
          <w:rFonts w:hint="eastAsia" w:ascii="黑体" w:hAnsi="黑体" w:eastAsia="黑体"/>
          <w:b/>
          <w:sz w:val="28"/>
        </w:rPr>
        <w:t>日 期：</w:t>
      </w:r>
      <w:r>
        <w:rPr>
          <w:rFonts w:hint="eastAsia" w:ascii="黑体" w:hAnsi="黑体" w:eastAsia="黑体"/>
          <w:b/>
          <w:sz w:val="28"/>
          <w:u w:val="single"/>
        </w:rPr>
        <w:t xml:space="preserve"> 202</w:t>
      </w:r>
      <w:r>
        <w:rPr>
          <w:rFonts w:hint="eastAsia" w:ascii="黑体" w:hAnsi="黑体" w:eastAsia="黑体"/>
          <w:b/>
          <w:sz w:val="28"/>
          <w:u w:val="single"/>
          <w:lang w:val="en-US" w:eastAsia="zh-CN"/>
        </w:rPr>
        <w:t>5</w:t>
      </w:r>
      <w:r>
        <w:rPr>
          <w:rFonts w:hint="eastAsia" w:ascii="黑体" w:hAnsi="黑体" w:eastAsia="黑体"/>
          <w:b/>
          <w:sz w:val="28"/>
          <w:u w:val="single"/>
        </w:rPr>
        <w:t xml:space="preserve"> </w:t>
      </w:r>
      <w:r>
        <w:rPr>
          <w:rFonts w:hint="eastAsia" w:ascii="黑体" w:hAnsi="黑体" w:eastAsia="黑体"/>
          <w:b/>
          <w:sz w:val="28"/>
        </w:rPr>
        <w:t>年</w:t>
      </w:r>
      <w:r>
        <w:rPr>
          <w:rFonts w:hint="eastAsia" w:ascii="黑体" w:hAnsi="黑体" w:eastAsia="黑体"/>
          <w:b/>
          <w:sz w:val="28"/>
          <w:u w:val="single"/>
        </w:rPr>
        <w:t xml:space="preserve">      </w:t>
      </w:r>
      <w:r>
        <w:rPr>
          <w:rFonts w:hint="eastAsia" w:ascii="黑体" w:hAnsi="黑体" w:eastAsia="黑体"/>
          <w:b/>
          <w:sz w:val="28"/>
        </w:rPr>
        <w:t>月</w:t>
      </w:r>
      <w:r>
        <w:rPr>
          <w:rFonts w:hint="eastAsia" w:ascii="黑体" w:hAnsi="黑体" w:eastAsia="黑体"/>
          <w:b/>
          <w:sz w:val="28"/>
          <w:u w:val="single"/>
        </w:rPr>
        <w:t xml:space="preserve">     </w:t>
      </w:r>
      <w:r>
        <w:rPr>
          <w:rFonts w:hint="eastAsia" w:ascii="黑体" w:hAnsi="黑体" w:eastAsia="黑体"/>
          <w:b/>
          <w:sz w:val="28"/>
        </w:rPr>
        <w:t>日</w:t>
      </w:r>
      <w:bookmarkStart w:id="2" w:name="_Toc23"/>
      <w:bookmarkStart w:id="3" w:name="_Toc209947603"/>
      <w:bookmarkStart w:id="4" w:name="_Toc209947296"/>
      <w:bookmarkStart w:id="5" w:name="_Toc233446302"/>
      <w:bookmarkStart w:id="6" w:name="_Toc262463518"/>
      <w:bookmarkStart w:id="7" w:name="_Toc218500267"/>
      <w:bookmarkStart w:id="8" w:name="_Toc257730351"/>
      <w:bookmarkStart w:id="9" w:name="_Toc209947157"/>
      <w:bookmarkStart w:id="10" w:name="_Toc219261476"/>
    </w:p>
    <w:p w14:paraId="00836833">
      <w:pPr>
        <w:ind w:firstLine="1827" w:firstLineChars="650"/>
        <w:jc w:val="center"/>
        <w:rPr>
          <w:rFonts w:ascii="黑体" w:hAnsi="黑体" w:eastAsia="黑体"/>
          <w:b/>
          <w:sz w:val="28"/>
          <w:szCs w:val="28"/>
        </w:rPr>
      </w:pPr>
      <w:r>
        <w:rPr>
          <w:rFonts w:ascii="黑体" w:hAnsi="黑体" w:eastAsia="黑体"/>
          <w:b/>
          <w:sz w:val="28"/>
        </w:rPr>
        <w:br w:type="page"/>
      </w:r>
      <w:r>
        <w:rPr>
          <w:rFonts w:hint="eastAsia" w:ascii="黑体" w:hAnsi="黑体" w:eastAsia="黑体"/>
          <w:b/>
          <w:sz w:val="28"/>
          <w:szCs w:val="28"/>
        </w:rPr>
        <w:t>第一部分 合同协议书</w:t>
      </w:r>
      <w:bookmarkEnd w:id="2"/>
    </w:p>
    <w:p w14:paraId="43DEB94B">
      <w:pPr>
        <w:ind w:firstLine="2308" w:firstLineChars="1095"/>
        <w:outlineLvl w:val="1"/>
        <w:rPr>
          <w:rFonts w:ascii="黑体" w:hAnsi="黑体" w:eastAsia="黑体"/>
          <w:b/>
        </w:rPr>
      </w:pPr>
    </w:p>
    <w:p w14:paraId="791D18B5">
      <w:pPr>
        <w:widowControl/>
        <w:spacing w:line="360" w:lineRule="auto"/>
        <w:ind w:left="482" w:hanging="482" w:hangingChars="200"/>
        <w:jc w:val="left"/>
        <w:rPr>
          <w:rFonts w:ascii="黑体" w:hAnsi="黑体" w:eastAsia="黑体" w:cs="宋体"/>
          <w:b/>
          <w:kern w:val="0"/>
          <w:sz w:val="24"/>
          <w:szCs w:val="24"/>
          <w:u w:val="single"/>
        </w:rPr>
      </w:pPr>
      <w:r>
        <w:rPr>
          <w:rFonts w:hint="eastAsia" w:ascii="黑体" w:hAnsi="黑体" w:eastAsia="黑体"/>
          <w:b/>
          <w:sz w:val="24"/>
          <w:szCs w:val="24"/>
        </w:rPr>
        <w:t>发包人：</w:t>
      </w:r>
      <w:r>
        <w:rPr>
          <w:rFonts w:hint="eastAsia" w:ascii="黑体" w:hAnsi="黑体" w:eastAsia="黑体" w:cs="宋体"/>
          <w:b/>
          <w:kern w:val="0"/>
          <w:sz w:val="24"/>
          <w:szCs w:val="24"/>
          <w:u w:val="single"/>
        </w:rPr>
        <w:t xml:space="preserve">                   </w:t>
      </w:r>
    </w:p>
    <w:p w14:paraId="1BA34EB2">
      <w:pPr>
        <w:pStyle w:val="5"/>
        <w:spacing w:before="0" w:beforeAutospacing="0" w:after="0" w:afterAutospacing="0" w:line="360" w:lineRule="auto"/>
        <w:rPr>
          <w:rFonts w:ascii="黑体" w:hAnsi="黑体" w:eastAsia="黑体" w:cs="宋体"/>
          <w:b/>
          <w:sz w:val="24"/>
          <w:szCs w:val="24"/>
          <w:u w:val="single"/>
        </w:rPr>
      </w:pPr>
      <w:r>
        <w:rPr>
          <w:rFonts w:hint="eastAsia" w:ascii="黑体" w:hAnsi="黑体" w:eastAsia="黑体"/>
          <w:b/>
          <w:sz w:val="24"/>
          <w:szCs w:val="24"/>
        </w:rPr>
        <w:t>承包人：</w:t>
      </w:r>
      <w:r>
        <w:rPr>
          <w:rFonts w:hint="eastAsia" w:ascii="黑体" w:hAnsi="黑体" w:eastAsia="黑体" w:cs="宋体"/>
          <w:b/>
          <w:sz w:val="24"/>
          <w:szCs w:val="24"/>
          <w:u w:val="single"/>
        </w:rPr>
        <w:t xml:space="preserve">                   </w:t>
      </w:r>
    </w:p>
    <w:p w14:paraId="0D6665ED">
      <w:pPr>
        <w:pStyle w:val="5"/>
        <w:spacing w:before="0" w:beforeAutospacing="0" w:after="0" w:afterAutospacing="0" w:line="360" w:lineRule="auto"/>
        <w:ind w:firstLine="480" w:firstLineChars="200"/>
        <w:rPr>
          <w:rFonts w:ascii="黑体" w:hAnsi="黑体" w:eastAsia="黑体"/>
          <w:sz w:val="24"/>
          <w:szCs w:val="24"/>
        </w:rPr>
      </w:pPr>
      <w:r>
        <w:rPr>
          <w:rFonts w:hint="eastAsia" w:ascii="黑体" w:hAnsi="黑体" w:eastAsia="黑体"/>
          <w:sz w:val="24"/>
          <w:szCs w:val="24"/>
        </w:rPr>
        <w:t>依照《中华人民共和国民法典》、《中华人民共和国建筑法》及其他有关法律、行政法规，遵循平等、自愿、公平和诚实信用的原则，双方就</w:t>
      </w:r>
      <w:r>
        <w:rPr>
          <w:rFonts w:hint="eastAsia" w:ascii="黑体" w:hAnsi="黑体" w:eastAsia="黑体"/>
          <w:sz w:val="24"/>
          <w:szCs w:val="24"/>
          <w:u w:val="single"/>
        </w:rPr>
        <w:t xml:space="preserve">           </w:t>
      </w:r>
      <w:r>
        <w:rPr>
          <w:rFonts w:hint="eastAsia" w:ascii="黑体" w:hAnsi="黑体" w:eastAsia="黑体"/>
          <w:sz w:val="24"/>
          <w:szCs w:val="24"/>
        </w:rPr>
        <w:t>项目名称协商一致，订立本合同。</w:t>
      </w:r>
    </w:p>
    <w:p w14:paraId="3FB15C3B">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一、工程概况</w:t>
      </w:r>
    </w:p>
    <w:p w14:paraId="5B716C4C">
      <w:pPr>
        <w:pStyle w:val="5"/>
        <w:spacing w:before="0" w:beforeAutospacing="0" w:after="0" w:afterAutospacing="0" w:line="360" w:lineRule="auto"/>
        <w:ind w:left="1140" w:leftChars="200" w:hanging="720" w:hangingChars="300"/>
        <w:rPr>
          <w:rFonts w:ascii="黑体" w:hAnsi="黑体" w:eastAsia="黑体" w:cs="宋体"/>
          <w:sz w:val="24"/>
          <w:szCs w:val="24"/>
        </w:rPr>
      </w:pPr>
      <w:r>
        <w:rPr>
          <w:rFonts w:hint="eastAsia" w:ascii="黑体" w:hAnsi="黑体" w:eastAsia="黑体"/>
          <w:sz w:val="24"/>
          <w:szCs w:val="24"/>
        </w:rPr>
        <w:t xml:space="preserve">1、工程名称： </w:t>
      </w:r>
      <w:r>
        <w:rPr>
          <w:rFonts w:hint="eastAsia" w:ascii="黑体" w:hAnsi="黑体" w:eastAsia="黑体" w:cs="宋体"/>
          <w:kern w:val="1"/>
          <w:sz w:val="24"/>
          <w:szCs w:val="24"/>
          <w:u w:val="single"/>
        </w:rPr>
        <w:t xml:space="preserve">                 </w:t>
      </w:r>
    </w:p>
    <w:p w14:paraId="766E13D0">
      <w:pPr>
        <w:pStyle w:val="5"/>
        <w:spacing w:before="0" w:beforeAutospacing="0" w:after="0" w:afterAutospacing="0" w:line="360" w:lineRule="auto"/>
        <w:ind w:left="1140" w:leftChars="200" w:hanging="720" w:hangingChars="300"/>
        <w:rPr>
          <w:rFonts w:ascii="黑体" w:hAnsi="黑体" w:eastAsia="黑体" w:cs="宋体"/>
          <w:sz w:val="24"/>
          <w:szCs w:val="24"/>
        </w:rPr>
      </w:pPr>
      <w:r>
        <w:rPr>
          <w:rFonts w:hint="eastAsia" w:ascii="黑体" w:hAnsi="黑体" w:eastAsia="黑体"/>
          <w:sz w:val="24"/>
          <w:szCs w:val="24"/>
        </w:rPr>
        <w:t xml:space="preserve">2、工程地点： </w:t>
      </w:r>
      <w:r>
        <w:rPr>
          <w:rFonts w:hint="eastAsia" w:ascii="黑体" w:hAnsi="黑体" w:eastAsia="黑体" w:cs="宋体"/>
          <w:kern w:val="1"/>
          <w:sz w:val="24"/>
          <w:szCs w:val="24"/>
          <w:u w:val="single"/>
        </w:rPr>
        <w:t xml:space="preserve">                 </w:t>
      </w:r>
    </w:p>
    <w:p w14:paraId="584BBC49">
      <w:pPr>
        <w:pStyle w:val="5"/>
        <w:spacing w:before="0" w:beforeAutospacing="0" w:after="0" w:afterAutospacing="0" w:line="360" w:lineRule="auto"/>
        <w:ind w:left="1140" w:leftChars="200" w:hanging="720" w:hangingChars="300"/>
        <w:rPr>
          <w:rFonts w:ascii="黑体" w:hAnsi="黑体" w:eastAsia="黑体"/>
          <w:sz w:val="24"/>
          <w:szCs w:val="24"/>
        </w:rPr>
      </w:pPr>
      <w:r>
        <w:rPr>
          <w:rFonts w:hint="eastAsia" w:ascii="黑体" w:hAnsi="黑体" w:eastAsia="黑体"/>
          <w:sz w:val="24"/>
          <w:szCs w:val="24"/>
        </w:rPr>
        <w:t xml:space="preserve">3、工程内容： </w:t>
      </w:r>
      <w:r>
        <w:rPr>
          <w:rFonts w:hint="eastAsia" w:ascii="黑体" w:hAnsi="黑体" w:eastAsia="黑体" w:cs="宋体"/>
          <w:kern w:val="1"/>
          <w:sz w:val="24"/>
          <w:szCs w:val="24"/>
          <w:u w:val="single"/>
        </w:rPr>
        <w:t xml:space="preserve">                 </w:t>
      </w:r>
    </w:p>
    <w:p w14:paraId="2515E637">
      <w:pPr>
        <w:pStyle w:val="5"/>
        <w:spacing w:before="0" w:beforeAutospacing="0" w:after="0" w:afterAutospacing="0" w:line="360" w:lineRule="auto"/>
        <w:ind w:left="1140" w:leftChars="200" w:hanging="720" w:hangingChars="300"/>
        <w:rPr>
          <w:rFonts w:ascii="黑体" w:hAnsi="黑体" w:eastAsia="黑体"/>
          <w:sz w:val="24"/>
          <w:szCs w:val="24"/>
          <w:u w:val="single"/>
        </w:rPr>
      </w:pPr>
      <w:r>
        <w:rPr>
          <w:rFonts w:hint="eastAsia" w:ascii="黑体" w:hAnsi="黑体" w:eastAsia="黑体"/>
          <w:sz w:val="24"/>
          <w:szCs w:val="24"/>
        </w:rPr>
        <w:t>4、资金来源：政府投资</w:t>
      </w:r>
    </w:p>
    <w:p w14:paraId="1A72DFB5">
      <w:pPr>
        <w:pStyle w:val="5"/>
        <w:spacing w:before="0" w:beforeAutospacing="0" w:after="0" w:afterAutospacing="0" w:line="360" w:lineRule="auto"/>
        <w:ind w:left="1140" w:leftChars="200" w:hanging="720" w:hangingChars="300"/>
        <w:rPr>
          <w:rFonts w:ascii="黑体" w:hAnsi="黑体" w:eastAsia="黑体"/>
          <w:sz w:val="24"/>
          <w:szCs w:val="24"/>
          <w:u w:val="single"/>
        </w:rPr>
      </w:pPr>
      <w:r>
        <w:rPr>
          <w:rFonts w:hint="eastAsia" w:ascii="黑体" w:hAnsi="黑体" w:eastAsia="黑体"/>
          <w:sz w:val="24"/>
          <w:szCs w:val="24"/>
        </w:rPr>
        <w:t>5、</w:t>
      </w:r>
      <w:r>
        <w:rPr>
          <w:rFonts w:hint="eastAsia" w:ascii="黑体" w:hAnsi="黑体" w:eastAsia="黑体" w:cs="宋体"/>
          <w:kern w:val="1"/>
          <w:sz w:val="24"/>
          <w:szCs w:val="24"/>
        </w:rPr>
        <w:t>工程立项批准文号：</w:t>
      </w:r>
      <w:r>
        <w:rPr>
          <w:rFonts w:hint="eastAsia" w:ascii="黑体" w:hAnsi="黑体" w:eastAsia="黑体" w:cs="宋体"/>
          <w:kern w:val="1"/>
          <w:sz w:val="24"/>
          <w:szCs w:val="24"/>
          <w:u w:val="single"/>
        </w:rPr>
        <w:t xml:space="preserve">          </w:t>
      </w:r>
    </w:p>
    <w:p w14:paraId="5108660E">
      <w:pPr>
        <w:pStyle w:val="5"/>
        <w:spacing w:before="0" w:beforeAutospacing="0" w:after="0" w:afterAutospacing="0" w:line="360" w:lineRule="auto"/>
        <w:ind w:left="-10" w:leftChars="-5"/>
        <w:rPr>
          <w:rFonts w:ascii="黑体" w:hAnsi="黑体" w:eastAsia="黑体"/>
          <w:b/>
          <w:sz w:val="24"/>
          <w:szCs w:val="24"/>
        </w:rPr>
      </w:pPr>
      <w:r>
        <w:rPr>
          <w:rFonts w:hint="eastAsia" w:ascii="黑体" w:hAnsi="黑体" w:eastAsia="黑体"/>
          <w:b/>
          <w:sz w:val="24"/>
          <w:szCs w:val="24"/>
        </w:rPr>
        <w:t>二、工程承包范围</w:t>
      </w:r>
    </w:p>
    <w:p w14:paraId="46540AAD">
      <w:pPr>
        <w:pStyle w:val="5"/>
        <w:spacing w:before="0" w:beforeAutospacing="0" w:after="0" w:afterAutospacing="0" w:line="360" w:lineRule="auto"/>
        <w:ind w:firstLine="480" w:firstLineChars="200"/>
        <w:rPr>
          <w:rFonts w:ascii="黑体" w:hAnsi="黑体" w:eastAsia="黑体"/>
          <w:sz w:val="24"/>
          <w:szCs w:val="24"/>
          <w:u w:val="single"/>
        </w:rPr>
      </w:pPr>
      <w:r>
        <w:rPr>
          <w:rFonts w:hint="eastAsia" w:ascii="黑体" w:hAnsi="黑体" w:eastAsia="黑体"/>
          <w:sz w:val="24"/>
          <w:szCs w:val="24"/>
        </w:rPr>
        <w:t>承包范围：</w:t>
      </w:r>
      <w:r>
        <w:rPr>
          <w:rFonts w:hint="eastAsia" w:ascii="黑体" w:hAnsi="黑体" w:eastAsia="黑体" w:cs="宋体"/>
          <w:kern w:val="1"/>
          <w:sz w:val="24"/>
          <w:szCs w:val="24"/>
          <w:u w:val="single"/>
        </w:rPr>
        <w:t xml:space="preserve">                     </w:t>
      </w:r>
    </w:p>
    <w:p w14:paraId="23A9C015">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三、合同工期：</w:t>
      </w:r>
    </w:p>
    <w:p w14:paraId="51305D68">
      <w:pPr>
        <w:pStyle w:val="5"/>
        <w:spacing w:before="0" w:beforeAutospacing="0" w:after="0" w:afterAutospacing="0" w:line="360" w:lineRule="auto"/>
        <w:ind w:firstLine="360" w:firstLineChars="150"/>
        <w:rPr>
          <w:rFonts w:ascii="黑体" w:hAnsi="黑体" w:eastAsia="黑体"/>
          <w:sz w:val="24"/>
          <w:szCs w:val="24"/>
        </w:rPr>
      </w:pPr>
      <w:r>
        <w:rPr>
          <w:rFonts w:hint="eastAsia" w:ascii="黑体" w:hAnsi="黑体" w:eastAsia="黑体"/>
          <w:sz w:val="24"/>
          <w:szCs w:val="24"/>
        </w:rPr>
        <w:t>开工日期：</w:t>
      </w:r>
      <w:r>
        <w:rPr>
          <w:rFonts w:hint="eastAsia" w:ascii="黑体" w:hAnsi="黑体" w:eastAsia="黑体" w:cs="宋体"/>
          <w:kern w:val="1"/>
          <w:sz w:val="24"/>
          <w:szCs w:val="24"/>
          <w:u w:val="single"/>
          <w:lang w:val="en-US" w:eastAsia="zh-CN"/>
        </w:rPr>
        <w:t>2025</w:t>
      </w:r>
      <w:r>
        <w:rPr>
          <w:rFonts w:hint="eastAsia" w:ascii="黑体" w:hAnsi="黑体" w:eastAsia="黑体" w:cs="宋体"/>
          <w:kern w:val="1"/>
          <w:sz w:val="24"/>
          <w:szCs w:val="24"/>
        </w:rPr>
        <w:t>年</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月</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日</w:t>
      </w:r>
      <w:r>
        <w:rPr>
          <w:rFonts w:hint="eastAsia" w:ascii="黑体" w:hAnsi="黑体" w:eastAsia="黑体" w:cs="宋体"/>
          <w:color w:val="000000"/>
          <w:kern w:val="1"/>
          <w:sz w:val="24"/>
          <w:szCs w:val="24"/>
        </w:rPr>
        <w:t>(具体以甲方或监理通知为准)。</w:t>
      </w:r>
    </w:p>
    <w:p w14:paraId="63CA11AE">
      <w:pPr>
        <w:pStyle w:val="5"/>
        <w:spacing w:before="0" w:beforeAutospacing="0" w:after="0" w:afterAutospacing="0" w:line="360" w:lineRule="auto"/>
        <w:ind w:firstLine="360" w:firstLineChars="150"/>
        <w:rPr>
          <w:rFonts w:ascii="黑体" w:hAnsi="黑体" w:eastAsia="黑体"/>
          <w:sz w:val="24"/>
          <w:szCs w:val="24"/>
          <w:u w:val="single"/>
        </w:rPr>
      </w:pPr>
      <w:r>
        <w:rPr>
          <w:rFonts w:hint="eastAsia" w:ascii="黑体" w:hAnsi="黑体" w:eastAsia="黑体"/>
          <w:sz w:val="24"/>
          <w:szCs w:val="24"/>
        </w:rPr>
        <w:t>竣工日期：</w:t>
      </w:r>
      <w:r>
        <w:rPr>
          <w:rFonts w:hint="eastAsia" w:ascii="黑体" w:hAnsi="黑体" w:eastAsia="黑体" w:cs="宋体"/>
          <w:color w:val="000000"/>
          <w:kern w:val="1"/>
          <w:sz w:val="24"/>
          <w:szCs w:val="24"/>
          <w:u w:val="single"/>
          <w:lang w:val="en-US" w:eastAsia="zh-CN"/>
        </w:rPr>
        <w:t>2025</w:t>
      </w:r>
      <w:r>
        <w:rPr>
          <w:rFonts w:hint="eastAsia" w:ascii="黑体" w:hAnsi="黑体" w:eastAsia="黑体" w:cs="宋体"/>
          <w:color w:val="000000"/>
          <w:kern w:val="1"/>
          <w:sz w:val="24"/>
          <w:szCs w:val="24"/>
        </w:rPr>
        <w:t>年</w:t>
      </w:r>
      <w:r>
        <w:rPr>
          <w:rFonts w:hint="eastAsia" w:ascii="黑体" w:hAnsi="黑体" w:eastAsia="黑体" w:cs="宋体"/>
          <w:color w:val="000000"/>
          <w:kern w:val="1"/>
          <w:sz w:val="24"/>
          <w:szCs w:val="24"/>
          <w:u w:val="single"/>
        </w:rPr>
        <w:t xml:space="preserve">    </w:t>
      </w:r>
      <w:r>
        <w:rPr>
          <w:rFonts w:hint="eastAsia" w:ascii="黑体" w:hAnsi="黑体" w:eastAsia="黑体" w:cs="宋体"/>
          <w:color w:val="000000"/>
          <w:kern w:val="1"/>
          <w:sz w:val="24"/>
          <w:szCs w:val="24"/>
        </w:rPr>
        <w:t>月</w:t>
      </w:r>
      <w:r>
        <w:rPr>
          <w:rFonts w:hint="eastAsia" w:ascii="黑体" w:hAnsi="黑体" w:eastAsia="黑体" w:cs="宋体"/>
          <w:color w:val="000000"/>
          <w:kern w:val="1"/>
          <w:sz w:val="24"/>
          <w:szCs w:val="24"/>
          <w:u w:val="single"/>
        </w:rPr>
        <w:t xml:space="preserve">   </w:t>
      </w:r>
      <w:r>
        <w:rPr>
          <w:rFonts w:hint="eastAsia" w:ascii="黑体" w:hAnsi="黑体" w:eastAsia="黑体" w:cs="宋体"/>
          <w:color w:val="000000"/>
          <w:kern w:val="1"/>
          <w:sz w:val="24"/>
          <w:szCs w:val="24"/>
        </w:rPr>
        <w:t>日。</w:t>
      </w:r>
    </w:p>
    <w:p w14:paraId="323B839A">
      <w:pPr>
        <w:pStyle w:val="5"/>
        <w:spacing w:before="0" w:beforeAutospacing="0" w:after="0" w:afterAutospacing="0" w:line="360" w:lineRule="auto"/>
        <w:ind w:firstLine="360" w:firstLineChars="150"/>
        <w:rPr>
          <w:rFonts w:ascii="黑体" w:hAnsi="黑体" w:eastAsia="黑体"/>
          <w:sz w:val="24"/>
          <w:szCs w:val="24"/>
        </w:rPr>
      </w:pPr>
      <w:r>
        <w:rPr>
          <w:rFonts w:hint="eastAsia" w:ascii="黑体" w:hAnsi="黑体" w:eastAsia="黑体"/>
          <w:sz w:val="24"/>
          <w:szCs w:val="24"/>
        </w:rPr>
        <w:t>合同工期：</w:t>
      </w:r>
      <w:r>
        <w:rPr>
          <w:rFonts w:hint="eastAsia" w:ascii="黑体" w:hAnsi="黑体" w:eastAsia="黑体"/>
          <w:sz w:val="24"/>
          <w:szCs w:val="24"/>
          <w:u w:val="single"/>
        </w:rPr>
        <w:t xml:space="preserve">    </w:t>
      </w:r>
      <w:r>
        <w:rPr>
          <w:rFonts w:hint="eastAsia" w:ascii="黑体" w:hAnsi="黑体" w:eastAsia="黑体"/>
          <w:sz w:val="24"/>
          <w:szCs w:val="24"/>
        </w:rPr>
        <w:t>日历天</w:t>
      </w:r>
      <w:r>
        <w:rPr>
          <w:rFonts w:hint="eastAsia" w:ascii="黑体" w:hAnsi="黑体" w:eastAsia="黑体" w:cs="宋体"/>
          <w:color w:val="000000"/>
          <w:kern w:val="1"/>
          <w:sz w:val="24"/>
          <w:szCs w:val="24"/>
        </w:rPr>
        <w:t>。</w:t>
      </w:r>
    </w:p>
    <w:p w14:paraId="1033DA80">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四、质量标准</w:t>
      </w:r>
    </w:p>
    <w:p w14:paraId="0E812DD7">
      <w:pPr>
        <w:pStyle w:val="5"/>
        <w:spacing w:before="0" w:beforeAutospacing="0" w:after="0" w:afterAutospacing="0" w:line="360" w:lineRule="auto"/>
        <w:rPr>
          <w:rFonts w:hint="eastAsia" w:ascii="黑体" w:hAnsi="黑体" w:eastAsia="黑体"/>
          <w:sz w:val="24"/>
          <w:szCs w:val="24"/>
          <w:lang w:eastAsia="zh-CN"/>
        </w:rPr>
      </w:pPr>
      <w:r>
        <w:rPr>
          <w:rFonts w:hint="eastAsia" w:ascii="黑体" w:hAnsi="黑体" w:eastAsia="黑体"/>
          <w:sz w:val="24"/>
          <w:szCs w:val="24"/>
        </w:rPr>
        <w:t>工程质量标准：</w:t>
      </w:r>
      <w:r>
        <w:rPr>
          <w:rFonts w:hint="eastAsia" w:ascii="黑体" w:hAnsi="黑体" w:eastAsia="黑体"/>
          <w:sz w:val="24"/>
          <w:szCs w:val="24"/>
          <w:u w:val="single"/>
        </w:rPr>
        <w:t>符合国家及行业现行施工验收规范合格标准</w:t>
      </w:r>
      <w:r>
        <w:rPr>
          <w:rFonts w:hint="eastAsia" w:ascii="黑体" w:hAnsi="黑体" w:eastAsia="黑体" w:cs="宋体"/>
          <w:sz w:val="24"/>
          <w:szCs w:val="24"/>
          <w:u w:val="single"/>
          <w:lang w:eastAsia="zh-CN"/>
        </w:rPr>
        <w:t>。</w:t>
      </w:r>
    </w:p>
    <w:p w14:paraId="2851F465">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五、合同价款 </w:t>
      </w:r>
    </w:p>
    <w:p w14:paraId="69AA8A42">
      <w:pPr>
        <w:pStyle w:val="5"/>
        <w:spacing w:before="0" w:beforeAutospacing="0" w:after="0" w:afterAutospacing="0" w:line="360" w:lineRule="auto"/>
        <w:ind w:firstLine="480" w:firstLineChars="200"/>
        <w:rPr>
          <w:rFonts w:ascii="黑体" w:hAnsi="黑体" w:eastAsia="黑体"/>
          <w:b/>
          <w:sz w:val="24"/>
          <w:szCs w:val="24"/>
        </w:rPr>
      </w:pPr>
      <w:r>
        <w:rPr>
          <w:rFonts w:hint="eastAsia" w:ascii="黑体" w:hAnsi="黑体" w:eastAsia="黑体"/>
          <w:sz w:val="24"/>
          <w:szCs w:val="24"/>
        </w:rPr>
        <w:t>1、</w:t>
      </w:r>
      <w:r>
        <w:rPr>
          <w:rFonts w:hint="eastAsia" w:ascii="黑体" w:hAnsi="黑体" w:eastAsia="黑体"/>
          <w:b/>
          <w:sz w:val="24"/>
          <w:szCs w:val="24"/>
        </w:rPr>
        <w:t>合同金额（大写）：</w:t>
      </w:r>
      <w:r>
        <w:rPr>
          <w:rFonts w:hint="eastAsia" w:ascii="黑体" w:hAnsi="黑体" w:eastAsia="黑体" w:cs="宋体"/>
          <w:bCs/>
          <w:color w:val="000000"/>
          <w:kern w:val="1"/>
          <w:sz w:val="24"/>
          <w:szCs w:val="24"/>
        </w:rPr>
        <w:t xml:space="preserve">人民币大写 </w:t>
      </w:r>
      <w:r>
        <w:rPr>
          <w:rFonts w:hint="eastAsia" w:ascii="黑体" w:hAnsi="黑体" w:eastAsia="黑体"/>
          <w:bCs/>
          <w:sz w:val="24"/>
          <w:szCs w:val="24"/>
        </w:rPr>
        <w:t xml:space="preserve">  (</w:t>
      </w:r>
      <w:r>
        <w:rPr>
          <w:rFonts w:hint="eastAsia" w:hAnsi="宋体" w:cs="宋体"/>
          <w:bCs/>
          <w:sz w:val="24"/>
          <w:szCs w:val="24"/>
        </w:rPr>
        <w:t>¥</w:t>
      </w:r>
      <w:r>
        <w:rPr>
          <w:rFonts w:hint="eastAsia" w:ascii="黑体" w:hAnsi="黑体" w:eastAsia="黑体"/>
          <w:bCs/>
          <w:sz w:val="24"/>
          <w:szCs w:val="24"/>
        </w:rPr>
        <w:t xml:space="preserve">  元）</w:t>
      </w:r>
    </w:p>
    <w:p w14:paraId="5EEA9F50">
      <w:pPr>
        <w:pBdr>
          <w:left w:val="none" w:color="000000" w:sz="0" w:space="1"/>
        </w:pBdr>
        <w:spacing w:line="360" w:lineRule="auto"/>
        <w:ind w:firstLine="480" w:firstLineChars="200"/>
        <w:rPr>
          <w:rFonts w:ascii="黑体" w:hAnsi="黑体" w:eastAsia="黑体"/>
          <w:sz w:val="24"/>
          <w:szCs w:val="24"/>
        </w:rPr>
      </w:pPr>
      <w:r>
        <w:rPr>
          <w:rFonts w:hint="eastAsia" w:ascii="黑体" w:hAnsi="黑体" w:eastAsia="黑体"/>
          <w:sz w:val="24"/>
          <w:szCs w:val="24"/>
        </w:rPr>
        <w:t>2、本工程采用工程清单项目价款方式。</w:t>
      </w:r>
    </w:p>
    <w:p w14:paraId="45C8C778">
      <w:pPr>
        <w:pBdr>
          <w:left w:val="none" w:color="000000" w:sz="0" w:space="1"/>
        </w:pBdr>
        <w:spacing w:line="360" w:lineRule="auto"/>
        <w:ind w:firstLine="480" w:firstLineChars="200"/>
        <w:rPr>
          <w:rFonts w:ascii="黑体" w:hAnsi="黑体" w:eastAsia="黑体"/>
          <w:sz w:val="24"/>
          <w:szCs w:val="24"/>
        </w:rPr>
      </w:pPr>
      <w:r>
        <w:rPr>
          <w:rFonts w:ascii="黑体" w:hAnsi="黑体" w:eastAsia="黑体"/>
          <w:sz w:val="24"/>
          <w:szCs w:val="24"/>
        </w:rPr>
        <w:t>3</w:t>
      </w:r>
      <w:r>
        <w:rPr>
          <w:rFonts w:hint="eastAsia" w:ascii="黑体" w:hAnsi="黑体" w:eastAsia="黑体"/>
          <w:sz w:val="24"/>
          <w:szCs w:val="24"/>
        </w:rPr>
        <w:t>、工程结算时若工程项目没增加或减少则包干总价不变，若有工程项目增加或减少则按实际增减项目价款计入总价。</w:t>
      </w:r>
    </w:p>
    <w:p w14:paraId="3E4EA51F">
      <w:pPr>
        <w:pBdr>
          <w:left w:val="none" w:color="000000" w:sz="0" w:space="1"/>
        </w:pBdr>
        <w:spacing w:line="360" w:lineRule="auto"/>
        <w:ind w:firstLine="480" w:firstLineChars="200"/>
        <w:rPr>
          <w:rFonts w:ascii="黑体" w:hAnsi="黑体" w:eastAsia="黑体"/>
          <w:sz w:val="24"/>
          <w:szCs w:val="24"/>
        </w:rPr>
      </w:pPr>
      <w:r>
        <w:rPr>
          <w:rFonts w:ascii="黑体" w:hAnsi="黑体" w:eastAsia="黑体"/>
          <w:sz w:val="24"/>
          <w:szCs w:val="24"/>
        </w:rPr>
        <w:t>4</w:t>
      </w:r>
      <w:r>
        <w:rPr>
          <w:rFonts w:hint="eastAsia" w:ascii="黑体" w:hAnsi="黑体" w:eastAsia="黑体"/>
          <w:sz w:val="24"/>
          <w:szCs w:val="24"/>
        </w:rPr>
        <w:t>、工程项目变更后的计价</w:t>
      </w:r>
    </w:p>
    <w:p w14:paraId="2E09FEBD">
      <w:pPr>
        <w:pBdr>
          <w:left w:val="none" w:color="000000" w:sz="0" w:space="1"/>
        </w:pBdr>
        <w:spacing w:line="360" w:lineRule="auto"/>
        <w:ind w:firstLine="240" w:firstLineChars="100"/>
        <w:rPr>
          <w:rFonts w:ascii="黑体" w:hAnsi="黑体" w:eastAsia="黑体"/>
          <w:sz w:val="24"/>
          <w:szCs w:val="24"/>
        </w:rPr>
      </w:pPr>
      <w:r>
        <w:rPr>
          <w:rFonts w:hint="eastAsia" w:ascii="黑体" w:hAnsi="黑体" w:eastAsia="黑体"/>
          <w:sz w:val="24"/>
          <w:szCs w:val="24"/>
        </w:rPr>
        <w:t>（</w:t>
      </w:r>
      <w:r>
        <w:rPr>
          <w:rFonts w:ascii="黑体" w:hAnsi="黑体" w:eastAsia="黑体"/>
          <w:sz w:val="24"/>
          <w:szCs w:val="24"/>
        </w:rPr>
        <w:t>1</w:t>
      </w:r>
      <w:r>
        <w:rPr>
          <w:rFonts w:hint="eastAsia" w:ascii="黑体" w:hAnsi="黑体" w:eastAsia="黑体"/>
          <w:sz w:val="24"/>
          <w:szCs w:val="24"/>
        </w:rPr>
        <w:t>）工程中增加或减少工程项目按合同清单计价相同或类似的综合单价执行。</w:t>
      </w:r>
    </w:p>
    <w:p w14:paraId="2A3E3FFE">
      <w:pPr>
        <w:pBdr>
          <w:left w:val="none" w:color="000000" w:sz="0" w:space="1"/>
        </w:pBdr>
        <w:spacing w:line="360" w:lineRule="auto"/>
        <w:ind w:firstLine="240" w:firstLineChars="100"/>
        <w:rPr>
          <w:rFonts w:ascii="黑体" w:hAnsi="黑体" w:eastAsia="黑体"/>
          <w:sz w:val="24"/>
          <w:szCs w:val="24"/>
        </w:rPr>
      </w:pPr>
      <w:r>
        <w:rPr>
          <w:rFonts w:hint="eastAsia" w:ascii="黑体" w:hAnsi="黑体" w:eastAsia="黑体"/>
          <w:sz w:val="24"/>
          <w:szCs w:val="24"/>
        </w:rPr>
        <w:t>（</w:t>
      </w:r>
      <w:r>
        <w:rPr>
          <w:rFonts w:ascii="黑体" w:hAnsi="黑体" w:eastAsia="黑体"/>
          <w:sz w:val="24"/>
          <w:szCs w:val="24"/>
        </w:rPr>
        <w:t>2</w:t>
      </w:r>
      <w:r>
        <w:rPr>
          <w:rFonts w:hint="eastAsia" w:ascii="黑体" w:hAnsi="黑体" w:eastAsia="黑体"/>
          <w:sz w:val="24"/>
          <w:szCs w:val="24"/>
        </w:rPr>
        <w:t>）因甲方原因造成的返工、拆除等签证项目、甲乙双方现场认价后计入总价。</w:t>
      </w:r>
    </w:p>
    <w:p w14:paraId="33EED6DB">
      <w:pPr>
        <w:pBdr>
          <w:left w:val="none" w:color="000000" w:sz="0" w:space="1"/>
        </w:pBdr>
        <w:spacing w:line="360" w:lineRule="auto"/>
        <w:ind w:firstLine="480" w:firstLineChars="200"/>
        <w:rPr>
          <w:rFonts w:ascii="黑体" w:hAnsi="黑体" w:eastAsia="黑体" w:cs="宋体"/>
          <w:kern w:val="1"/>
          <w:sz w:val="24"/>
          <w:szCs w:val="24"/>
        </w:rPr>
      </w:pPr>
      <w:r>
        <w:rPr>
          <w:rFonts w:ascii="黑体" w:hAnsi="黑体" w:eastAsia="黑体" w:cs="宋体"/>
          <w:kern w:val="1"/>
          <w:sz w:val="24"/>
          <w:szCs w:val="24"/>
        </w:rPr>
        <w:t>5</w:t>
      </w:r>
      <w:r>
        <w:rPr>
          <w:rFonts w:hint="eastAsia" w:ascii="黑体" w:hAnsi="黑体" w:eastAsia="黑体" w:cs="宋体"/>
          <w:kern w:val="1"/>
          <w:sz w:val="24"/>
          <w:szCs w:val="24"/>
        </w:rPr>
        <w:t>其中：</w:t>
      </w:r>
    </w:p>
    <w:p w14:paraId="1C4D6C64">
      <w:pPr>
        <w:pBdr>
          <w:left w:val="none" w:color="000000" w:sz="0" w:space="1"/>
        </w:pBdr>
        <w:spacing w:line="360" w:lineRule="auto"/>
        <w:ind w:firstLine="360" w:firstLineChars="150"/>
        <w:rPr>
          <w:rFonts w:ascii="黑体" w:hAnsi="黑体" w:eastAsia="黑体" w:cs="宋体"/>
          <w:kern w:val="1"/>
          <w:sz w:val="24"/>
          <w:szCs w:val="24"/>
        </w:rPr>
      </w:pPr>
      <w:r>
        <w:rPr>
          <w:rFonts w:hint="eastAsia" w:ascii="黑体" w:hAnsi="黑体" w:eastAsia="黑体" w:cs="宋体"/>
          <w:kern w:val="1"/>
          <w:sz w:val="24"/>
          <w:szCs w:val="24"/>
        </w:rPr>
        <w:t>（</w:t>
      </w:r>
      <w:r>
        <w:rPr>
          <w:rFonts w:ascii="黑体" w:hAnsi="黑体" w:eastAsia="黑体" w:cs="宋体"/>
          <w:kern w:val="1"/>
          <w:sz w:val="24"/>
          <w:szCs w:val="24"/>
        </w:rPr>
        <w:t>1</w:t>
      </w:r>
      <w:r>
        <w:rPr>
          <w:rFonts w:hint="eastAsia" w:ascii="黑体" w:hAnsi="黑体" w:eastAsia="黑体" w:cs="宋体"/>
          <w:kern w:val="1"/>
          <w:sz w:val="24"/>
          <w:szCs w:val="24"/>
        </w:rPr>
        <w:t>）安全文明施工费：</w:t>
      </w:r>
    </w:p>
    <w:p w14:paraId="09F02C07">
      <w:pPr>
        <w:pBdr>
          <w:left w:val="none" w:color="000000" w:sz="0" w:space="1"/>
        </w:pBdr>
        <w:spacing w:line="360" w:lineRule="auto"/>
        <w:ind w:firstLine="600" w:firstLineChars="250"/>
        <w:rPr>
          <w:rFonts w:ascii="黑体" w:hAnsi="黑体" w:eastAsia="黑体" w:cs="宋体"/>
          <w:kern w:val="1"/>
          <w:sz w:val="24"/>
          <w:szCs w:val="24"/>
        </w:rPr>
      </w:pPr>
      <w:r>
        <w:rPr>
          <w:rFonts w:hint="eastAsia" w:ascii="黑体" w:hAnsi="黑体" w:eastAsia="黑体" w:cs="宋体"/>
          <w:kern w:val="1"/>
          <w:sz w:val="24"/>
          <w:szCs w:val="24"/>
        </w:rPr>
        <w:t>人民币（大写）</w:t>
      </w:r>
      <w:r>
        <w:rPr>
          <w:rFonts w:hint="eastAsia" w:ascii="黑体" w:hAnsi="黑体" w:eastAsia="黑体" w:cs="宋体"/>
          <w:kern w:val="1"/>
          <w:sz w:val="24"/>
          <w:szCs w:val="24"/>
          <w:u w:val="single"/>
        </w:rPr>
        <w:t>/</w:t>
      </w:r>
      <w:r>
        <w:rPr>
          <w:rFonts w:hint="eastAsia" w:ascii="黑体" w:hAnsi="黑体" w:eastAsia="黑体" w:cs="宋体"/>
          <w:kern w:val="1"/>
          <w:sz w:val="24"/>
          <w:szCs w:val="24"/>
        </w:rPr>
        <w:t>；</w:t>
      </w:r>
    </w:p>
    <w:p w14:paraId="4E57D978">
      <w:pPr>
        <w:pBdr>
          <w:left w:val="none" w:color="000000" w:sz="0" w:space="1"/>
        </w:pBdr>
        <w:spacing w:line="360" w:lineRule="auto"/>
        <w:ind w:firstLine="360" w:firstLineChars="150"/>
        <w:rPr>
          <w:rFonts w:ascii="黑体" w:hAnsi="黑体" w:eastAsia="黑体" w:cs="宋体"/>
          <w:kern w:val="1"/>
          <w:sz w:val="24"/>
          <w:szCs w:val="24"/>
        </w:rPr>
      </w:pPr>
      <w:r>
        <w:rPr>
          <w:rFonts w:hint="eastAsia" w:ascii="黑体" w:hAnsi="黑体" w:eastAsia="黑体" w:cs="宋体"/>
          <w:kern w:val="1"/>
          <w:sz w:val="24"/>
          <w:szCs w:val="24"/>
        </w:rPr>
        <w:t>（</w:t>
      </w:r>
      <w:r>
        <w:rPr>
          <w:rFonts w:ascii="黑体" w:hAnsi="黑体" w:eastAsia="黑体" w:cs="宋体"/>
          <w:kern w:val="1"/>
          <w:sz w:val="24"/>
          <w:szCs w:val="24"/>
        </w:rPr>
        <w:t>2</w:t>
      </w:r>
      <w:r>
        <w:rPr>
          <w:rFonts w:hint="eastAsia" w:ascii="黑体" w:hAnsi="黑体" w:eastAsia="黑体" w:cs="宋体"/>
          <w:kern w:val="1"/>
          <w:sz w:val="24"/>
          <w:szCs w:val="24"/>
        </w:rPr>
        <w:t>）专业工程暂估价金额：</w:t>
      </w:r>
    </w:p>
    <w:p w14:paraId="2BAEF56A">
      <w:pPr>
        <w:pBdr>
          <w:left w:val="none" w:color="000000" w:sz="0" w:space="1"/>
        </w:pBdr>
        <w:spacing w:line="360" w:lineRule="auto"/>
        <w:ind w:firstLine="600" w:firstLineChars="250"/>
        <w:rPr>
          <w:rFonts w:ascii="黑体" w:hAnsi="黑体" w:eastAsia="黑体" w:cs="宋体"/>
          <w:kern w:val="1"/>
          <w:sz w:val="24"/>
          <w:szCs w:val="24"/>
        </w:rPr>
      </w:pPr>
      <w:r>
        <w:rPr>
          <w:rFonts w:hint="eastAsia" w:ascii="黑体" w:hAnsi="黑体" w:eastAsia="黑体" w:cs="宋体"/>
          <w:kern w:val="1"/>
          <w:sz w:val="24"/>
          <w:szCs w:val="24"/>
        </w:rPr>
        <w:t>人民币（大写）</w:t>
      </w:r>
      <w:r>
        <w:rPr>
          <w:rFonts w:hint="eastAsia" w:ascii="黑体" w:hAnsi="黑体" w:eastAsia="黑体" w:cs="宋体"/>
          <w:kern w:val="1"/>
          <w:sz w:val="24"/>
          <w:szCs w:val="24"/>
          <w:u w:val="single"/>
        </w:rPr>
        <w:t>/</w:t>
      </w:r>
      <w:r>
        <w:rPr>
          <w:rFonts w:hint="eastAsia" w:ascii="黑体" w:hAnsi="黑体" w:eastAsia="黑体" w:cs="宋体"/>
          <w:kern w:val="1"/>
          <w:sz w:val="24"/>
          <w:szCs w:val="24"/>
        </w:rPr>
        <w:t>；</w:t>
      </w:r>
    </w:p>
    <w:p w14:paraId="6CE5115A">
      <w:pPr>
        <w:pBdr>
          <w:left w:val="none" w:color="000000" w:sz="0" w:space="1"/>
        </w:pBdr>
        <w:spacing w:line="360" w:lineRule="auto"/>
        <w:ind w:firstLine="480" w:firstLineChars="200"/>
        <w:rPr>
          <w:rFonts w:ascii="黑体" w:hAnsi="黑体" w:eastAsia="黑体" w:cs="宋体"/>
          <w:kern w:val="1"/>
          <w:sz w:val="24"/>
          <w:szCs w:val="24"/>
        </w:rPr>
      </w:pPr>
      <w:r>
        <w:rPr>
          <w:rFonts w:hint="eastAsia" w:ascii="黑体" w:hAnsi="黑体" w:eastAsia="黑体" w:cs="宋体"/>
          <w:kern w:val="1"/>
          <w:sz w:val="24"/>
          <w:szCs w:val="24"/>
        </w:rPr>
        <w:t>（</w:t>
      </w:r>
      <w:r>
        <w:rPr>
          <w:rFonts w:ascii="黑体" w:hAnsi="黑体" w:eastAsia="黑体" w:cs="宋体"/>
          <w:kern w:val="1"/>
          <w:sz w:val="24"/>
          <w:szCs w:val="24"/>
        </w:rPr>
        <w:t>3</w:t>
      </w:r>
      <w:r>
        <w:rPr>
          <w:rFonts w:hint="eastAsia" w:ascii="黑体" w:hAnsi="黑体" w:eastAsia="黑体" w:cs="宋体"/>
          <w:kern w:val="1"/>
          <w:sz w:val="24"/>
          <w:szCs w:val="24"/>
        </w:rPr>
        <w:t>）暂列金额：</w:t>
      </w:r>
    </w:p>
    <w:p w14:paraId="248DCE4F">
      <w:pPr>
        <w:pBdr>
          <w:left w:val="none" w:color="000000" w:sz="0" w:space="1"/>
        </w:pBdr>
        <w:spacing w:line="360" w:lineRule="auto"/>
        <w:ind w:firstLine="600" w:firstLineChars="250"/>
        <w:rPr>
          <w:rFonts w:ascii="黑体" w:hAnsi="黑体" w:eastAsia="黑体" w:cs="宋体"/>
          <w:kern w:val="1"/>
          <w:sz w:val="24"/>
          <w:szCs w:val="24"/>
        </w:rPr>
      </w:pPr>
      <w:r>
        <w:rPr>
          <w:rFonts w:hint="eastAsia" w:ascii="黑体" w:hAnsi="黑体" w:eastAsia="黑体" w:cs="宋体"/>
          <w:kern w:val="1"/>
          <w:sz w:val="24"/>
          <w:szCs w:val="24"/>
        </w:rPr>
        <w:t>人民币（大写）</w:t>
      </w:r>
      <w:r>
        <w:rPr>
          <w:rFonts w:hint="eastAsia" w:ascii="黑体" w:hAnsi="黑体" w:eastAsia="黑体" w:cs="宋体"/>
          <w:kern w:val="1"/>
          <w:sz w:val="24"/>
          <w:szCs w:val="24"/>
          <w:u w:val="single"/>
        </w:rPr>
        <w:t>/</w:t>
      </w:r>
      <w:r>
        <w:rPr>
          <w:rFonts w:hint="eastAsia" w:ascii="黑体" w:hAnsi="黑体" w:eastAsia="黑体" w:cs="宋体"/>
          <w:kern w:val="1"/>
          <w:sz w:val="24"/>
          <w:szCs w:val="24"/>
        </w:rPr>
        <w:t>。</w:t>
      </w:r>
    </w:p>
    <w:p w14:paraId="6720F04A">
      <w:pPr>
        <w:pBdr>
          <w:left w:val="none" w:color="000000" w:sz="0" w:space="1"/>
        </w:pBdr>
        <w:spacing w:line="360" w:lineRule="auto"/>
        <w:ind w:firstLine="480" w:firstLineChars="200"/>
        <w:rPr>
          <w:rFonts w:ascii="黑体" w:hAnsi="黑体" w:eastAsia="黑体" w:cs="宋体"/>
          <w:kern w:val="1"/>
          <w:sz w:val="24"/>
          <w:szCs w:val="24"/>
        </w:rPr>
      </w:pPr>
      <w:r>
        <w:rPr>
          <w:rFonts w:ascii="黑体" w:hAnsi="黑体" w:eastAsia="黑体" w:cs="宋体"/>
          <w:kern w:val="1"/>
          <w:sz w:val="24"/>
          <w:szCs w:val="24"/>
        </w:rPr>
        <w:t>6.</w:t>
      </w:r>
      <w:r>
        <w:rPr>
          <w:rFonts w:hint="eastAsia" w:ascii="黑体" w:hAnsi="黑体" w:eastAsia="黑体" w:cs="宋体"/>
          <w:kern w:val="1"/>
          <w:sz w:val="24"/>
          <w:szCs w:val="24"/>
        </w:rPr>
        <w:t>合同价格形式：</w:t>
      </w:r>
      <w:r>
        <w:rPr>
          <w:rFonts w:hint="eastAsia" w:ascii="黑体" w:hAnsi="黑体" w:eastAsia="黑体" w:cs="宋体"/>
          <w:kern w:val="1"/>
          <w:sz w:val="24"/>
          <w:szCs w:val="24"/>
          <w:u w:val="single"/>
        </w:rPr>
        <w:t>/</w:t>
      </w:r>
      <w:r>
        <w:rPr>
          <w:rFonts w:hint="eastAsia" w:ascii="黑体" w:hAnsi="黑体" w:eastAsia="黑体" w:cs="宋体"/>
          <w:kern w:val="1"/>
          <w:sz w:val="24"/>
          <w:szCs w:val="24"/>
        </w:rPr>
        <w:t>。</w:t>
      </w:r>
    </w:p>
    <w:p w14:paraId="751FA3CC">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六、组成合同的文件包括：</w:t>
      </w:r>
    </w:p>
    <w:p w14:paraId="1D30262D">
      <w:pPr>
        <w:widowControl/>
        <w:spacing w:line="360" w:lineRule="auto"/>
        <w:ind w:left="479" w:leftChars="228"/>
        <w:jc w:val="left"/>
        <w:rPr>
          <w:rFonts w:ascii="黑体" w:hAnsi="黑体" w:eastAsia="黑体" w:cs="宋体"/>
          <w:kern w:val="0"/>
          <w:sz w:val="24"/>
          <w:szCs w:val="24"/>
          <w:u w:val="single"/>
        </w:rPr>
      </w:pPr>
      <w:r>
        <w:rPr>
          <w:rFonts w:hint="eastAsia" w:ascii="黑体" w:hAnsi="黑体" w:eastAsia="黑体"/>
          <w:kern w:val="0"/>
          <w:sz w:val="24"/>
          <w:szCs w:val="24"/>
        </w:rPr>
        <w:t>（</w:t>
      </w:r>
      <w:r>
        <w:rPr>
          <w:rFonts w:ascii="黑体" w:hAnsi="黑体" w:eastAsia="黑体"/>
          <w:kern w:val="0"/>
          <w:sz w:val="24"/>
          <w:szCs w:val="24"/>
        </w:rPr>
        <w:t>l</w:t>
      </w:r>
      <w:r>
        <w:rPr>
          <w:rFonts w:hint="eastAsia" w:ascii="黑体" w:hAnsi="黑体" w:eastAsia="黑体"/>
          <w:kern w:val="0"/>
          <w:sz w:val="24"/>
          <w:szCs w:val="24"/>
        </w:rPr>
        <w:t>）本合同协议书</w:t>
      </w:r>
      <w:r>
        <w:rPr>
          <w:rFonts w:ascii="黑体" w:hAnsi="黑体" w:eastAsia="黑体"/>
          <w:kern w:val="0"/>
          <w:sz w:val="24"/>
          <w:szCs w:val="24"/>
        </w:rPr>
        <w:br w:type="textWrapping"/>
      </w:r>
      <w:r>
        <w:rPr>
          <w:rFonts w:hint="eastAsia" w:ascii="黑体" w:hAnsi="黑体" w:eastAsia="黑体"/>
          <w:kern w:val="0"/>
          <w:sz w:val="24"/>
          <w:szCs w:val="24"/>
        </w:rPr>
        <w:t>（</w:t>
      </w:r>
      <w:r>
        <w:rPr>
          <w:rFonts w:ascii="黑体" w:hAnsi="黑体" w:eastAsia="黑体"/>
          <w:kern w:val="0"/>
          <w:sz w:val="24"/>
          <w:szCs w:val="24"/>
        </w:rPr>
        <w:t>2</w:t>
      </w:r>
      <w:r>
        <w:rPr>
          <w:rFonts w:hint="eastAsia" w:ascii="黑体" w:hAnsi="黑体" w:eastAsia="黑体"/>
          <w:kern w:val="0"/>
          <w:sz w:val="24"/>
          <w:szCs w:val="24"/>
        </w:rPr>
        <w:t>）招标文件、中标通知书</w:t>
      </w:r>
      <w:r>
        <w:rPr>
          <w:rFonts w:ascii="黑体" w:hAnsi="黑体" w:eastAsia="黑体"/>
          <w:kern w:val="0"/>
          <w:sz w:val="24"/>
          <w:szCs w:val="24"/>
        </w:rPr>
        <w:br w:type="textWrapping"/>
      </w:r>
      <w:r>
        <w:rPr>
          <w:rFonts w:hint="eastAsia" w:ascii="黑体" w:hAnsi="黑体" w:eastAsia="黑体"/>
          <w:kern w:val="0"/>
          <w:sz w:val="24"/>
          <w:szCs w:val="24"/>
        </w:rPr>
        <w:t>（</w:t>
      </w:r>
      <w:r>
        <w:rPr>
          <w:rFonts w:ascii="黑体" w:hAnsi="黑体" w:eastAsia="黑体"/>
          <w:kern w:val="0"/>
          <w:sz w:val="24"/>
          <w:szCs w:val="24"/>
        </w:rPr>
        <w:t>3</w:t>
      </w:r>
      <w:r>
        <w:rPr>
          <w:rFonts w:hint="eastAsia" w:ascii="黑体" w:hAnsi="黑体" w:eastAsia="黑体"/>
          <w:kern w:val="0"/>
          <w:sz w:val="24"/>
          <w:szCs w:val="24"/>
        </w:rPr>
        <w:t>）投标书及其附件</w:t>
      </w:r>
      <w:r>
        <w:rPr>
          <w:rFonts w:ascii="黑体" w:hAnsi="黑体" w:eastAsia="黑体"/>
          <w:kern w:val="0"/>
          <w:sz w:val="24"/>
          <w:szCs w:val="24"/>
        </w:rPr>
        <w:br w:type="textWrapping"/>
      </w:r>
      <w:r>
        <w:rPr>
          <w:rFonts w:hint="eastAsia" w:ascii="黑体" w:hAnsi="黑体" w:eastAsia="黑体"/>
          <w:kern w:val="0"/>
          <w:sz w:val="24"/>
          <w:szCs w:val="24"/>
        </w:rPr>
        <w:t>（</w:t>
      </w:r>
      <w:r>
        <w:rPr>
          <w:rFonts w:ascii="黑体" w:hAnsi="黑体" w:eastAsia="黑体"/>
          <w:kern w:val="0"/>
          <w:sz w:val="24"/>
          <w:szCs w:val="24"/>
        </w:rPr>
        <w:t>4</w:t>
      </w:r>
      <w:r>
        <w:rPr>
          <w:rFonts w:hint="eastAsia" w:ascii="黑体" w:hAnsi="黑体" w:eastAsia="黑体"/>
          <w:kern w:val="0"/>
          <w:sz w:val="24"/>
          <w:szCs w:val="24"/>
        </w:rPr>
        <w:t>）本合同专用条款</w:t>
      </w:r>
      <w:r>
        <w:rPr>
          <w:rFonts w:ascii="黑体" w:hAnsi="黑体" w:eastAsia="黑体"/>
          <w:kern w:val="0"/>
          <w:sz w:val="24"/>
          <w:szCs w:val="24"/>
        </w:rPr>
        <w:br w:type="textWrapping"/>
      </w:r>
      <w:r>
        <w:rPr>
          <w:rFonts w:hint="eastAsia" w:ascii="黑体" w:hAnsi="黑体" w:eastAsia="黑体"/>
          <w:kern w:val="0"/>
          <w:sz w:val="24"/>
          <w:szCs w:val="24"/>
        </w:rPr>
        <w:t>（</w:t>
      </w:r>
      <w:r>
        <w:rPr>
          <w:rFonts w:ascii="黑体" w:hAnsi="黑体" w:eastAsia="黑体"/>
          <w:kern w:val="0"/>
          <w:sz w:val="24"/>
          <w:szCs w:val="24"/>
        </w:rPr>
        <w:t>5</w:t>
      </w:r>
      <w:r>
        <w:rPr>
          <w:rFonts w:hint="eastAsia" w:ascii="黑体" w:hAnsi="黑体" w:eastAsia="黑体"/>
          <w:kern w:val="0"/>
          <w:sz w:val="24"/>
          <w:szCs w:val="24"/>
        </w:rPr>
        <w:t>）本合同通用条款</w:t>
      </w:r>
      <w:r>
        <w:rPr>
          <w:rFonts w:ascii="黑体" w:hAnsi="黑体" w:eastAsia="黑体"/>
          <w:kern w:val="0"/>
          <w:sz w:val="24"/>
          <w:szCs w:val="24"/>
        </w:rPr>
        <w:br w:type="textWrapping"/>
      </w:r>
      <w:r>
        <w:rPr>
          <w:rFonts w:hint="eastAsia" w:ascii="黑体" w:hAnsi="黑体" w:eastAsia="黑体"/>
          <w:kern w:val="0"/>
          <w:sz w:val="24"/>
          <w:szCs w:val="24"/>
        </w:rPr>
        <w:t>（</w:t>
      </w:r>
      <w:r>
        <w:rPr>
          <w:rFonts w:ascii="黑体" w:hAnsi="黑体" w:eastAsia="黑体"/>
          <w:kern w:val="0"/>
          <w:sz w:val="24"/>
          <w:szCs w:val="24"/>
        </w:rPr>
        <w:t>6</w:t>
      </w:r>
      <w:r>
        <w:rPr>
          <w:rFonts w:hint="eastAsia" w:ascii="黑体" w:hAnsi="黑体" w:eastAsia="黑体"/>
          <w:kern w:val="0"/>
          <w:sz w:val="24"/>
          <w:szCs w:val="24"/>
        </w:rPr>
        <w:t>）标准、规范及有关技术文件</w:t>
      </w:r>
      <w:r>
        <w:rPr>
          <w:rFonts w:ascii="黑体" w:hAnsi="黑体" w:eastAsia="黑体"/>
          <w:kern w:val="0"/>
          <w:sz w:val="24"/>
          <w:szCs w:val="24"/>
        </w:rPr>
        <w:br w:type="textWrapping"/>
      </w:r>
      <w:r>
        <w:rPr>
          <w:rFonts w:hint="eastAsia" w:ascii="黑体" w:hAnsi="黑体" w:eastAsia="黑体"/>
          <w:kern w:val="0"/>
          <w:sz w:val="24"/>
          <w:szCs w:val="24"/>
        </w:rPr>
        <w:t>（</w:t>
      </w:r>
      <w:r>
        <w:rPr>
          <w:rFonts w:ascii="黑体" w:hAnsi="黑体" w:eastAsia="黑体"/>
          <w:kern w:val="0"/>
          <w:sz w:val="24"/>
          <w:szCs w:val="24"/>
        </w:rPr>
        <w:t>7</w:t>
      </w:r>
      <w:r>
        <w:rPr>
          <w:rFonts w:hint="eastAsia" w:ascii="黑体" w:hAnsi="黑体" w:eastAsia="黑体"/>
          <w:kern w:val="0"/>
          <w:sz w:val="24"/>
          <w:szCs w:val="24"/>
        </w:rPr>
        <w:t>）图纸</w:t>
      </w:r>
    </w:p>
    <w:p w14:paraId="44EB4503">
      <w:pPr>
        <w:pStyle w:val="5"/>
        <w:spacing w:before="0" w:beforeAutospacing="0" w:after="0" w:afterAutospacing="0" w:line="360" w:lineRule="auto"/>
        <w:ind w:firstLine="480" w:firstLineChars="200"/>
        <w:rPr>
          <w:rFonts w:ascii="黑体" w:hAnsi="黑体" w:eastAsia="黑体"/>
          <w:sz w:val="24"/>
          <w:szCs w:val="24"/>
        </w:rPr>
      </w:pPr>
      <w:r>
        <w:rPr>
          <w:rFonts w:hint="eastAsia" w:ascii="黑体" w:hAnsi="黑体" w:eastAsia="黑体"/>
          <w:sz w:val="24"/>
          <w:szCs w:val="24"/>
        </w:rPr>
        <w:t>（8）双方有关工程的洽商、变更等书面协议或文件视为本合同的组成部分。</w:t>
      </w:r>
    </w:p>
    <w:p w14:paraId="1373C2D7">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七、本协议书中有关词语含义与本合同第二部分《通用条款》中分别赋予它们的定义相同。</w:t>
      </w:r>
    </w:p>
    <w:p w14:paraId="091B58FE">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八、承包人向发包人承诺按照合同约定进行施工、竣工并在质量保修期内承担工程质量保修责任。</w:t>
      </w:r>
    </w:p>
    <w:p w14:paraId="33AE4A53">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九、发包人向承包人承诺按照合同约定的期限和方式支付合同价款及其他应当支付的款项。</w:t>
      </w:r>
    </w:p>
    <w:p w14:paraId="4B8339F0">
      <w:pPr>
        <w:pStyle w:val="5"/>
        <w:spacing w:before="0" w:beforeAutospacing="0" w:after="0" w:afterAutospacing="0" w:line="360" w:lineRule="auto"/>
        <w:rPr>
          <w:rFonts w:ascii="黑体" w:hAnsi="黑体" w:eastAsia="黑体" w:cs="宋体"/>
          <w:b/>
          <w:kern w:val="1"/>
          <w:sz w:val="24"/>
          <w:szCs w:val="24"/>
        </w:rPr>
      </w:pPr>
      <w:r>
        <w:rPr>
          <w:rFonts w:hint="eastAsia" w:ascii="黑体" w:hAnsi="黑体" w:eastAsia="黑体"/>
          <w:b/>
          <w:sz w:val="24"/>
          <w:szCs w:val="24"/>
        </w:rPr>
        <w:t>十、</w:t>
      </w:r>
      <w:r>
        <w:rPr>
          <w:rFonts w:hint="eastAsia" w:ascii="黑体" w:hAnsi="黑体" w:eastAsia="黑体" w:cs="宋体"/>
          <w:b/>
          <w:kern w:val="1"/>
          <w:sz w:val="24"/>
          <w:szCs w:val="24"/>
        </w:rPr>
        <w:t>补充协议</w:t>
      </w:r>
    </w:p>
    <w:p w14:paraId="761D79DE">
      <w:pPr>
        <w:pStyle w:val="5"/>
        <w:spacing w:before="0" w:beforeAutospacing="0" w:after="0" w:afterAutospacing="0" w:line="360" w:lineRule="auto"/>
        <w:ind w:firstLine="360" w:firstLineChars="150"/>
        <w:rPr>
          <w:rFonts w:ascii="黑体" w:hAnsi="黑体" w:eastAsia="黑体"/>
          <w:b/>
          <w:sz w:val="24"/>
          <w:szCs w:val="24"/>
        </w:rPr>
      </w:pPr>
      <w:r>
        <w:rPr>
          <w:rFonts w:hint="eastAsia" w:ascii="黑体" w:hAnsi="黑体" w:eastAsia="黑体" w:cs="宋体"/>
          <w:kern w:val="1"/>
          <w:sz w:val="24"/>
          <w:szCs w:val="24"/>
        </w:rPr>
        <w:t>合同未尽事宜，合同当事人另行签订补充协议，补充协议是合同的组成部分</w:t>
      </w:r>
    </w:p>
    <w:p w14:paraId="21132E27">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十一、合同份数</w:t>
      </w:r>
    </w:p>
    <w:p w14:paraId="506B92A0">
      <w:pPr>
        <w:pStyle w:val="5"/>
        <w:spacing w:before="0" w:beforeAutospacing="0" w:after="0" w:afterAutospacing="0" w:line="360" w:lineRule="auto"/>
        <w:ind w:firstLine="465"/>
        <w:rPr>
          <w:rFonts w:ascii="黑体" w:hAnsi="黑体" w:eastAsia="黑体" w:cs="宋体"/>
          <w:kern w:val="1"/>
          <w:sz w:val="24"/>
          <w:szCs w:val="24"/>
        </w:rPr>
      </w:pPr>
      <w:r>
        <w:rPr>
          <w:rFonts w:hint="eastAsia" w:ascii="黑体" w:hAnsi="黑体" w:eastAsia="黑体" w:cs="宋体"/>
          <w:kern w:val="1"/>
          <w:sz w:val="24"/>
          <w:szCs w:val="24"/>
        </w:rPr>
        <w:t>本合同一式</w:t>
      </w:r>
      <w:r>
        <w:rPr>
          <w:rFonts w:hint="eastAsia" w:ascii="黑体" w:hAnsi="黑体" w:eastAsia="黑体" w:cs="宋体"/>
          <w:kern w:val="1"/>
          <w:sz w:val="24"/>
          <w:szCs w:val="24"/>
          <w:u w:val="single"/>
        </w:rPr>
        <w:t>捌</w:t>
      </w:r>
      <w:r>
        <w:rPr>
          <w:rFonts w:hint="eastAsia" w:ascii="黑体" w:hAnsi="黑体" w:eastAsia="黑体" w:cs="宋体"/>
          <w:kern w:val="1"/>
          <w:sz w:val="24"/>
          <w:szCs w:val="24"/>
        </w:rPr>
        <w:t>份，均具有同等法律效力，发包人执</w:t>
      </w:r>
      <w:r>
        <w:rPr>
          <w:rFonts w:hint="eastAsia" w:ascii="黑体" w:hAnsi="黑体" w:eastAsia="黑体"/>
          <w:kern w:val="1"/>
          <w:sz w:val="24"/>
          <w:szCs w:val="24"/>
          <w:u w:val="single"/>
        </w:rPr>
        <w:t>陆</w:t>
      </w:r>
      <w:r>
        <w:rPr>
          <w:rFonts w:hint="eastAsia" w:ascii="黑体" w:hAnsi="黑体" w:eastAsia="黑体" w:cs="宋体"/>
          <w:kern w:val="1"/>
          <w:sz w:val="24"/>
          <w:szCs w:val="24"/>
        </w:rPr>
        <w:t>份、承包人执</w:t>
      </w:r>
      <w:r>
        <w:rPr>
          <w:rFonts w:hint="eastAsia" w:ascii="黑体" w:hAnsi="黑体" w:eastAsia="黑体"/>
          <w:kern w:val="1"/>
          <w:sz w:val="24"/>
          <w:szCs w:val="24"/>
          <w:u w:val="single"/>
        </w:rPr>
        <w:t>贰</w:t>
      </w:r>
      <w:r>
        <w:rPr>
          <w:rFonts w:hint="eastAsia" w:ascii="黑体" w:hAnsi="黑体" w:eastAsia="黑体" w:cs="宋体"/>
          <w:kern w:val="1"/>
          <w:sz w:val="24"/>
          <w:szCs w:val="24"/>
        </w:rPr>
        <w:t>份</w:t>
      </w:r>
    </w:p>
    <w:p w14:paraId="05BD0BD1">
      <w:pPr>
        <w:pStyle w:val="5"/>
        <w:spacing w:before="0" w:beforeAutospacing="0" w:after="0" w:afterAutospacing="0" w:line="360" w:lineRule="auto"/>
        <w:rPr>
          <w:rFonts w:ascii="黑体" w:hAnsi="黑体" w:eastAsia="黑体" w:cs="宋体"/>
          <w:b/>
          <w:kern w:val="1"/>
          <w:sz w:val="24"/>
          <w:szCs w:val="24"/>
        </w:rPr>
      </w:pPr>
      <w:r>
        <w:rPr>
          <w:rFonts w:hint="eastAsia" w:ascii="黑体" w:hAnsi="黑体" w:eastAsia="黑体" w:cs="宋体"/>
          <w:b/>
          <w:kern w:val="1"/>
          <w:sz w:val="24"/>
          <w:szCs w:val="24"/>
        </w:rPr>
        <w:t>十二、</w:t>
      </w:r>
      <w:r>
        <w:rPr>
          <w:rFonts w:hint="eastAsia" w:ascii="黑体" w:hAnsi="黑体" w:eastAsia="黑体"/>
          <w:b/>
          <w:sz w:val="24"/>
          <w:szCs w:val="24"/>
        </w:rPr>
        <w:t>合同生效</w:t>
      </w:r>
      <w:r>
        <w:rPr>
          <w:rFonts w:ascii="黑体" w:hAnsi="黑体" w:eastAsia="黑体" w:cs="宋体"/>
          <w:b/>
          <w:kern w:val="1"/>
          <w:sz w:val="24"/>
          <w:szCs w:val="24"/>
        </w:rPr>
        <w:tab/>
      </w:r>
    </w:p>
    <w:p w14:paraId="1107978B">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合同订立时间：</w:t>
      </w:r>
      <w:r>
        <w:rPr>
          <w:rFonts w:hint="eastAsia" w:ascii="黑体" w:hAnsi="黑体" w:eastAsia="黑体"/>
          <w:sz w:val="24"/>
          <w:szCs w:val="24"/>
          <w:u w:val="single"/>
        </w:rPr>
        <w:t xml:space="preserve"> </w:t>
      </w:r>
      <w:r>
        <w:rPr>
          <w:rFonts w:hint="eastAsia" w:ascii="黑体" w:hAnsi="黑体" w:eastAsia="黑体"/>
          <w:sz w:val="24"/>
          <w:szCs w:val="24"/>
          <w:u w:val="single"/>
          <w:lang w:val="en-US" w:eastAsia="zh-CN"/>
        </w:rPr>
        <w:t>2025</w:t>
      </w:r>
      <w:r>
        <w:rPr>
          <w:rFonts w:hint="eastAsia" w:ascii="黑体" w:hAnsi="黑体" w:eastAsia="黑体"/>
          <w:sz w:val="24"/>
          <w:szCs w:val="24"/>
        </w:rPr>
        <w:t>年</w:t>
      </w:r>
      <w:r>
        <w:rPr>
          <w:rFonts w:hint="eastAsia" w:ascii="黑体" w:hAnsi="黑体" w:eastAsia="黑体"/>
          <w:sz w:val="24"/>
          <w:szCs w:val="24"/>
          <w:u w:val="single"/>
        </w:rPr>
        <w:t xml:space="preserve">    </w:t>
      </w:r>
      <w:r>
        <w:rPr>
          <w:rFonts w:hint="eastAsia" w:ascii="黑体" w:hAnsi="黑体" w:eastAsia="黑体"/>
          <w:sz w:val="24"/>
          <w:szCs w:val="24"/>
        </w:rPr>
        <w:t>月</w:t>
      </w:r>
      <w:r>
        <w:rPr>
          <w:rFonts w:hint="eastAsia" w:ascii="黑体" w:hAnsi="黑体" w:eastAsia="黑体"/>
          <w:sz w:val="24"/>
          <w:szCs w:val="24"/>
          <w:u w:val="single"/>
        </w:rPr>
        <w:t xml:space="preserve">    </w:t>
      </w:r>
      <w:r>
        <w:rPr>
          <w:rFonts w:hint="eastAsia" w:ascii="黑体" w:hAnsi="黑体" w:eastAsia="黑体"/>
          <w:sz w:val="24"/>
          <w:szCs w:val="24"/>
        </w:rPr>
        <w:t>日，本合同双方约定</w:t>
      </w:r>
      <w:r>
        <w:rPr>
          <w:rFonts w:hint="eastAsia" w:ascii="黑体" w:hAnsi="黑体" w:eastAsia="黑体" w:cs="宋体"/>
          <w:b/>
          <w:sz w:val="24"/>
          <w:szCs w:val="24"/>
          <w:u w:val="single"/>
        </w:rPr>
        <w:t>自双方签字盖章之日</w:t>
      </w:r>
      <w:r>
        <w:rPr>
          <w:rFonts w:hint="eastAsia" w:ascii="黑体" w:hAnsi="黑体" w:eastAsia="黑体"/>
          <w:sz w:val="24"/>
          <w:szCs w:val="24"/>
        </w:rPr>
        <w:t xml:space="preserve">起生效。 </w:t>
      </w:r>
    </w:p>
    <w:p w14:paraId="6D663672">
      <w:pPr>
        <w:pStyle w:val="5"/>
        <w:spacing w:before="0" w:beforeAutospacing="0" w:after="0" w:afterAutospacing="0" w:line="360" w:lineRule="auto"/>
        <w:jc w:val="center"/>
        <w:rPr>
          <w:rFonts w:ascii="黑体" w:hAnsi="黑体" w:eastAsia="黑体"/>
          <w:b/>
          <w:sz w:val="24"/>
          <w:szCs w:val="24"/>
        </w:rPr>
      </w:pPr>
    </w:p>
    <w:p w14:paraId="0DFC0E93">
      <w:pPr>
        <w:pStyle w:val="4"/>
        <w:spacing w:line="360" w:lineRule="auto"/>
        <w:ind w:left="241" w:hanging="241" w:hangingChars="100"/>
        <w:jc w:val="left"/>
        <w:rPr>
          <w:rFonts w:ascii="黑体" w:hAnsi="黑体" w:eastAsia="黑体"/>
          <w:sz w:val="24"/>
          <w:szCs w:val="24"/>
        </w:rPr>
      </w:pPr>
      <w:bookmarkStart w:id="11" w:name="_Toc9380"/>
      <w:r>
        <w:rPr>
          <w:rFonts w:ascii="黑体" w:hAnsi="黑体" w:eastAsia="黑体" w:cs="宋体"/>
          <w:b/>
          <w:kern w:val="1"/>
          <w:sz w:val="24"/>
          <w:szCs w:val="24"/>
        </w:rPr>
        <w:t>发包人：</w:t>
      </w:r>
      <w:r>
        <w:rPr>
          <w:rFonts w:hint="eastAsia" w:ascii="黑体" w:hAnsi="黑体" w:eastAsia="黑体"/>
          <w:b/>
          <w:sz w:val="24"/>
          <w:szCs w:val="24"/>
          <w:u w:val="single"/>
        </w:rPr>
        <w:t xml:space="preserve">                        </w:t>
      </w:r>
      <w:r>
        <w:rPr>
          <w:rFonts w:ascii="黑体" w:hAnsi="黑体" w:eastAsia="黑体"/>
          <w:b/>
          <w:kern w:val="1"/>
          <w:sz w:val="24"/>
          <w:szCs w:val="24"/>
        </w:rPr>
        <w:t xml:space="preserve"> </w:t>
      </w:r>
      <w:r>
        <w:rPr>
          <w:rFonts w:hint="eastAsia" w:ascii="黑体" w:hAnsi="黑体" w:eastAsia="黑体"/>
          <w:b/>
          <w:kern w:val="1"/>
          <w:sz w:val="24"/>
          <w:szCs w:val="24"/>
        </w:rPr>
        <w:t xml:space="preserve">   </w:t>
      </w:r>
      <w:r>
        <w:rPr>
          <w:rFonts w:hint="eastAsia" w:ascii="黑体" w:hAnsi="黑体" w:eastAsia="黑体" w:cs="宋体"/>
          <w:b/>
          <w:kern w:val="1"/>
          <w:sz w:val="24"/>
          <w:szCs w:val="24"/>
        </w:rPr>
        <w:t>承包人：</w:t>
      </w:r>
      <w:r>
        <w:rPr>
          <w:rFonts w:hint="eastAsia" w:ascii="黑体" w:hAnsi="黑体" w:eastAsia="黑体"/>
          <w:b/>
          <w:sz w:val="24"/>
          <w:szCs w:val="24"/>
          <w:u w:val="single"/>
        </w:rPr>
        <w:t xml:space="preserve">                              </w:t>
      </w:r>
    </w:p>
    <w:p w14:paraId="3BE90F0F">
      <w:pPr>
        <w:pStyle w:val="4"/>
        <w:spacing w:line="360" w:lineRule="auto"/>
        <w:ind w:left="240" w:hanging="240" w:hangingChars="100"/>
        <w:jc w:val="left"/>
        <w:rPr>
          <w:rFonts w:ascii="黑体" w:hAnsi="黑体" w:eastAsia="黑体" w:cs="宋体"/>
          <w:sz w:val="24"/>
          <w:szCs w:val="24"/>
          <w:u w:val="single"/>
        </w:rPr>
      </w:pPr>
      <w:r>
        <w:rPr>
          <w:rFonts w:hint="eastAsia" w:ascii="黑体" w:hAnsi="黑体" w:eastAsia="黑体"/>
          <w:sz w:val="24"/>
          <w:szCs w:val="24"/>
        </w:rPr>
        <w:t>法定代表人(签字)：</w:t>
      </w:r>
      <w:r>
        <w:rPr>
          <w:rFonts w:hint="eastAsia" w:ascii="黑体" w:hAnsi="黑体" w:eastAsia="黑体"/>
          <w:sz w:val="24"/>
          <w:szCs w:val="24"/>
          <w:u w:val="single"/>
        </w:rPr>
        <w:t xml:space="preserve">              </w:t>
      </w:r>
      <w:r>
        <w:rPr>
          <w:rFonts w:hint="eastAsia" w:ascii="黑体" w:hAnsi="黑体" w:eastAsia="黑体"/>
          <w:sz w:val="24"/>
          <w:szCs w:val="24"/>
        </w:rPr>
        <w:t xml:space="preserve">    </w:t>
      </w:r>
      <w:r>
        <w:rPr>
          <w:rFonts w:hint="eastAsia" w:ascii="黑体" w:hAnsi="黑体" w:eastAsia="黑体" w:cs="宋体"/>
          <w:sz w:val="24"/>
          <w:szCs w:val="24"/>
        </w:rPr>
        <w:t>法定代表人(签字)：</w:t>
      </w:r>
      <w:r>
        <w:rPr>
          <w:rFonts w:hint="eastAsia" w:ascii="黑体" w:hAnsi="黑体" w:eastAsia="黑体" w:cs="宋体"/>
          <w:sz w:val="24"/>
          <w:szCs w:val="24"/>
          <w:u w:val="single"/>
        </w:rPr>
        <w:t xml:space="preserve">                    </w:t>
      </w:r>
    </w:p>
    <w:p w14:paraId="451B9367">
      <w:pPr>
        <w:spacing w:line="360" w:lineRule="auto"/>
        <w:rPr>
          <w:rFonts w:ascii="黑体" w:hAnsi="黑体" w:eastAsia="黑体" w:cs="宋体"/>
          <w:sz w:val="24"/>
          <w:szCs w:val="24"/>
          <w:u w:val="single"/>
        </w:rPr>
      </w:pPr>
      <w:r>
        <w:rPr>
          <w:rFonts w:hint="eastAsia" w:ascii="黑体" w:hAnsi="黑体" w:eastAsia="黑体" w:cs="宋体"/>
          <w:sz w:val="24"/>
          <w:szCs w:val="24"/>
        </w:rPr>
        <w:t xml:space="preserve">或委托代理人(签字): </w:t>
      </w:r>
      <w:r>
        <w:rPr>
          <w:rFonts w:hint="eastAsia" w:ascii="黑体" w:hAnsi="黑体" w:eastAsia="黑体" w:cs="宋体"/>
          <w:sz w:val="24"/>
          <w:szCs w:val="24"/>
          <w:u w:val="single"/>
        </w:rPr>
        <w:t xml:space="preserve">            </w:t>
      </w:r>
      <w:r>
        <w:rPr>
          <w:rFonts w:hint="eastAsia" w:ascii="黑体" w:hAnsi="黑体" w:eastAsia="黑体" w:cs="宋体"/>
          <w:sz w:val="24"/>
          <w:szCs w:val="24"/>
        </w:rPr>
        <w:t xml:space="preserve">    或委托代理人(签字)：</w:t>
      </w:r>
      <w:r>
        <w:rPr>
          <w:rFonts w:hint="eastAsia" w:ascii="黑体" w:hAnsi="黑体" w:eastAsia="黑体" w:cs="宋体"/>
          <w:sz w:val="24"/>
          <w:szCs w:val="24"/>
          <w:u w:val="single"/>
        </w:rPr>
        <w:t xml:space="preserve">                  </w:t>
      </w:r>
    </w:p>
    <w:p w14:paraId="13A48E84">
      <w:pPr>
        <w:pStyle w:val="2"/>
        <w:ind w:left="4560" w:hanging="4560" w:hangingChars="1900"/>
        <w:rPr>
          <w:rFonts w:ascii="黑体" w:hAnsi="黑体" w:eastAsia="黑体"/>
          <w:kern w:val="1"/>
          <w:sz w:val="24"/>
          <w:szCs w:val="24"/>
          <w:u w:val="single"/>
        </w:rPr>
      </w:pPr>
      <w:r>
        <w:rPr>
          <w:rFonts w:hint="eastAsia" w:ascii="黑体" w:hAnsi="黑体" w:eastAsia="黑体"/>
          <w:kern w:val="1"/>
          <w:sz w:val="24"/>
          <w:szCs w:val="24"/>
        </w:rPr>
        <w:t>地  址：</w:t>
      </w:r>
      <w:r>
        <w:rPr>
          <w:rFonts w:hint="eastAsia" w:ascii="黑体" w:hAnsi="黑体" w:eastAsia="黑体"/>
          <w:sz w:val="24"/>
          <w:szCs w:val="24"/>
          <w:u w:val="single"/>
        </w:rPr>
        <w:t xml:space="preserve">                        </w:t>
      </w:r>
      <w:r>
        <w:rPr>
          <w:rFonts w:hint="eastAsia" w:ascii="黑体" w:hAnsi="黑体" w:eastAsia="黑体"/>
          <w:kern w:val="1"/>
          <w:sz w:val="24"/>
          <w:szCs w:val="24"/>
        </w:rPr>
        <w:t xml:space="preserve">     地  址：</w:t>
      </w:r>
      <w:r>
        <w:rPr>
          <w:rFonts w:hint="eastAsia" w:ascii="黑体" w:hAnsi="黑体" w:eastAsia="黑体"/>
          <w:sz w:val="24"/>
          <w:szCs w:val="24"/>
          <w:u w:val="single"/>
        </w:rPr>
        <w:t xml:space="preserve">                             </w:t>
      </w:r>
    </w:p>
    <w:p w14:paraId="7573CFA5">
      <w:pPr>
        <w:spacing w:line="360" w:lineRule="auto"/>
        <w:rPr>
          <w:rFonts w:ascii="黑体" w:hAnsi="黑体" w:eastAsia="黑体" w:cs="宋体"/>
          <w:kern w:val="1"/>
          <w:sz w:val="24"/>
          <w:szCs w:val="24"/>
        </w:rPr>
      </w:pPr>
      <w:r>
        <w:rPr>
          <w:rFonts w:hint="eastAsia" w:ascii="黑体" w:hAnsi="黑体" w:eastAsia="黑体" w:cs="宋体"/>
          <w:kern w:val="1"/>
          <w:sz w:val="24"/>
          <w:szCs w:val="24"/>
        </w:rPr>
        <w:t>邮政编码：</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 xml:space="preserve">       邮政编码：</w:t>
      </w:r>
      <w:r>
        <w:rPr>
          <w:rFonts w:hint="eastAsia" w:ascii="黑体" w:hAnsi="黑体" w:eastAsia="黑体" w:cs="宋体"/>
          <w:kern w:val="1"/>
          <w:sz w:val="24"/>
          <w:szCs w:val="24"/>
          <w:u w:val="single"/>
        </w:rPr>
        <w:t xml:space="preserve">                         </w:t>
      </w:r>
    </w:p>
    <w:p w14:paraId="6370419C">
      <w:pPr>
        <w:spacing w:line="360" w:lineRule="auto"/>
        <w:rPr>
          <w:rFonts w:ascii="黑体" w:hAnsi="黑体" w:eastAsia="黑体" w:cs="宋体"/>
          <w:kern w:val="1"/>
          <w:sz w:val="24"/>
          <w:szCs w:val="24"/>
          <w:u w:val="single"/>
        </w:rPr>
      </w:pPr>
      <w:r>
        <w:rPr>
          <w:rFonts w:hint="eastAsia" w:ascii="黑体" w:hAnsi="黑体" w:eastAsia="黑体" w:cs="宋体"/>
          <w:kern w:val="1"/>
          <w:sz w:val="24"/>
          <w:szCs w:val="24"/>
        </w:rPr>
        <w:t>电 话：</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 xml:space="preserve">          电 话：</w:t>
      </w:r>
      <w:r>
        <w:rPr>
          <w:rFonts w:hint="eastAsia" w:ascii="黑体" w:hAnsi="黑体" w:eastAsia="黑体" w:cs="宋体"/>
          <w:sz w:val="24"/>
          <w:szCs w:val="24"/>
          <w:u w:val="single"/>
        </w:rPr>
        <w:t xml:space="preserve">                  </w:t>
      </w:r>
    </w:p>
    <w:p w14:paraId="51294AD0">
      <w:pPr>
        <w:spacing w:line="360" w:lineRule="auto"/>
        <w:rPr>
          <w:rFonts w:ascii="黑体" w:hAnsi="黑体" w:eastAsia="黑体" w:cs="宋体"/>
          <w:kern w:val="1"/>
          <w:sz w:val="24"/>
          <w:szCs w:val="24"/>
          <w:u w:val="single"/>
        </w:rPr>
      </w:pPr>
      <w:r>
        <w:rPr>
          <w:rFonts w:hint="eastAsia" w:ascii="黑体" w:hAnsi="黑体" w:eastAsia="黑体" w:cs="宋体"/>
          <w:kern w:val="1"/>
          <w:sz w:val="24"/>
          <w:szCs w:val="24"/>
        </w:rPr>
        <w:t>传 真：</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 xml:space="preserve">          传 真：</w:t>
      </w:r>
      <w:r>
        <w:rPr>
          <w:rFonts w:hint="eastAsia" w:ascii="黑体" w:hAnsi="黑体" w:eastAsia="黑体" w:cs="宋体"/>
          <w:sz w:val="24"/>
          <w:szCs w:val="24"/>
          <w:u w:val="single"/>
        </w:rPr>
        <w:t xml:space="preserve">                  </w:t>
      </w:r>
    </w:p>
    <w:p w14:paraId="4F30A329">
      <w:pPr>
        <w:spacing w:line="360" w:lineRule="auto"/>
        <w:rPr>
          <w:rFonts w:ascii="黑体" w:hAnsi="黑体" w:eastAsia="黑体" w:cs="宋体"/>
          <w:kern w:val="1"/>
          <w:sz w:val="24"/>
          <w:szCs w:val="24"/>
          <w:u w:val="single"/>
        </w:rPr>
      </w:pPr>
      <w:r>
        <w:rPr>
          <w:rFonts w:hint="eastAsia" w:ascii="黑体" w:hAnsi="黑体" w:eastAsia="黑体" w:cs="宋体"/>
          <w:kern w:val="1"/>
          <w:sz w:val="24"/>
          <w:szCs w:val="24"/>
        </w:rPr>
        <w:t>电子信箱：</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 xml:space="preserve">          电子信箱：</w:t>
      </w:r>
      <w:r>
        <w:rPr>
          <w:rFonts w:hint="eastAsia" w:ascii="黑体" w:hAnsi="黑体" w:eastAsia="黑体" w:cs="宋体"/>
          <w:kern w:val="1"/>
          <w:sz w:val="24"/>
          <w:szCs w:val="24"/>
          <w:u w:val="single"/>
        </w:rPr>
        <w:t xml:space="preserve">               </w:t>
      </w:r>
    </w:p>
    <w:p w14:paraId="10EA79AD">
      <w:pPr>
        <w:spacing w:line="360" w:lineRule="auto"/>
        <w:ind w:left="4560" w:hanging="4560" w:hangingChars="1900"/>
        <w:rPr>
          <w:rFonts w:ascii="黑体" w:hAnsi="黑体" w:eastAsia="黑体" w:cs="宋体"/>
          <w:sz w:val="24"/>
          <w:szCs w:val="24"/>
          <w:u w:val="single"/>
          <w:lang w:bidi="zh-CN"/>
        </w:rPr>
      </w:pPr>
      <w:r>
        <w:rPr>
          <w:rFonts w:hint="eastAsia" w:ascii="黑体" w:hAnsi="黑体" w:eastAsia="黑体" w:cs="宋体"/>
          <w:kern w:val="1"/>
          <w:sz w:val="24"/>
          <w:szCs w:val="24"/>
        </w:rPr>
        <w:t>开户银行：</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 xml:space="preserve">          户银行：</w:t>
      </w:r>
      <w:r>
        <w:rPr>
          <w:rFonts w:hint="eastAsia" w:ascii="黑体" w:hAnsi="黑体" w:eastAsia="黑体" w:cs="宋体"/>
          <w:sz w:val="24"/>
          <w:szCs w:val="24"/>
          <w:u w:val="single"/>
          <w:lang w:bidi="zh-CN"/>
        </w:rPr>
        <w:t xml:space="preserve">                 </w:t>
      </w:r>
    </w:p>
    <w:p w14:paraId="1033A6CB">
      <w:pPr>
        <w:spacing w:line="360" w:lineRule="auto"/>
        <w:rPr>
          <w:rFonts w:ascii="黑体" w:hAnsi="黑体" w:eastAsia="黑体"/>
          <w:kern w:val="1"/>
          <w:sz w:val="24"/>
          <w:szCs w:val="24"/>
        </w:rPr>
      </w:pPr>
      <w:r>
        <w:rPr>
          <w:rFonts w:hint="eastAsia" w:ascii="黑体" w:hAnsi="黑体" w:eastAsia="黑体" w:cs="宋体"/>
          <w:kern w:val="1"/>
          <w:sz w:val="24"/>
          <w:szCs w:val="24"/>
        </w:rPr>
        <w:t>账 号：</w:t>
      </w:r>
      <w:r>
        <w:rPr>
          <w:rFonts w:hint="eastAsia" w:ascii="黑体" w:hAnsi="黑体" w:eastAsia="黑体" w:cs="宋体"/>
          <w:kern w:val="1"/>
          <w:sz w:val="24"/>
          <w:szCs w:val="24"/>
          <w:u w:val="single"/>
        </w:rPr>
        <w:t xml:space="preserve">                   </w:t>
      </w:r>
      <w:r>
        <w:rPr>
          <w:rFonts w:hint="eastAsia" w:ascii="黑体" w:hAnsi="黑体" w:eastAsia="黑体" w:cs="宋体"/>
          <w:kern w:val="1"/>
          <w:sz w:val="24"/>
          <w:szCs w:val="24"/>
        </w:rPr>
        <w:t xml:space="preserve">          账 号：</w:t>
      </w:r>
      <w:r>
        <w:rPr>
          <w:rFonts w:hint="eastAsia" w:ascii="黑体" w:hAnsi="黑体" w:eastAsia="黑体" w:cs="宋体"/>
          <w:sz w:val="24"/>
          <w:szCs w:val="24"/>
          <w:u w:val="single"/>
          <w:lang w:bidi="zh-CN"/>
        </w:rPr>
        <w:t xml:space="preserve">                  </w:t>
      </w:r>
    </w:p>
    <w:p w14:paraId="2FB481A6">
      <w:pPr>
        <w:spacing w:line="360" w:lineRule="auto"/>
        <w:rPr>
          <w:rFonts w:ascii="黑体" w:hAnsi="黑体" w:eastAsia="黑体"/>
          <w:sz w:val="24"/>
          <w:szCs w:val="24"/>
          <w:u w:val="single"/>
        </w:rPr>
      </w:pPr>
    </w:p>
    <w:p w14:paraId="2982761D">
      <w:pPr>
        <w:spacing w:line="360" w:lineRule="auto"/>
        <w:rPr>
          <w:rFonts w:ascii="黑体" w:hAnsi="黑体" w:eastAsia="黑体"/>
          <w:sz w:val="24"/>
          <w:szCs w:val="24"/>
          <w:u w:val="single"/>
        </w:rPr>
      </w:pPr>
      <w:r>
        <w:rPr>
          <w:rFonts w:hint="eastAsia" w:ascii="黑体" w:hAnsi="黑体" w:eastAsia="黑体"/>
          <w:sz w:val="24"/>
          <w:szCs w:val="24"/>
        </w:rPr>
        <w:t>签约地点：</w:t>
      </w:r>
      <w:r>
        <w:rPr>
          <w:rFonts w:hint="eastAsia" w:ascii="黑体" w:hAnsi="黑体" w:eastAsia="黑体"/>
          <w:sz w:val="24"/>
          <w:szCs w:val="24"/>
          <w:u w:val="single"/>
        </w:rPr>
        <w:t xml:space="preserve"> </w:t>
      </w:r>
      <w:r>
        <w:rPr>
          <w:rFonts w:ascii="黑体" w:hAnsi="黑体" w:eastAsia="黑体"/>
          <w:sz w:val="24"/>
          <w:szCs w:val="24"/>
          <w:u w:val="single"/>
        </w:rPr>
        <w:t xml:space="preserve">          </w:t>
      </w:r>
      <w:r>
        <w:rPr>
          <w:rFonts w:hint="eastAsia" w:ascii="黑体" w:hAnsi="黑体" w:eastAsia="黑体"/>
          <w:sz w:val="24"/>
          <w:szCs w:val="24"/>
        </w:rPr>
        <w:t xml:space="preserve">          签约地点：</w:t>
      </w:r>
      <w:r>
        <w:rPr>
          <w:rFonts w:hint="eastAsia" w:ascii="黑体" w:hAnsi="黑体" w:eastAsia="黑体"/>
          <w:sz w:val="24"/>
          <w:szCs w:val="24"/>
          <w:u w:val="single"/>
        </w:rPr>
        <w:t xml:space="preserve"> </w:t>
      </w:r>
      <w:r>
        <w:rPr>
          <w:rFonts w:ascii="黑体" w:hAnsi="黑体" w:eastAsia="黑体"/>
          <w:sz w:val="24"/>
          <w:szCs w:val="24"/>
          <w:u w:val="single"/>
        </w:rPr>
        <w:t xml:space="preserve">          </w:t>
      </w:r>
      <w:r>
        <w:rPr>
          <w:rFonts w:hint="eastAsia" w:ascii="黑体" w:hAnsi="黑体" w:eastAsia="黑体"/>
          <w:sz w:val="24"/>
          <w:szCs w:val="24"/>
          <w:u w:val="single"/>
        </w:rPr>
        <w:t xml:space="preserve"> </w:t>
      </w:r>
    </w:p>
    <w:p w14:paraId="52FC2544">
      <w:pPr>
        <w:spacing w:line="360" w:lineRule="auto"/>
        <w:rPr>
          <w:rFonts w:ascii="黑体" w:hAnsi="黑体" w:eastAsia="黑体"/>
          <w:sz w:val="24"/>
          <w:szCs w:val="24"/>
          <w:u w:val="single"/>
        </w:rPr>
      </w:pPr>
      <w:r>
        <w:rPr>
          <w:rFonts w:hint="eastAsia" w:ascii="黑体" w:hAnsi="黑体" w:eastAsia="黑体"/>
          <w:sz w:val="24"/>
          <w:szCs w:val="24"/>
        </w:rPr>
        <w:t>签订时间：</w:t>
      </w:r>
      <w:r>
        <w:rPr>
          <w:rFonts w:hint="eastAsia" w:ascii="黑体" w:hAnsi="黑体" w:eastAsia="黑体"/>
          <w:sz w:val="24"/>
          <w:szCs w:val="24"/>
          <w:u w:val="single"/>
          <w:lang w:val="en-US" w:eastAsia="zh-CN"/>
        </w:rPr>
        <w:t>2025</w:t>
      </w:r>
      <w:r>
        <w:rPr>
          <w:rFonts w:hint="eastAsia" w:ascii="黑体" w:hAnsi="黑体" w:eastAsia="黑体"/>
          <w:bCs/>
          <w:sz w:val="24"/>
          <w:szCs w:val="24"/>
        </w:rPr>
        <w:t>年</w:t>
      </w:r>
      <w:r>
        <w:rPr>
          <w:rFonts w:hint="eastAsia" w:ascii="黑体" w:hAnsi="黑体" w:eastAsia="黑体"/>
          <w:bCs/>
          <w:sz w:val="24"/>
          <w:szCs w:val="24"/>
          <w:u w:val="single"/>
        </w:rPr>
        <w:t xml:space="preserve">    </w:t>
      </w:r>
      <w:r>
        <w:rPr>
          <w:rFonts w:hint="eastAsia" w:ascii="黑体" w:hAnsi="黑体" w:eastAsia="黑体"/>
          <w:bCs/>
          <w:sz w:val="24"/>
          <w:szCs w:val="24"/>
        </w:rPr>
        <w:t>月</w:t>
      </w:r>
      <w:r>
        <w:rPr>
          <w:rFonts w:hint="eastAsia" w:ascii="黑体" w:hAnsi="黑体" w:eastAsia="黑体"/>
          <w:bCs/>
          <w:sz w:val="24"/>
          <w:szCs w:val="24"/>
          <w:u w:val="single"/>
        </w:rPr>
        <w:t xml:space="preserve">   </w:t>
      </w:r>
      <w:r>
        <w:rPr>
          <w:rFonts w:hint="eastAsia" w:ascii="黑体" w:hAnsi="黑体" w:eastAsia="黑体"/>
          <w:bCs/>
          <w:sz w:val="24"/>
          <w:szCs w:val="24"/>
        </w:rPr>
        <w:t xml:space="preserve">日          </w:t>
      </w:r>
      <w:r>
        <w:rPr>
          <w:rFonts w:hint="eastAsia" w:ascii="黑体" w:hAnsi="黑体" w:eastAsia="黑体"/>
          <w:sz w:val="24"/>
          <w:szCs w:val="24"/>
        </w:rPr>
        <w:t>签订时间：</w:t>
      </w:r>
      <w:r>
        <w:rPr>
          <w:rFonts w:hint="eastAsia" w:ascii="黑体" w:hAnsi="黑体" w:eastAsia="黑体"/>
          <w:sz w:val="24"/>
          <w:szCs w:val="24"/>
          <w:u w:val="single"/>
          <w:lang w:val="en-US" w:eastAsia="zh-CN"/>
        </w:rPr>
        <w:t>2025</w:t>
      </w:r>
      <w:r>
        <w:rPr>
          <w:rFonts w:hint="eastAsia" w:ascii="黑体" w:hAnsi="黑体" w:eastAsia="黑体"/>
          <w:bCs/>
          <w:sz w:val="24"/>
          <w:szCs w:val="24"/>
        </w:rPr>
        <w:t>年</w:t>
      </w:r>
      <w:r>
        <w:rPr>
          <w:rFonts w:hint="eastAsia" w:ascii="黑体" w:hAnsi="黑体" w:eastAsia="黑体"/>
          <w:bCs/>
          <w:sz w:val="24"/>
          <w:szCs w:val="24"/>
          <w:u w:val="single"/>
        </w:rPr>
        <w:t xml:space="preserve">    </w:t>
      </w:r>
      <w:r>
        <w:rPr>
          <w:rFonts w:hint="eastAsia" w:ascii="黑体" w:hAnsi="黑体" w:eastAsia="黑体"/>
          <w:bCs/>
          <w:sz w:val="24"/>
          <w:szCs w:val="24"/>
        </w:rPr>
        <w:t>月</w:t>
      </w:r>
      <w:r>
        <w:rPr>
          <w:rFonts w:hint="eastAsia" w:ascii="黑体" w:hAnsi="黑体" w:eastAsia="黑体"/>
          <w:bCs/>
          <w:sz w:val="24"/>
          <w:szCs w:val="24"/>
          <w:u w:val="single"/>
        </w:rPr>
        <w:t xml:space="preserve">   </w:t>
      </w:r>
      <w:r>
        <w:rPr>
          <w:rFonts w:hint="eastAsia" w:ascii="黑体" w:hAnsi="黑体" w:eastAsia="黑体"/>
          <w:bCs/>
          <w:sz w:val="24"/>
          <w:szCs w:val="24"/>
        </w:rPr>
        <w:t>日</w:t>
      </w:r>
    </w:p>
    <w:p w14:paraId="21860CAA">
      <w:pPr>
        <w:spacing w:line="360" w:lineRule="auto"/>
        <w:jc w:val="center"/>
        <w:rPr>
          <w:rFonts w:ascii="黑体" w:hAnsi="黑体" w:eastAsia="黑体"/>
          <w:b/>
          <w:sz w:val="24"/>
          <w:szCs w:val="24"/>
        </w:rPr>
      </w:pPr>
      <w:r>
        <w:rPr>
          <w:rFonts w:ascii="黑体" w:hAnsi="黑体" w:eastAsia="黑体"/>
          <w:b/>
          <w:sz w:val="24"/>
          <w:szCs w:val="24"/>
        </w:rPr>
        <w:br w:type="page"/>
      </w:r>
      <w:r>
        <w:rPr>
          <w:rFonts w:hint="eastAsia" w:ascii="黑体" w:hAnsi="黑体" w:eastAsia="黑体"/>
          <w:b/>
          <w:sz w:val="24"/>
          <w:szCs w:val="24"/>
        </w:rPr>
        <w:t>第二部分 通用条款</w:t>
      </w:r>
      <w:bookmarkEnd w:id="11"/>
    </w:p>
    <w:p w14:paraId="1E61D28F">
      <w:pPr>
        <w:pStyle w:val="5"/>
        <w:spacing w:before="0" w:beforeAutospacing="0" w:after="0" w:afterAutospacing="0" w:line="360" w:lineRule="auto"/>
        <w:ind w:left="-1" w:leftChars="-50" w:hanging="104" w:hangingChars="43"/>
        <w:jc w:val="center"/>
        <w:rPr>
          <w:rFonts w:ascii="黑体" w:hAnsi="黑体" w:eastAsia="黑体"/>
          <w:b/>
          <w:sz w:val="24"/>
          <w:szCs w:val="24"/>
        </w:rPr>
      </w:pPr>
    </w:p>
    <w:p w14:paraId="62423700">
      <w:pPr>
        <w:pStyle w:val="5"/>
        <w:spacing w:before="0" w:beforeAutospacing="0" w:after="0" w:afterAutospacing="0" w:line="360" w:lineRule="auto"/>
        <w:ind w:firstLine="523" w:firstLineChars="218"/>
        <w:rPr>
          <w:rFonts w:ascii="黑体" w:hAnsi="黑体" w:eastAsia="黑体"/>
          <w:sz w:val="24"/>
          <w:szCs w:val="24"/>
        </w:rPr>
      </w:pPr>
      <w:r>
        <w:rPr>
          <w:rFonts w:hint="eastAsia" w:ascii="黑体" w:hAnsi="黑体" w:eastAsia="黑体"/>
          <w:sz w:val="24"/>
          <w:szCs w:val="24"/>
        </w:rPr>
        <w:t>本工程的合同采用GF-2017-0201《建设工程施工合同》的合同条款。通用条款为GF-2017-0201《建设工程施工合同》的第二部分。　</w:t>
      </w:r>
    </w:p>
    <w:p w14:paraId="08A31F88">
      <w:pPr>
        <w:spacing w:line="360" w:lineRule="auto"/>
        <w:jc w:val="center"/>
        <w:outlineLvl w:val="1"/>
        <w:rPr>
          <w:rFonts w:ascii="黑体" w:hAnsi="黑体" w:eastAsia="黑体"/>
          <w:b/>
          <w:sz w:val="24"/>
          <w:szCs w:val="24"/>
        </w:rPr>
      </w:pPr>
      <w:bookmarkStart w:id="12" w:name="_Toc17087"/>
      <w:r>
        <w:rPr>
          <w:rFonts w:ascii="黑体" w:hAnsi="黑体" w:eastAsia="黑体"/>
          <w:b/>
          <w:sz w:val="24"/>
          <w:szCs w:val="24"/>
        </w:rPr>
        <w:br w:type="page"/>
      </w:r>
      <w:r>
        <w:rPr>
          <w:rFonts w:hint="eastAsia" w:ascii="黑体" w:hAnsi="黑体" w:eastAsia="黑体"/>
          <w:b/>
          <w:sz w:val="24"/>
          <w:szCs w:val="24"/>
        </w:rPr>
        <w:t>第三部分 专用条款</w:t>
      </w:r>
      <w:bookmarkEnd w:id="12"/>
    </w:p>
    <w:p w14:paraId="7F13895B">
      <w:pPr>
        <w:pStyle w:val="5"/>
        <w:widowControl w:val="0"/>
        <w:numPr>
          <w:ilvl w:val="0"/>
          <w:numId w:val="1"/>
        </w:numPr>
        <w:spacing w:before="0" w:beforeAutospacing="0" w:after="0" w:afterAutospacing="0" w:line="360" w:lineRule="auto"/>
        <w:jc w:val="both"/>
        <w:rPr>
          <w:rFonts w:ascii="黑体" w:hAnsi="黑体" w:eastAsia="黑体"/>
          <w:b/>
          <w:sz w:val="24"/>
          <w:szCs w:val="24"/>
        </w:rPr>
      </w:pPr>
      <w:r>
        <w:rPr>
          <w:rFonts w:hint="eastAsia" w:ascii="黑体" w:hAnsi="黑体" w:eastAsia="黑体"/>
          <w:b/>
          <w:sz w:val="24"/>
          <w:szCs w:val="24"/>
        </w:rPr>
        <w:t xml:space="preserve">词语定义及合同文件 </w:t>
      </w:r>
    </w:p>
    <w:p w14:paraId="066D6835">
      <w:pPr>
        <w:spacing w:line="360" w:lineRule="auto"/>
        <w:rPr>
          <w:rFonts w:ascii="黑体" w:hAnsi="黑体" w:eastAsia="黑体"/>
          <w:sz w:val="24"/>
          <w:szCs w:val="24"/>
        </w:rPr>
      </w:pPr>
      <w:r>
        <w:rPr>
          <w:rFonts w:hint="eastAsia" w:ascii="黑体" w:hAnsi="黑体" w:eastAsia="黑体"/>
          <w:sz w:val="24"/>
          <w:szCs w:val="24"/>
        </w:rPr>
        <w:t>1、词语定义和解释</w:t>
      </w:r>
    </w:p>
    <w:p w14:paraId="3F15D30E">
      <w:pPr>
        <w:spacing w:line="360" w:lineRule="auto"/>
        <w:rPr>
          <w:rFonts w:ascii="黑体" w:hAnsi="黑体" w:eastAsia="黑体"/>
          <w:sz w:val="24"/>
          <w:szCs w:val="24"/>
        </w:rPr>
      </w:pPr>
      <w:r>
        <w:rPr>
          <w:rFonts w:ascii="黑体" w:hAnsi="黑体" w:eastAsia="黑体"/>
          <w:sz w:val="24"/>
          <w:szCs w:val="24"/>
        </w:rPr>
        <w:t xml:space="preserve">1.1 </w:t>
      </w:r>
      <w:r>
        <w:rPr>
          <w:rFonts w:hint="eastAsia" w:ascii="黑体" w:hAnsi="黑体" w:eastAsia="黑体"/>
          <w:sz w:val="24"/>
          <w:szCs w:val="24"/>
        </w:rPr>
        <w:t>合同</w:t>
      </w:r>
    </w:p>
    <w:p w14:paraId="36CB5383">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其他合同文件：</w:t>
      </w:r>
      <w:r>
        <w:rPr>
          <w:rFonts w:hint="eastAsia" w:ascii="黑体" w:hAnsi="黑体" w:eastAsia="黑体"/>
          <w:bCs/>
          <w:sz w:val="24"/>
          <w:szCs w:val="24"/>
        </w:rPr>
        <w:t>履行合同过程中双方负责人（或双方工地代表人）书面确认的对合同内容有实质性影响的会议纪要、签证、设计变更等资料</w:t>
      </w:r>
    </w:p>
    <w:p w14:paraId="440D9C02">
      <w:pPr>
        <w:pStyle w:val="5"/>
        <w:spacing w:before="0" w:beforeAutospacing="0" w:after="0" w:afterAutospacing="0" w:line="360" w:lineRule="auto"/>
        <w:rPr>
          <w:rFonts w:ascii="黑体" w:hAnsi="黑体" w:eastAsia="黑体" w:cs="宋体"/>
          <w:sz w:val="24"/>
          <w:szCs w:val="24"/>
          <w:u w:val="single"/>
        </w:rPr>
      </w:pPr>
      <w:r>
        <w:rPr>
          <w:rFonts w:hint="eastAsia" w:ascii="黑体" w:hAnsi="黑体" w:eastAsia="黑体"/>
          <w:sz w:val="24"/>
          <w:szCs w:val="24"/>
        </w:rPr>
        <w:t>2、 合同文件组成及解释顺序：</w:t>
      </w:r>
      <w:r>
        <w:rPr>
          <w:rFonts w:hint="eastAsia" w:ascii="黑体" w:hAnsi="黑体" w:eastAsia="黑体"/>
          <w:sz w:val="24"/>
          <w:szCs w:val="24"/>
          <w:u w:val="single"/>
        </w:rPr>
        <w:t>按协议书第六条顺序执行。</w:t>
      </w:r>
    </w:p>
    <w:p w14:paraId="07A76E51">
      <w:pPr>
        <w:spacing w:line="360" w:lineRule="auto"/>
        <w:rPr>
          <w:rFonts w:ascii="黑体" w:hAnsi="黑体" w:eastAsia="黑体"/>
          <w:sz w:val="24"/>
          <w:szCs w:val="24"/>
        </w:rPr>
      </w:pPr>
      <w:r>
        <w:rPr>
          <w:rFonts w:hint="eastAsia" w:ascii="黑体" w:hAnsi="黑体" w:eastAsia="黑体"/>
          <w:sz w:val="24"/>
          <w:szCs w:val="24"/>
        </w:rPr>
        <w:t xml:space="preserve">3、语言文字和适用法律、标准及规范 </w:t>
      </w:r>
    </w:p>
    <w:p w14:paraId="199B8B88">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3.1本合同使用汉语文字书写、解释和说明。 </w:t>
      </w:r>
    </w:p>
    <w:p w14:paraId="7D17E885">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3.2适用法律和法规需要明示的法律、行政法规：</w:t>
      </w:r>
      <w:r>
        <w:rPr>
          <w:rFonts w:hint="eastAsia" w:ascii="黑体" w:hAnsi="黑体" w:eastAsia="黑体" w:cs="宋体"/>
          <w:sz w:val="24"/>
          <w:szCs w:val="24"/>
          <w:u w:val="single"/>
        </w:rPr>
        <w:t>本合同文件除了适用国家现行的法律和行政法规外，还适用海南省、保亭县地方规章、规定。</w:t>
      </w:r>
    </w:p>
    <w:p w14:paraId="4D959098">
      <w:pPr>
        <w:spacing w:line="360" w:lineRule="auto"/>
        <w:rPr>
          <w:rFonts w:ascii="黑体" w:hAnsi="黑体" w:eastAsia="黑体"/>
          <w:sz w:val="24"/>
          <w:szCs w:val="24"/>
        </w:rPr>
      </w:pPr>
      <w:r>
        <w:rPr>
          <w:rFonts w:hint="eastAsia" w:ascii="黑体" w:hAnsi="黑体" w:eastAsia="黑体"/>
          <w:sz w:val="24"/>
          <w:szCs w:val="24"/>
        </w:rPr>
        <w:t xml:space="preserve">3.3适用标准、规范 </w:t>
      </w:r>
    </w:p>
    <w:p w14:paraId="549884BC">
      <w:pPr>
        <w:pStyle w:val="5"/>
        <w:spacing w:before="0" w:beforeAutospacing="0" w:after="0" w:afterAutospacing="0" w:line="360" w:lineRule="auto"/>
        <w:rPr>
          <w:rFonts w:ascii="黑体" w:hAnsi="黑体" w:eastAsia="黑体" w:cs="宋体"/>
          <w:sz w:val="24"/>
          <w:szCs w:val="24"/>
          <w:u w:val="single"/>
        </w:rPr>
      </w:pPr>
      <w:r>
        <w:rPr>
          <w:rFonts w:hint="eastAsia" w:ascii="黑体" w:hAnsi="黑体" w:eastAsia="黑体"/>
          <w:sz w:val="24"/>
          <w:szCs w:val="24"/>
        </w:rPr>
        <w:t>适用标准、规范的名称：</w:t>
      </w:r>
      <w:r>
        <w:rPr>
          <w:rFonts w:hint="eastAsia" w:ascii="黑体" w:hAnsi="黑体" w:eastAsia="黑体" w:cs="宋体"/>
          <w:sz w:val="24"/>
          <w:szCs w:val="24"/>
          <w:u w:val="single"/>
        </w:rPr>
        <w:t>本合同文件除了适用国家、海南省、海口市现行建筑安装工程质量检验标准和验收规范外，发包人还将在签订合同时及建设过程中陆续制定项目的有关管理规定，作为合同附件，承包人必须严格执行项目管理各项规定，做到规范化管理。</w:t>
      </w:r>
      <w:r>
        <w:rPr>
          <w:rFonts w:ascii="黑体" w:hAnsi="黑体" w:eastAsia="黑体" w:cs="宋体"/>
          <w:sz w:val="24"/>
          <w:szCs w:val="24"/>
          <w:u w:val="single"/>
        </w:rPr>
        <w:br w:type="textWrapping"/>
      </w:r>
      <w:r>
        <w:rPr>
          <w:rFonts w:hint="eastAsia" w:ascii="黑体" w:hAnsi="黑体" w:eastAsia="黑体"/>
          <w:sz w:val="24"/>
          <w:szCs w:val="24"/>
        </w:rPr>
        <w:t>发包人提供标准、规范的时间：</w:t>
      </w:r>
      <w:r>
        <w:rPr>
          <w:rFonts w:hint="eastAsia" w:ascii="黑体" w:hAnsi="黑体" w:eastAsia="黑体" w:cs="宋体"/>
          <w:sz w:val="24"/>
          <w:szCs w:val="24"/>
          <w:u w:val="single"/>
        </w:rPr>
        <w:t>发包人不提供，承包人自行配备。</w:t>
      </w:r>
    </w:p>
    <w:p w14:paraId="72555541">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国内没有相应标准、规范时的约定：</w:t>
      </w:r>
      <w:r>
        <w:rPr>
          <w:rFonts w:hint="eastAsia" w:ascii="黑体" w:hAnsi="黑体" w:eastAsia="黑体" w:cs="宋体"/>
          <w:sz w:val="24"/>
          <w:szCs w:val="24"/>
          <w:u w:val="single"/>
        </w:rPr>
        <w:t>不适用。</w:t>
      </w:r>
    </w:p>
    <w:p w14:paraId="4FE2B68B">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4、图纸 </w:t>
      </w:r>
    </w:p>
    <w:p w14:paraId="56215C52">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4.1发包人向承包人提供图纸日期和套数：</w:t>
      </w:r>
      <w:r>
        <w:rPr>
          <w:rFonts w:hint="eastAsia" w:ascii="黑体" w:hAnsi="黑体" w:eastAsia="黑体" w:cs="宋体"/>
          <w:sz w:val="24"/>
          <w:szCs w:val="24"/>
          <w:u w:val="single"/>
        </w:rPr>
        <w:t>合同签订后提供施工图一式四套。</w:t>
      </w:r>
    </w:p>
    <w:p w14:paraId="7C1095B6">
      <w:pPr>
        <w:widowControl/>
        <w:spacing w:line="360" w:lineRule="auto"/>
        <w:jc w:val="left"/>
        <w:rPr>
          <w:rFonts w:ascii="黑体" w:hAnsi="黑体" w:eastAsia="黑体" w:cs="宋体"/>
          <w:kern w:val="0"/>
          <w:sz w:val="24"/>
          <w:szCs w:val="24"/>
        </w:rPr>
      </w:pPr>
      <w:r>
        <w:rPr>
          <w:rFonts w:hint="eastAsia" w:ascii="黑体" w:hAnsi="黑体" w:eastAsia="黑体"/>
          <w:sz w:val="24"/>
          <w:szCs w:val="24"/>
        </w:rPr>
        <w:t>发包人对图纸的保密要求：</w:t>
      </w:r>
      <w:r>
        <w:rPr>
          <w:rFonts w:hint="eastAsia" w:ascii="黑体" w:hAnsi="黑体" w:eastAsia="黑体" w:cs="宋体"/>
          <w:kern w:val="0"/>
          <w:sz w:val="24"/>
          <w:szCs w:val="24"/>
          <w:u w:val="single"/>
        </w:rPr>
        <w:t>本工程施工图发包人要求保密，不得向第三者提供，并应落实严密的保管措施，施工完毕后必须归还。</w:t>
      </w:r>
    </w:p>
    <w:p w14:paraId="7FB9B4A5">
      <w:pPr>
        <w:spacing w:line="360" w:lineRule="auto"/>
        <w:rPr>
          <w:rFonts w:ascii="黑体" w:hAnsi="黑体" w:eastAsia="黑体"/>
          <w:sz w:val="24"/>
          <w:szCs w:val="24"/>
        </w:rPr>
      </w:pPr>
      <w:r>
        <w:rPr>
          <w:rFonts w:hint="eastAsia" w:ascii="黑体" w:hAnsi="黑体" w:eastAsia="黑体" w:cs="宋体"/>
          <w:kern w:val="0"/>
          <w:sz w:val="24"/>
          <w:szCs w:val="24"/>
        </w:rPr>
        <w:t>使用国外图纸的要求及费用及承担：</w:t>
      </w:r>
      <w:r>
        <w:rPr>
          <w:rFonts w:hint="eastAsia" w:ascii="黑体" w:hAnsi="黑体" w:eastAsia="黑体" w:cs="宋体"/>
          <w:kern w:val="0"/>
          <w:sz w:val="24"/>
          <w:szCs w:val="24"/>
          <w:u w:val="single"/>
        </w:rPr>
        <w:t>不适用。</w:t>
      </w:r>
    </w:p>
    <w:p w14:paraId="239C7B3C">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二、双方一般权利和义务 </w:t>
      </w:r>
    </w:p>
    <w:p w14:paraId="0736326E">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5、工程师 </w:t>
      </w:r>
    </w:p>
    <w:p w14:paraId="1699852D">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5.2监理单位委派的工程师或者是发包人指定的相当于监理职责的监理人 </w:t>
      </w:r>
    </w:p>
    <w:p w14:paraId="57CFD2BE">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姓名：________________            职务：________________</w:t>
      </w:r>
    </w:p>
    <w:p w14:paraId="36815EB3">
      <w:pPr>
        <w:widowControl/>
        <w:spacing w:line="360" w:lineRule="auto"/>
        <w:ind w:left="1"/>
        <w:jc w:val="left"/>
        <w:rPr>
          <w:rFonts w:ascii="黑体" w:hAnsi="黑体" w:eastAsia="黑体" w:cs="宋体"/>
          <w:kern w:val="0"/>
          <w:sz w:val="24"/>
          <w:szCs w:val="24"/>
          <w:u w:val="single"/>
        </w:rPr>
      </w:pPr>
      <w:r>
        <w:rPr>
          <w:rFonts w:hint="eastAsia" w:ascii="黑体" w:hAnsi="黑体" w:eastAsia="黑体"/>
          <w:sz w:val="24"/>
          <w:szCs w:val="24"/>
        </w:rPr>
        <w:t>发包人委托的职权：</w:t>
      </w:r>
      <w:r>
        <w:rPr>
          <w:rFonts w:hint="eastAsia" w:ascii="黑体" w:hAnsi="黑体" w:eastAsia="黑体"/>
          <w:sz w:val="24"/>
          <w:szCs w:val="24"/>
          <w:u w:val="single"/>
        </w:rPr>
        <w:t>详见《监理合同》内发包方委托的职权部分。</w:t>
      </w:r>
    </w:p>
    <w:p w14:paraId="5A81F040">
      <w:pPr>
        <w:spacing w:line="360" w:lineRule="auto"/>
        <w:rPr>
          <w:rFonts w:ascii="黑体" w:hAnsi="黑体" w:eastAsia="黑体"/>
          <w:sz w:val="24"/>
          <w:szCs w:val="24"/>
        </w:rPr>
      </w:pPr>
      <w:r>
        <w:rPr>
          <w:rFonts w:hint="eastAsia" w:ascii="黑体" w:hAnsi="黑体" w:eastAsia="黑体"/>
          <w:sz w:val="24"/>
          <w:szCs w:val="24"/>
        </w:rPr>
        <w:t>需要取得发包人批准才能行使的职权：</w:t>
      </w:r>
      <w:r>
        <w:rPr>
          <w:rFonts w:hint="eastAsia" w:ascii="黑体" w:hAnsi="黑体" w:eastAsia="黑体" w:cs="宋体"/>
          <w:kern w:val="0"/>
          <w:sz w:val="24"/>
          <w:szCs w:val="24"/>
          <w:u w:val="single"/>
        </w:rPr>
        <w:t>凡涉及工程量的增加、议价、索赔、延长工期、改变重大施工技术方案、停复工等及一切涉及增加费用或延长工期的监理工程师指令。</w:t>
      </w:r>
    </w:p>
    <w:p w14:paraId="2E18FA95">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5.3发包人派驻的工程师 </w:t>
      </w:r>
    </w:p>
    <w:p w14:paraId="3F356285">
      <w:pPr>
        <w:pStyle w:val="5"/>
        <w:spacing w:before="0" w:beforeAutospacing="0" w:after="0" w:afterAutospacing="0" w:line="360" w:lineRule="auto"/>
        <w:rPr>
          <w:rFonts w:ascii="黑体" w:hAnsi="黑体" w:eastAsia="黑体"/>
          <w:color w:val="000000"/>
          <w:sz w:val="24"/>
          <w:szCs w:val="24"/>
        </w:rPr>
      </w:pPr>
      <w:r>
        <w:rPr>
          <w:rFonts w:hint="eastAsia" w:ascii="黑体" w:hAnsi="黑体" w:eastAsia="黑体"/>
          <w:color w:val="000000"/>
          <w:sz w:val="24"/>
          <w:szCs w:val="24"/>
        </w:rPr>
        <w:t>姓名：________________         职务：__________________</w:t>
      </w:r>
    </w:p>
    <w:p w14:paraId="4438B147">
      <w:pPr>
        <w:widowControl/>
        <w:spacing w:line="360" w:lineRule="auto"/>
        <w:jc w:val="left"/>
        <w:rPr>
          <w:rFonts w:ascii="黑体" w:hAnsi="黑体" w:eastAsia="黑体" w:cs="宋体"/>
          <w:kern w:val="0"/>
          <w:sz w:val="24"/>
          <w:szCs w:val="24"/>
          <w:u w:val="single"/>
        </w:rPr>
      </w:pPr>
      <w:r>
        <w:rPr>
          <w:rFonts w:hint="eastAsia" w:ascii="黑体" w:hAnsi="黑体" w:eastAsia="黑体"/>
          <w:sz w:val="24"/>
          <w:szCs w:val="24"/>
        </w:rPr>
        <w:t>职权：_</w:t>
      </w:r>
      <w:r>
        <w:rPr>
          <w:rFonts w:hint="eastAsia" w:ascii="黑体" w:hAnsi="黑体" w:eastAsia="黑体" w:cs="宋体"/>
          <w:kern w:val="0"/>
          <w:sz w:val="24"/>
          <w:szCs w:val="24"/>
          <w:u w:val="single"/>
        </w:rPr>
        <w:t>代表发包人对本工程施工过程中的工程质量、进度、工程量验收及相关投资、安全文明施工等进行监督和检查。指导监理工程师严格控制工程进度和投资，协调解决由发包人处理的有关问题，并对工程量进行确认。</w:t>
      </w:r>
    </w:p>
    <w:p w14:paraId="4C9D01A0">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5.4其他情况</w:t>
      </w:r>
    </w:p>
    <w:p w14:paraId="339A9FD6">
      <w:pPr>
        <w:widowControl/>
        <w:spacing w:line="360" w:lineRule="auto"/>
        <w:jc w:val="left"/>
        <w:rPr>
          <w:rFonts w:ascii="黑体" w:hAnsi="黑体" w:eastAsia="黑体" w:cs="宋体"/>
          <w:color w:val="000000"/>
          <w:kern w:val="0"/>
          <w:sz w:val="24"/>
          <w:szCs w:val="24"/>
          <w:u w:val="single"/>
        </w:rPr>
      </w:pPr>
      <w:r>
        <w:rPr>
          <w:rFonts w:hint="eastAsia" w:ascii="黑体" w:hAnsi="黑体" w:eastAsia="黑体" w:cs="宋体"/>
          <w:color w:val="000000"/>
          <w:kern w:val="0"/>
          <w:sz w:val="24"/>
          <w:szCs w:val="24"/>
          <w:u w:val="single"/>
        </w:rPr>
        <w:t>凡涉及工程量的增加、议价、索赔、延长工期、改变重大施工技术方案、停复工等及一切涉及增加费用或延长工期的应由发包人主管领导签字认可。</w:t>
      </w:r>
    </w:p>
    <w:p w14:paraId="763D35AB">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7、项目经理 </w:t>
      </w:r>
    </w:p>
    <w:p w14:paraId="7F2E799B">
      <w:pPr>
        <w:spacing w:line="360" w:lineRule="auto"/>
        <w:rPr>
          <w:rFonts w:ascii="黑体" w:hAnsi="黑体" w:eastAsia="黑体" w:cs="宋体"/>
          <w:kern w:val="1"/>
          <w:sz w:val="24"/>
          <w:szCs w:val="24"/>
        </w:rPr>
      </w:pPr>
      <w:r>
        <w:rPr>
          <w:rFonts w:hint="eastAsia" w:ascii="黑体" w:hAnsi="黑体" w:eastAsia="黑体"/>
          <w:sz w:val="24"/>
          <w:szCs w:val="24"/>
        </w:rPr>
        <w:t>姓名：_</w:t>
      </w:r>
      <w:r>
        <w:rPr>
          <w:rFonts w:hint="eastAsia" w:ascii="黑体" w:hAnsi="黑体" w:eastAsia="黑体" w:cs="宋体"/>
          <w:kern w:val="1"/>
          <w:sz w:val="24"/>
          <w:szCs w:val="24"/>
          <w:u w:val="single"/>
        </w:rPr>
        <w:t xml:space="preserve">      </w:t>
      </w:r>
      <w:r>
        <w:rPr>
          <w:rFonts w:hint="eastAsia" w:ascii="黑体" w:hAnsi="黑体" w:eastAsia="黑体"/>
          <w:sz w:val="24"/>
          <w:szCs w:val="24"/>
        </w:rPr>
        <w:t xml:space="preserve">_ </w:t>
      </w:r>
      <w:r>
        <w:rPr>
          <w:rFonts w:hint="eastAsia" w:ascii="黑体" w:hAnsi="黑体" w:eastAsia="黑体"/>
          <w:bCs/>
          <w:sz w:val="24"/>
          <w:szCs w:val="24"/>
        </w:rPr>
        <w:t>身份证号：</w:t>
      </w:r>
      <w:r>
        <w:rPr>
          <w:rFonts w:hint="eastAsia" w:ascii="黑体" w:hAnsi="黑体" w:eastAsia="黑体"/>
          <w:bCs/>
          <w:sz w:val="24"/>
          <w:szCs w:val="24"/>
          <w:u w:val="single"/>
        </w:rPr>
        <w:t xml:space="preserve">                 </w:t>
      </w:r>
      <w:r>
        <w:rPr>
          <w:rFonts w:hint="eastAsia" w:ascii="黑体" w:hAnsi="黑体" w:eastAsia="黑体"/>
          <w:bCs/>
          <w:sz w:val="24"/>
          <w:szCs w:val="24"/>
        </w:rPr>
        <w:t xml:space="preserve"> ；建造注册证书号：</w:t>
      </w:r>
      <w:r>
        <w:rPr>
          <w:rFonts w:hint="eastAsia" w:ascii="黑体" w:hAnsi="黑体" w:eastAsia="黑体"/>
          <w:bCs/>
          <w:sz w:val="24"/>
          <w:szCs w:val="24"/>
          <w:u w:val="single"/>
        </w:rPr>
        <w:t xml:space="preserve">             </w:t>
      </w:r>
      <w:r>
        <w:rPr>
          <w:rFonts w:hint="eastAsia" w:ascii="黑体" w:hAnsi="黑体" w:eastAsia="黑体"/>
          <w:bCs/>
          <w:sz w:val="24"/>
          <w:szCs w:val="24"/>
        </w:rPr>
        <w:t>。</w:t>
      </w:r>
    </w:p>
    <w:p w14:paraId="235BD469">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8、发包人工作 </w:t>
      </w:r>
    </w:p>
    <w:p w14:paraId="36090C6B">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8.1发包人应按约定的时间和要求完成以下工作： </w:t>
      </w:r>
    </w:p>
    <w:p w14:paraId="6BB8CE72">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（1）施工场地具备施工条件的要求及完成的时间：</w:t>
      </w:r>
      <w:r>
        <w:rPr>
          <w:rFonts w:hint="eastAsia" w:ascii="黑体" w:hAnsi="黑体" w:eastAsia="黑体"/>
          <w:sz w:val="24"/>
          <w:szCs w:val="24"/>
          <w:u w:val="single"/>
        </w:rPr>
        <w:t>已具备开工条件 。</w:t>
      </w:r>
    </w:p>
    <w:p w14:paraId="2F8993A4">
      <w:pPr>
        <w:spacing w:line="360" w:lineRule="auto"/>
        <w:rPr>
          <w:rFonts w:ascii="黑体" w:hAnsi="黑体" w:eastAsia="黑体"/>
          <w:sz w:val="24"/>
          <w:szCs w:val="24"/>
        </w:rPr>
      </w:pPr>
      <w:r>
        <w:rPr>
          <w:rFonts w:hint="eastAsia" w:ascii="黑体" w:hAnsi="黑体" w:eastAsia="黑体"/>
          <w:sz w:val="24"/>
          <w:szCs w:val="24"/>
        </w:rPr>
        <w:t>（2）将施工所需的水、电、电讯线路接至施工场地的时间、地点和供应要求：</w:t>
      </w:r>
      <w:r>
        <w:rPr>
          <w:rFonts w:hint="eastAsia" w:ascii="黑体" w:hAnsi="黑体" w:eastAsia="黑体"/>
          <w:sz w:val="24"/>
          <w:szCs w:val="24"/>
          <w:u w:val="single"/>
        </w:rPr>
        <w:t>施工水、电取</w:t>
      </w:r>
      <w:r>
        <w:rPr>
          <w:rFonts w:ascii="黑体" w:hAnsi="黑体" w:eastAsia="黑体" w:cs="Calibri"/>
          <w:sz w:val="24"/>
          <w:szCs w:val="24"/>
          <w:u w:val="single"/>
        </w:rPr>
        <w:t>用点由发包</w:t>
      </w:r>
      <w:r>
        <w:rPr>
          <w:rFonts w:hint="eastAsia" w:ascii="黑体" w:hAnsi="黑体" w:eastAsia="黑体"/>
          <w:sz w:val="24"/>
          <w:szCs w:val="24"/>
          <w:u w:val="single"/>
        </w:rPr>
        <w:t>人提供，承包人自行负责安装水电表，以及负责接至需要的单体施工现场，并承担相应的费用以及施工过程中所产生的水电费。如果不安装水电表，结算时按照组成结算里面的水电费用扣除。</w:t>
      </w:r>
      <w:r>
        <w:rPr>
          <w:rFonts w:hint="eastAsia" w:ascii="黑体" w:hAnsi="黑体" w:eastAsia="黑体"/>
          <w:sz w:val="24"/>
          <w:szCs w:val="24"/>
        </w:rPr>
        <w:t xml:space="preserve"> </w:t>
      </w:r>
    </w:p>
    <w:p w14:paraId="4BB69B0B">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（3）施工场地与公共道路的通道开通时间和要求：</w:t>
      </w:r>
      <w:r>
        <w:rPr>
          <w:rFonts w:hint="eastAsia" w:ascii="黑体" w:hAnsi="黑体" w:eastAsia="黑体"/>
          <w:sz w:val="24"/>
          <w:szCs w:val="24"/>
          <w:u w:val="single"/>
        </w:rPr>
        <w:t xml:space="preserve">已具备。 </w:t>
      </w:r>
      <w:r>
        <w:rPr>
          <w:rFonts w:hint="eastAsia" w:ascii="黑体" w:hAnsi="黑体" w:eastAsia="黑体"/>
          <w:sz w:val="24"/>
          <w:szCs w:val="24"/>
        </w:rPr>
        <w:t xml:space="preserve">  </w:t>
      </w:r>
    </w:p>
    <w:p w14:paraId="445E0633">
      <w:pPr>
        <w:spacing w:line="360" w:lineRule="auto"/>
        <w:rPr>
          <w:rFonts w:ascii="黑体" w:hAnsi="黑体" w:eastAsia="黑体"/>
          <w:sz w:val="24"/>
          <w:szCs w:val="24"/>
        </w:rPr>
      </w:pPr>
      <w:r>
        <w:rPr>
          <w:rFonts w:hint="eastAsia" w:ascii="黑体" w:hAnsi="黑体" w:eastAsia="黑体"/>
          <w:sz w:val="24"/>
          <w:szCs w:val="24"/>
        </w:rPr>
        <w:t>（4）工程地质和地下管线资料的提供时间：</w:t>
      </w:r>
      <w:r>
        <w:rPr>
          <w:rFonts w:hint="eastAsia" w:ascii="黑体" w:hAnsi="黑体" w:eastAsia="黑体"/>
          <w:sz w:val="24"/>
          <w:szCs w:val="24"/>
          <w:u w:val="single"/>
        </w:rPr>
        <w:t xml:space="preserve">已具备。   </w:t>
      </w:r>
      <w:r>
        <w:rPr>
          <w:rFonts w:hint="eastAsia" w:ascii="黑体" w:hAnsi="黑体" w:eastAsia="黑体"/>
          <w:sz w:val="24"/>
          <w:szCs w:val="24"/>
        </w:rPr>
        <w:t xml:space="preserve"> </w:t>
      </w:r>
    </w:p>
    <w:p w14:paraId="116D159A">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（5）由发包人办理的施工所需证件、批件的名称和完成时间：</w:t>
      </w:r>
      <w:r>
        <w:rPr>
          <w:rFonts w:hint="eastAsia" w:ascii="黑体" w:hAnsi="黑体" w:eastAsia="黑体"/>
          <w:sz w:val="24"/>
          <w:szCs w:val="24"/>
          <w:u w:val="single"/>
        </w:rPr>
        <w:t xml:space="preserve">在开工前办理完毕。  </w:t>
      </w:r>
    </w:p>
    <w:p w14:paraId="49B432B5">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（6）水准点与坐标控制点交验要求：</w:t>
      </w:r>
      <w:r>
        <w:rPr>
          <w:rFonts w:hint="eastAsia" w:ascii="黑体" w:hAnsi="黑体" w:eastAsia="黑体" w:cs="宋体"/>
          <w:sz w:val="24"/>
          <w:szCs w:val="24"/>
          <w:u w:val="single"/>
        </w:rPr>
        <w:t>开工前发包人负责会同设计、监理人在施工现场将已施测的水准点高程与平面控制点坐标以书面形式提供给承包人，由承包人做好交验记录。</w:t>
      </w:r>
    </w:p>
    <w:p w14:paraId="5010AC62">
      <w:pPr>
        <w:pStyle w:val="5"/>
        <w:spacing w:before="0" w:beforeAutospacing="0" w:after="0" w:afterAutospacing="0" w:line="360" w:lineRule="auto"/>
        <w:rPr>
          <w:rFonts w:ascii="黑体" w:hAnsi="黑体" w:eastAsia="黑体" w:cs="宋体"/>
          <w:sz w:val="24"/>
          <w:szCs w:val="24"/>
        </w:rPr>
      </w:pPr>
      <w:r>
        <w:rPr>
          <w:rFonts w:hint="eastAsia" w:ascii="黑体" w:hAnsi="黑体" w:eastAsia="黑体"/>
          <w:sz w:val="24"/>
          <w:szCs w:val="24"/>
        </w:rPr>
        <w:t>（7）图纸会审和设计交底时间：</w:t>
      </w:r>
      <w:r>
        <w:rPr>
          <w:rFonts w:hint="eastAsia" w:ascii="黑体" w:hAnsi="黑体" w:eastAsia="黑体"/>
          <w:sz w:val="24"/>
          <w:szCs w:val="24"/>
          <w:u w:val="single"/>
        </w:rPr>
        <w:t>开工前由发包人组织</w:t>
      </w:r>
      <w:r>
        <w:rPr>
          <w:rFonts w:ascii="黑体" w:hAnsi="黑体" w:eastAsia="黑体" w:cs="宋体"/>
          <w:sz w:val="24"/>
          <w:szCs w:val="24"/>
        </w:rPr>
        <w:t>__</w:t>
      </w:r>
    </w:p>
    <w:p w14:paraId="650A752A">
      <w:pPr>
        <w:pStyle w:val="5"/>
        <w:spacing w:before="0" w:beforeAutospacing="0" w:after="0" w:afterAutospacing="0" w:line="360" w:lineRule="auto"/>
        <w:rPr>
          <w:rFonts w:ascii="黑体" w:hAnsi="黑体" w:eastAsia="黑体"/>
          <w:sz w:val="24"/>
          <w:szCs w:val="24"/>
          <w:u w:val="single"/>
        </w:rPr>
      </w:pPr>
      <w:r>
        <w:rPr>
          <w:rFonts w:hint="eastAsia" w:ascii="黑体" w:hAnsi="黑体" w:eastAsia="黑体"/>
          <w:sz w:val="24"/>
          <w:szCs w:val="24"/>
        </w:rPr>
        <w:t>（8）协调处理施工场地周围地下管线和邻近建筑物、构筑物的保护工作：</w:t>
      </w:r>
      <w:r>
        <w:rPr>
          <w:rFonts w:hint="eastAsia" w:ascii="黑体" w:hAnsi="黑体" w:eastAsia="黑体"/>
          <w:sz w:val="24"/>
          <w:szCs w:val="24"/>
          <w:u w:val="single"/>
        </w:rPr>
        <w:t>按《通用条款》规定执行。</w:t>
      </w:r>
    </w:p>
    <w:p w14:paraId="5E1E4E1F">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（9）双方约定发包人应做的其他工作：</w:t>
      </w:r>
      <w:r>
        <w:rPr>
          <w:rFonts w:hint="eastAsia" w:ascii="黑体" w:hAnsi="黑体" w:eastAsia="黑体"/>
          <w:sz w:val="24"/>
          <w:szCs w:val="24"/>
          <w:u w:val="single"/>
        </w:rPr>
        <w:t>按《通用条款》规定执行。</w:t>
      </w:r>
    </w:p>
    <w:p w14:paraId="1E31D61A">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8.2发包人委托承包人办理的工作：</w:t>
      </w:r>
      <w:r>
        <w:rPr>
          <w:rFonts w:hint="eastAsia" w:ascii="黑体" w:hAnsi="黑体" w:eastAsia="黑体"/>
          <w:sz w:val="24"/>
          <w:szCs w:val="24"/>
          <w:u w:val="single"/>
        </w:rPr>
        <w:t>按《通用条款》规定执行。</w:t>
      </w:r>
    </w:p>
    <w:p w14:paraId="4F93CC37">
      <w:pPr>
        <w:spacing w:line="360" w:lineRule="auto"/>
        <w:rPr>
          <w:rFonts w:ascii="黑体" w:hAnsi="黑体" w:eastAsia="黑体"/>
          <w:sz w:val="24"/>
          <w:szCs w:val="24"/>
        </w:rPr>
      </w:pPr>
      <w:r>
        <w:rPr>
          <w:rFonts w:hint="eastAsia" w:ascii="黑体" w:hAnsi="黑体" w:eastAsia="黑体"/>
          <w:sz w:val="24"/>
          <w:szCs w:val="24"/>
        </w:rPr>
        <w:t>9、承包人工作</w:t>
      </w:r>
    </w:p>
    <w:p w14:paraId="2EB30F77">
      <w:pPr>
        <w:spacing w:line="360" w:lineRule="auto"/>
        <w:rPr>
          <w:rFonts w:ascii="黑体" w:hAnsi="黑体" w:eastAsia="黑体"/>
          <w:sz w:val="24"/>
          <w:szCs w:val="24"/>
        </w:rPr>
      </w:pPr>
      <w:r>
        <w:rPr>
          <w:rFonts w:ascii="黑体" w:hAnsi="黑体" w:eastAsia="黑体" w:cs="宋体"/>
          <w:kern w:val="0"/>
          <w:sz w:val="24"/>
          <w:szCs w:val="24"/>
        </w:rPr>
        <w:t>9.1</w:t>
      </w:r>
      <w:r>
        <w:rPr>
          <w:rFonts w:hint="eastAsia" w:ascii="黑体" w:hAnsi="黑体" w:eastAsia="黑体" w:cs="宋体"/>
          <w:kern w:val="0"/>
          <w:sz w:val="24"/>
          <w:szCs w:val="24"/>
        </w:rPr>
        <w:t>承包人应按约定时间和要求，完成以下工作：</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1</w:t>
      </w:r>
      <w:r>
        <w:rPr>
          <w:rFonts w:hint="eastAsia" w:ascii="黑体" w:hAnsi="黑体" w:eastAsia="黑体" w:cs="宋体"/>
          <w:kern w:val="0"/>
          <w:sz w:val="24"/>
          <w:szCs w:val="24"/>
        </w:rPr>
        <w:t>）需由设计资质等级和业务范围允许的承包人完成的设计文件提交时间：</w:t>
      </w:r>
      <w:r>
        <w:rPr>
          <w:rFonts w:hint="eastAsia" w:ascii="黑体" w:hAnsi="黑体" w:eastAsia="黑体" w:cs="宋体"/>
          <w:kern w:val="0"/>
          <w:sz w:val="24"/>
          <w:szCs w:val="24"/>
          <w:u w:val="single"/>
        </w:rPr>
        <w:t>如有则另行协商。</w:t>
      </w:r>
    </w:p>
    <w:p w14:paraId="614DD61E">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w:t>
      </w:r>
      <w:r>
        <w:rPr>
          <w:rFonts w:ascii="黑体" w:hAnsi="黑体" w:eastAsia="黑体" w:cs="宋体"/>
          <w:kern w:val="0"/>
          <w:sz w:val="24"/>
          <w:szCs w:val="24"/>
        </w:rPr>
        <w:t>2</w:t>
      </w:r>
      <w:r>
        <w:rPr>
          <w:rFonts w:hint="eastAsia" w:ascii="黑体" w:hAnsi="黑体" w:eastAsia="黑体" w:cs="宋体"/>
          <w:kern w:val="0"/>
          <w:sz w:val="24"/>
          <w:szCs w:val="24"/>
        </w:rPr>
        <w:t>）应提供计划、报表的名称及完成时间：</w:t>
      </w:r>
    </w:p>
    <w:p w14:paraId="668AC790">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A、当月应完成的工程进度和实际完成进度统计报表一式四份（说明提前或拖延原因）（时间从上月最后1日至当月最后1日的前一日）；</w:t>
      </w:r>
    </w:p>
    <w:p w14:paraId="275CD7DD">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B、下月施工进度计划一式四份（时间从下月1日至下月最后一日）；</w:t>
      </w:r>
    </w:p>
    <w:p w14:paraId="215AF470">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u w:val="single"/>
        </w:rPr>
        <w:t>C、以上所述的计划、报表的具体格式，先由承包人提出格式建议，经监理单位和发包人调整后按统一格式执行。</w:t>
      </w:r>
      <w:r>
        <w:rPr>
          <w:rFonts w:ascii="黑体" w:hAnsi="黑体" w:eastAsia="黑体" w:cs="宋体"/>
          <w:kern w:val="0"/>
          <w:sz w:val="24"/>
          <w:szCs w:val="24"/>
        </w:rPr>
        <w:t xml:space="preserve"> </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3</w:t>
      </w:r>
      <w:r>
        <w:rPr>
          <w:rFonts w:hint="eastAsia" w:ascii="黑体" w:hAnsi="黑体" w:eastAsia="黑体" w:cs="宋体"/>
          <w:kern w:val="0"/>
          <w:sz w:val="24"/>
          <w:szCs w:val="24"/>
        </w:rPr>
        <w:t>）承担施工安全保卫工作及夜间施工照明的责任和要求：</w:t>
      </w:r>
    </w:p>
    <w:p w14:paraId="6D8BBA2F">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A、根据工程需要，承包人自费提供和维修白天或夜间施工适用的照明、围栏设施，并负责安全保卫。造成工程、财产、人身损害等，由承包人承担责任及因此所发生的一切费用。</w:t>
      </w:r>
    </w:p>
    <w:p w14:paraId="4CDCDD6D">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B、在承包人进场后，承包人应作为本项目施工场地总负责人，负责施工场地安全和文明施工管理，承担一切安全保卫义务。</w:t>
      </w:r>
    </w:p>
    <w:p w14:paraId="6405006D">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w:t>
      </w:r>
      <w:r>
        <w:rPr>
          <w:rFonts w:ascii="黑体" w:hAnsi="黑体" w:eastAsia="黑体" w:cs="宋体"/>
          <w:kern w:val="0"/>
          <w:sz w:val="24"/>
          <w:szCs w:val="24"/>
        </w:rPr>
        <w:t>4</w:t>
      </w:r>
      <w:r>
        <w:rPr>
          <w:rFonts w:hint="eastAsia" w:ascii="黑体" w:hAnsi="黑体" w:eastAsia="黑体" w:cs="宋体"/>
          <w:kern w:val="0"/>
          <w:sz w:val="24"/>
          <w:szCs w:val="24"/>
        </w:rPr>
        <w:t>）向发包人提供的办公和生活房屋及设施的要求：</w:t>
      </w:r>
      <w:r>
        <w:rPr>
          <w:rFonts w:hint="eastAsia" w:ascii="黑体" w:hAnsi="黑体" w:eastAsia="黑体" w:cs="宋体"/>
          <w:kern w:val="0"/>
          <w:sz w:val="24"/>
          <w:szCs w:val="24"/>
          <w:u w:val="single"/>
        </w:rPr>
        <w:t>提供业主、监理等临时办公用房及除电脑以外的办公设备。</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5</w:t>
      </w:r>
      <w:r>
        <w:rPr>
          <w:rFonts w:hint="eastAsia" w:ascii="黑体" w:hAnsi="黑体" w:eastAsia="黑体" w:cs="宋体"/>
          <w:kern w:val="0"/>
          <w:sz w:val="24"/>
          <w:szCs w:val="24"/>
        </w:rPr>
        <w:t>）需承包人办理的有关施工场地交通、环卫和施工噪音管理等手续：</w:t>
      </w:r>
      <w:r>
        <w:rPr>
          <w:rFonts w:hint="eastAsia" w:ascii="黑体" w:hAnsi="黑体" w:eastAsia="黑体" w:cs="宋体"/>
          <w:color w:val="000000"/>
          <w:kern w:val="0"/>
          <w:sz w:val="24"/>
          <w:szCs w:val="24"/>
          <w:u w:val="single"/>
        </w:rPr>
        <w:t>按政府规定执行，承包人自行负责办理，其费用由承包人负责。</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6</w:t>
      </w:r>
      <w:r>
        <w:rPr>
          <w:rFonts w:hint="eastAsia" w:ascii="黑体" w:hAnsi="黑体" w:eastAsia="黑体" w:cs="宋体"/>
          <w:kern w:val="0"/>
          <w:sz w:val="24"/>
          <w:szCs w:val="24"/>
        </w:rPr>
        <w:t>）已完工程成品保护的特殊要求及费用承担：</w:t>
      </w:r>
      <w:r>
        <w:rPr>
          <w:rFonts w:hint="eastAsia" w:ascii="黑体" w:hAnsi="黑体" w:eastAsia="黑体" w:cs="宋体"/>
          <w:kern w:val="0"/>
          <w:sz w:val="24"/>
          <w:szCs w:val="24"/>
          <w:u w:val="single"/>
        </w:rPr>
        <w:t>竣工交付前由承包人负责已完工程成品保护工作，保护期间发生损坏，承包人自费予以修复；竣工交付后由发包人负责工程成品保护工作。</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7</w:t>
      </w:r>
      <w:r>
        <w:rPr>
          <w:rFonts w:hint="eastAsia" w:ascii="黑体" w:hAnsi="黑体" w:eastAsia="黑体" w:cs="宋体"/>
          <w:kern w:val="0"/>
          <w:sz w:val="24"/>
          <w:szCs w:val="24"/>
        </w:rPr>
        <w:t>）施工场地周围地下管线和邻近建筑物、构筑物（含文物保护建筑）、古树名木的保护要求及费用承担</w:t>
      </w:r>
      <w:r>
        <w:rPr>
          <w:rFonts w:ascii="黑体" w:hAnsi="黑体" w:eastAsia="黑体" w:cs="宋体"/>
          <w:kern w:val="0"/>
          <w:sz w:val="24"/>
          <w:szCs w:val="24"/>
        </w:rPr>
        <w:t>:</w:t>
      </w:r>
      <w:r>
        <w:rPr>
          <w:rFonts w:hint="eastAsia" w:ascii="黑体" w:hAnsi="黑体" w:eastAsia="黑体" w:cs="宋体"/>
          <w:kern w:val="0"/>
          <w:sz w:val="24"/>
          <w:szCs w:val="24"/>
          <w:u w:val="single"/>
        </w:rPr>
        <w:t>施工期间的保护由承包人全部负责，并承担其费用；竣工后的保护由发包人全部负责，并承担其费用。</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8</w:t>
      </w:r>
      <w:r>
        <w:rPr>
          <w:rFonts w:hint="eastAsia" w:ascii="黑体" w:hAnsi="黑体" w:eastAsia="黑体" w:cs="宋体"/>
          <w:kern w:val="0"/>
          <w:sz w:val="24"/>
          <w:szCs w:val="24"/>
        </w:rPr>
        <w:t>）施工场地清洁卫生的要求：</w:t>
      </w:r>
    </w:p>
    <w:p w14:paraId="73B1745D">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A、承包人须按发包人批准的施工组织设计进行施工现场布置、放置材料机械及其他设施，及时将施工垃圾运出场外，保证施工场地清洁符合环境卫生管理的有关规定。</w:t>
      </w:r>
    </w:p>
    <w:p w14:paraId="4F1D1071">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B、交工前清理现场要求：工程完工后10天内，承包人应对施工场地进行清理。施工场地的清理应达到发包人有关管理办法或规定的要求。</w:t>
      </w:r>
    </w:p>
    <w:p w14:paraId="73E566A0">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C、因土方运输引起的市政道路、公路污染的清洁工作及发生的所有费用由承包人承担。</w:t>
      </w:r>
    </w:p>
    <w:p w14:paraId="211F61A8">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w:t>
      </w:r>
      <w:r>
        <w:rPr>
          <w:rFonts w:ascii="黑体" w:hAnsi="黑体" w:eastAsia="黑体" w:cs="宋体"/>
          <w:kern w:val="0"/>
          <w:sz w:val="24"/>
          <w:szCs w:val="24"/>
        </w:rPr>
        <w:t>9</w:t>
      </w:r>
      <w:r>
        <w:rPr>
          <w:rFonts w:hint="eastAsia" w:ascii="黑体" w:hAnsi="黑体" w:eastAsia="黑体" w:cs="宋体"/>
          <w:kern w:val="0"/>
          <w:sz w:val="24"/>
          <w:szCs w:val="24"/>
        </w:rPr>
        <w:t>）双方约定承包人应做的其他工作：</w:t>
      </w:r>
    </w:p>
    <w:p w14:paraId="08DB607D">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A、履行规定的施工总承包和配合服务。</w:t>
      </w:r>
    </w:p>
    <w:p w14:paraId="5D46F9F0">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rPr>
        <w:t>B</w:t>
      </w:r>
      <w:r>
        <w:rPr>
          <w:rFonts w:hint="eastAsia" w:ascii="黑体" w:hAnsi="黑体" w:eastAsia="黑体" w:cs="宋体"/>
          <w:kern w:val="0"/>
          <w:sz w:val="24"/>
          <w:szCs w:val="24"/>
          <w:u w:val="single"/>
        </w:rPr>
        <w:t>、保证执行投标文件所承诺的施工组织设计中的资源投入计划，将工程施工所需的机械设备、人员、材料等资源，根据工程进度计划按时、按标准、足额投入。</w:t>
      </w:r>
    </w:p>
    <w:p w14:paraId="625ECB08">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C、如果监理工程师认为承包人委派的项目经理，技术主管及各专业工程师的工作能力和业务水平不能胜任履行合同的要求，经发包人同意而需更换时，承包人必须在15天之内更换，且不低于原人员资质。</w:t>
      </w:r>
    </w:p>
    <w:p w14:paraId="2C9A7DA4">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D、严格遵守国家、省、市有关防火和施工安全以及文明施工、夜间施工、环卫和城管等规定，建立规章制度和防护措施，并承担由于自身措施不力造成事故的责任和发生的费用。</w:t>
      </w:r>
    </w:p>
    <w:p w14:paraId="0621C652">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E、对施工图、技术资料认真地复核和检查，有预见性的发现和指正设计缺陷和错误，应提出能实质性地节约资金和缩短工期的建议和措施。承包人应对下发的图纸进行复查，由于以下情况承包人均应有责任报告工程师，盲目或有意按错误图纸施工不能免除承包人的责任，造成损失均应由承包人自负：</w:t>
      </w:r>
    </w:p>
    <w:p w14:paraId="41F56905">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①、由于设计错误造成明显设计不合理；</w:t>
      </w:r>
    </w:p>
    <w:p w14:paraId="375B8F00">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②、图纸中坐标、尺寸、标高明显遗漏、错误；</w:t>
      </w:r>
    </w:p>
    <w:p w14:paraId="5F2F0701">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③、由于地质条件等变化造成设计明显不合理；但超出施工规范，规程范围以外的错误而属设计专业内的问题除外。</w:t>
      </w:r>
    </w:p>
    <w:p w14:paraId="6E9F4174">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F、承包人项目管理机构中各级管理人员和所使用的机械设备的标准与数量不得低于其投标文件承诺的以及本合同规定的标准与数量，否则，视为违约，并按37条规定承担违约责任，但是可视具体情况由监理单位要求陆续进场，具体按监理单位批准的设备进场计划执行。</w:t>
      </w:r>
    </w:p>
    <w:p w14:paraId="1411A1A1">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G、民工工资的支付：承包人应当根据劳动合同约定的民工工资标准等内容，按照依法签订的集体合同或劳动合同约定的日期支付工资，并不得低于工资标准。否则，视为违约，并按规定承担违约责任。</w:t>
      </w:r>
    </w:p>
    <w:p w14:paraId="0F982526">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H、遵守规范化管理要求：发包人要求承包人在驻地建设、安全文明施工、环境保护等方面将提出较高要求，进行规范化管理，树立良好的施工管理形象，执行本款规定所需的费用均应包含在承包人的投标报价中，发包人将不另行支付。</w:t>
      </w:r>
    </w:p>
    <w:p w14:paraId="61A5626E">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I、努力进行设计文件的研究和优化，将优化后的节约用于本工程。</w:t>
      </w:r>
    </w:p>
    <w:p w14:paraId="29A5A825">
      <w:pPr>
        <w:spacing w:line="360" w:lineRule="auto"/>
        <w:rPr>
          <w:rFonts w:ascii="黑体" w:hAnsi="黑体" w:eastAsia="黑体" w:cs="宋体"/>
          <w:kern w:val="0"/>
          <w:sz w:val="24"/>
          <w:szCs w:val="24"/>
          <w:u w:val="single"/>
        </w:rPr>
      </w:pPr>
      <w:r>
        <w:rPr>
          <w:rFonts w:hint="eastAsia" w:ascii="黑体" w:hAnsi="黑体" w:eastAsia="黑体" w:cs="宋体"/>
          <w:kern w:val="0"/>
          <w:sz w:val="24"/>
          <w:szCs w:val="24"/>
          <w:u w:val="single"/>
        </w:rPr>
        <w:t>J、服从发包人提出的设计变更要求，并按要求进行施工，结算方式以合同约定为准。</w:t>
      </w:r>
    </w:p>
    <w:p w14:paraId="4FDAB758">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K、开工前除办理完毕国家或地方规定的各种手续外，还应具备经建设单位、监理单位批准的施工组织设计、注明关键线路的双代号网络图等。</w:t>
      </w:r>
    </w:p>
    <w:p w14:paraId="6BAE8936">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u w:val="single"/>
        </w:rPr>
        <w:t>L、乙方完成收集项目验收资料及协调本项目的各单位工程验收工作；包括但不限于协调管理、安全文明管理、进度管理、收集资料并负责项目的</w:t>
      </w:r>
      <w:r>
        <w:rPr>
          <w:rFonts w:ascii="黑体" w:hAnsi="黑体" w:eastAsia="黑体" w:cs="宋体"/>
          <w:kern w:val="0"/>
          <w:sz w:val="24"/>
          <w:szCs w:val="24"/>
          <w:u w:val="single"/>
        </w:rPr>
        <w:t>单位工程验收</w:t>
      </w:r>
      <w:r>
        <w:rPr>
          <w:rFonts w:hint="eastAsia" w:ascii="黑体" w:hAnsi="黑体" w:eastAsia="黑体" w:cs="宋体"/>
          <w:kern w:val="0"/>
          <w:sz w:val="24"/>
          <w:szCs w:val="24"/>
          <w:u w:val="single"/>
        </w:rPr>
        <w:t>。</w:t>
      </w:r>
    </w:p>
    <w:p w14:paraId="0DD1AEE7">
      <w:pPr>
        <w:widowControl/>
        <w:spacing w:line="360" w:lineRule="auto"/>
        <w:jc w:val="left"/>
        <w:rPr>
          <w:rFonts w:ascii="黑体" w:hAnsi="黑体" w:eastAsia="黑体" w:cs="宋体"/>
          <w:kern w:val="0"/>
          <w:sz w:val="24"/>
          <w:szCs w:val="24"/>
        </w:rPr>
      </w:pPr>
      <w:r>
        <w:rPr>
          <w:rFonts w:hint="eastAsia" w:ascii="黑体" w:hAnsi="黑体" w:eastAsia="黑体" w:cs="宋体"/>
          <w:b/>
          <w:kern w:val="0"/>
          <w:sz w:val="24"/>
          <w:szCs w:val="24"/>
        </w:rPr>
        <w:t>三、</w:t>
      </w:r>
      <w:r>
        <w:rPr>
          <w:rFonts w:ascii="黑体" w:hAnsi="黑体" w:eastAsia="黑体" w:cs="宋体"/>
          <w:b/>
          <w:kern w:val="0"/>
          <w:sz w:val="24"/>
          <w:szCs w:val="24"/>
        </w:rPr>
        <w:t xml:space="preserve"> </w:t>
      </w:r>
      <w:r>
        <w:rPr>
          <w:rFonts w:hint="eastAsia" w:ascii="黑体" w:hAnsi="黑体" w:eastAsia="黑体" w:cs="宋体"/>
          <w:b/>
          <w:kern w:val="0"/>
          <w:sz w:val="24"/>
          <w:szCs w:val="24"/>
        </w:rPr>
        <w:t>施工组织设计和工期</w:t>
      </w:r>
      <w:r>
        <w:rPr>
          <w:rFonts w:ascii="黑体" w:hAnsi="黑体" w:eastAsia="黑体" w:cs="宋体"/>
          <w:b/>
          <w:kern w:val="0"/>
          <w:sz w:val="24"/>
          <w:szCs w:val="24"/>
        </w:rPr>
        <w:br w:type="textWrapping"/>
      </w:r>
      <w:r>
        <w:rPr>
          <w:rFonts w:ascii="黑体" w:hAnsi="黑体" w:eastAsia="黑体" w:cs="宋体"/>
          <w:kern w:val="0"/>
          <w:sz w:val="24"/>
          <w:szCs w:val="24"/>
        </w:rPr>
        <w:t>10</w:t>
      </w:r>
      <w:r>
        <w:rPr>
          <w:rFonts w:hint="eastAsia" w:ascii="黑体" w:hAnsi="黑体" w:eastAsia="黑体" w:cs="宋体"/>
          <w:kern w:val="0"/>
          <w:sz w:val="24"/>
          <w:szCs w:val="24"/>
        </w:rPr>
        <w:t>、进度计划</w:t>
      </w:r>
      <w:r>
        <w:rPr>
          <w:rFonts w:ascii="黑体" w:hAnsi="黑体" w:eastAsia="黑体" w:cs="宋体"/>
          <w:kern w:val="0"/>
          <w:sz w:val="24"/>
          <w:szCs w:val="24"/>
        </w:rPr>
        <w:br w:type="textWrapping"/>
      </w:r>
      <w:r>
        <w:rPr>
          <w:rFonts w:ascii="黑体" w:hAnsi="黑体" w:eastAsia="黑体" w:cs="宋体"/>
          <w:kern w:val="0"/>
          <w:sz w:val="24"/>
          <w:szCs w:val="24"/>
        </w:rPr>
        <w:t>10.1</w:t>
      </w:r>
      <w:r>
        <w:rPr>
          <w:rFonts w:hint="eastAsia" w:ascii="黑体" w:hAnsi="黑体" w:eastAsia="黑体" w:cs="宋体"/>
          <w:kern w:val="0"/>
          <w:sz w:val="24"/>
          <w:szCs w:val="24"/>
        </w:rPr>
        <w:t>承包人提供施工组织设计（施工方案）和进度计划的时间：</w:t>
      </w:r>
    </w:p>
    <w:p w14:paraId="4CEF5F66">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10.1.1承包人应于接到中标通知书及全套完整的施工图后，14天内向发包人提交总体进度计划。</w:t>
      </w:r>
    </w:p>
    <w:p w14:paraId="68D3BEB5">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10.1.2工程师确认的时间：总监理工程师在接到承包人提交的施工组织设计和工程进度计划后7天内予以确认或提出修改意见（监理单位在4天内审核并签署意见；发包人在3天内审核并签署意见）。逾期不确认，也不提出书面意见的视为同意。</w:t>
      </w:r>
    </w:p>
    <w:p w14:paraId="1F073EA4">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rPr>
        <w:t>10.1.3 承包人每月25日提交下月的月进度计划。</w:t>
      </w:r>
      <w:r>
        <w:rPr>
          <w:rFonts w:ascii="黑体" w:hAnsi="黑体" w:eastAsia="黑体" w:cs="宋体"/>
          <w:kern w:val="0"/>
          <w:sz w:val="24"/>
          <w:szCs w:val="24"/>
        </w:rPr>
        <w:br w:type="textWrapping"/>
      </w:r>
      <w:r>
        <w:rPr>
          <w:rFonts w:ascii="黑体" w:hAnsi="黑体" w:eastAsia="黑体" w:cs="宋体"/>
          <w:kern w:val="0"/>
          <w:sz w:val="24"/>
          <w:szCs w:val="24"/>
        </w:rPr>
        <w:t>10.2</w:t>
      </w:r>
      <w:r>
        <w:rPr>
          <w:rFonts w:hint="eastAsia" w:ascii="黑体" w:hAnsi="黑体" w:eastAsia="黑体" w:cs="宋体"/>
          <w:kern w:val="0"/>
          <w:sz w:val="24"/>
          <w:szCs w:val="24"/>
        </w:rPr>
        <w:t>群体工程中有关进度计划的要求：</w:t>
      </w:r>
      <w:r>
        <w:rPr>
          <w:rFonts w:hint="eastAsia" w:ascii="黑体" w:hAnsi="黑体" w:eastAsia="黑体" w:cs="宋体"/>
          <w:kern w:val="0"/>
          <w:sz w:val="24"/>
          <w:szCs w:val="24"/>
          <w:u w:val="single"/>
        </w:rPr>
        <w:t>不适用。</w:t>
      </w:r>
    </w:p>
    <w:p w14:paraId="315794F3">
      <w:pPr>
        <w:widowControl/>
        <w:spacing w:line="360" w:lineRule="auto"/>
        <w:jc w:val="left"/>
        <w:rPr>
          <w:rFonts w:ascii="黑体" w:hAnsi="黑体" w:eastAsia="黑体" w:cs="宋体"/>
          <w:kern w:val="0"/>
          <w:sz w:val="24"/>
          <w:szCs w:val="24"/>
        </w:rPr>
      </w:pPr>
      <w:r>
        <w:rPr>
          <w:rFonts w:hint="eastAsia" w:ascii="黑体" w:hAnsi="黑体" w:eastAsia="黑体" w:cs="宋体"/>
          <w:kern w:val="0"/>
          <w:sz w:val="24"/>
          <w:szCs w:val="24"/>
        </w:rPr>
        <w:t>10.3发包人及监理单位对施工组织设计（施工方案）的审批不免除承包人任何责任。</w:t>
      </w:r>
    </w:p>
    <w:p w14:paraId="265DF490">
      <w:pPr>
        <w:widowControl/>
        <w:spacing w:line="360" w:lineRule="auto"/>
        <w:jc w:val="left"/>
        <w:rPr>
          <w:rFonts w:ascii="黑体" w:hAnsi="黑体" w:eastAsia="黑体" w:cs="宋体"/>
          <w:kern w:val="0"/>
          <w:sz w:val="24"/>
          <w:szCs w:val="24"/>
        </w:rPr>
      </w:pPr>
      <w:r>
        <w:rPr>
          <w:rFonts w:ascii="黑体" w:hAnsi="黑体" w:eastAsia="黑体" w:cs="宋体"/>
          <w:kern w:val="0"/>
          <w:sz w:val="24"/>
          <w:szCs w:val="24"/>
        </w:rPr>
        <w:t>1</w:t>
      </w:r>
      <w:r>
        <w:rPr>
          <w:rFonts w:hint="eastAsia" w:ascii="黑体" w:hAnsi="黑体" w:eastAsia="黑体" w:cs="宋体"/>
          <w:kern w:val="0"/>
          <w:sz w:val="24"/>
          <w:szCs w:val="24"/>
        </w:rPr>
        <w:t>1、工期延误</w:t>
      </w:r>
      <w:r>
        <w:rPr>
          <w:rFonts w:ascii="黑体" w:hAnsi="黑体" w:eastAsia="黑体" w:cs="宋体"/>
          <w:kern w:val="0"/>
          <w:sz w:val="24"/>
          <w:szCs w:val="24"/>
        </w:rPr>
        <w:br w:type="textWrapping"/>
      </w:r>
      <w:r>
        <w:rPr>
          <w:rFonts w:ascii="黑体" w:hAnsi="黑体" w:eastAsia="黑体" w:cs="宋体"/>
          <w:kern w:val="0"/>
          <w:sz w:val="24"/>
          <w:szCs w:val="24"/>
        </w:rPr>
        <w:t>1</w:t>
      </w:r>
      <w:r>
        <w:rPr>
          <w:rFonts w:hint="eastAsia" w:ascii="黑体" w:hAnsi="黑体" w:eastAsia="黑体" w:cs="宋体"/>
          <w:kern w:val="0"/>
          <w:sz w:val="24"/>
          <w:szCs w:val="24"/>
        </w:rPr>
        <w:t>1</w:t>
      </w:r>
      <w:r>
        <w:rPr>
          <w:rFonts w:ascii="黑体" w:hAnsi="黑体" w:eastAsia="黑体" w:cs="宋体"/>
          <w:kern w:val="0"/>
          <w:sz w:val="24"/>
          <w:szCs w:val="24"/>
        </w:rPr>
        <w:t>.1</w:t>
      </w:r>
      <w:r>
        <w:rPr>
          <w:rFonts w:hint="eastAsia" w:ascii="黑体" w:hAnsi="黑体" w:eastAsia="黑体" w:cs="宋体"/>
          <w:kern w:val="0"/>
          <w:sz w:val="24"/>
          <w:szCs w:val="24"/>
        </w:rPr>
        <w:t>双方约定工期顺延的其他情况：</w:t>
      </w:r>
      <w:r>
        <w:rPr>
          <w:rFonts w:hint="eastAsia" w:ascii="黑体" w:hAnsi="黑体" w:eastAsia="黑体" w:cs="宋体"/>
          <w:kern w:val="0"/>
          <w:sz w:val="24"/>
          <w:szCs w:val="24"/>
          <w:u w:val="single"/>
        </w:rPr>
        <w:t>以建设单位现场工程师和监理工程师的签证并经发包人的主管领导签字认可为准。</w:t>
      </w:r>
      <w:r>
        <w:rPr>
          <w:rFonts w:ascii="黑体" w:hAnsi="黑体" w:eastAsia="黑体" w:cs="宋体"/>
          <w:kern w:val="0"/>
          <w:sz w:val="24"/>
          <w:szCs w:val="24"/>
        </w:rPr>
        <w:br w:type="textWrapping"/>
      </w:r>
      <w:r>
        <w:rPr>
          <w:rFonts w:hint="eastAsia" w:ascii="黑体" w:hAnsi="黑体" w:eastAsia="黑体" w:cs="宋体"/>
          <w:b/>
          <w:kern w:val="0"/>
          <w:sz w:val="24"/>
          <w:szCs w:val="24"/>
        </w:rPr>
        <w:t>四、</w:t>
      </w:r>
      <w:r>
        <w:rPr>
          <w:rFonts w:ascii="黑体" w:hAnsi="黑体" w:eastAsia="黑体" w:cs="宋体"/>
          <w:b/>
          <w:kern w:val="0"/>
          <w:sz w:val="24"/>
          <w:szCs w:val="24"/>
        </w:rPr>
        <w:t xml:space="preserve"> </w:t>
      </w:r>
      <w:r>
        <w:rPr>
          <w:rFonts w:hint="eastAsia" w:ascii="黑体" w:hAnsi="黑体" w:eastAsia="黑体" w:cs="宋体"/>
          <w:b/>
          <w:kern w:val="0"/>
          <w:sz w:val="24"/>
          <w:szCs w:val="24"/>
        </w:rPr>
        <w:t>质量与验收</w:t>
      </w:r>
    </w:p>
    <w:p w14:paraId="2B14C50C">
      <w:pPr>
        <w:widowControl/>
        <w:spacing w:line="360" w:lineRule="auto"/>
        <w:jc w:val="left"/>
        <w:rPr>
          <w:rFonts w:ascii="黑体" w:hAnsi="黑体" w:eastAsia="黑体" w:cs="宋体"/>
          <w:kern w:val="0"/>
          <w:sz w:val="24"/>
          <w:szCs w:val="24"/>
          <w:u w:val="single"/>
        </w:rPr>
      </w:pPr>
      <w:r>
        <w:rPr>
          <w:rFonts w:hint="eastAsia" w:ascii="黑体" w:hAnsi="黑体" w:eastAsia="黑体" w:cs="宋体"/>
          <w:kern w:val="0"/>
          <w:sz w:val="24"/>
          <w:szCs w:val="24"/>
        </w:rPr>
        <w:t>12.1因质量达不到约定的质量标准而给予的处罚，处罚限额不超过合同价的1%。质量违约处罚并不免除承包人应尽的修复、返工、补救责任。</w:t>
      </w:r>
      <w:r>
        <w:rPr>
          <w:rFonts w:ascii="黑体" w:hAnsi="黑体" w:eastAsia="黑体" w:cs="宋体"/>
          <w:kern w:val="0"/>
          <w:sz w:val="24"/>
          <w:szCs w:val="24"/>
        </w:rPr>
        <w:br w:type="textWrapping"/>
      </w:r>
      <w:r>
        <w:rPr>
          <w:rFonts w:ascii="黑体" w:hAnsi="黑体" w:eastAsia="黑体" w:cs="宋体"/>
          <w:b/>
          <w:kern w:val="0"/>
          <w:sz w:val="24"/>
          <w:szCs w:val="24"/>
        </w:rPr>
        <w:t>1</w:t>
      </w:r>
      <w:r>
        <w:rPr>
          <w:rFonts w:hint="eastAsia" w:ascii="黑体" w:hAnsi="黑体" w:eastAsia="黑体" w:cs="宋体"/>
          <w:b/>
          <w:kern w:val="0"/>
          <w:sz w:val="24"/>
          <w:szCs w:val="24"/>
        </w:rPr>
        <w:t>3、隐蔽工程和中间验收</w:t>
      </w:r>
      <w:r>
        <w:rPr>
          <w:rFonts w:ascii="黑体" w:hAnsi="黑体" w:eastAsia="黑体" w:cs="宋体"/>
          <w:kern w:val="0"/>
          <w:sz w:val="24"/>
          <w:szCs w:val="24"/>
        </w:rPr>
        <w:br w:type="textWrapping"/>
      </w:r>
      <w:r>
        <w:rPr>
          <w:rFonts w:ascii="黑体" w:hAnsi="黑体" w:eastAsia="黑体" w:cs="宋体"/>
          <w:kern w:val="0"/>
          <w:sz w:val="24"/>
          <w:szCs w:val="24"/>
        </w:rPr>
        <w:t>1</w:t>
      </w:r>
      <w:r>
        <w:rPr>
          <w:rFonts w:hint="eastAsia" w:ascii="黑体" w:hAnsi="黑体" w:eastAsia="黑体" w:cs="宋体"/>
          <w:kern w:val="0"/>
          <w:sz w:val="24"/>
          <w:szCs w:val="24"/>
        </w:rPr>
        <w:t>3</w:t>
      </w:r>
      <w:r>
        <w:rPr>
          <w:rFonts w:ascii="黑体" w:hAnsi="黑体" w:eastAsia="黑体" w:cs="宋体"/>
          <w:kern w:val="0"/>
          <w:sz w:val="24"/>
          <w:szCs w:val="24"/>
        </w:rPr>
        <w:t>.1</w:t>
      </w:r>
      <w:r>
        <w:rPr>
          <w:rFonts w:hint="eastAsia" w:ascii="黑体" w:hAnsi="黑体" w:eastAsia="黑体" w:cs="宋体"/>
          <w:kern w:val="0"/>
          <w:sz w:val="24"/>
          <w:szCs w:val="24"/>
        </w:rPr>
        <w:t>双方约定中间验收部位</w:t>
      </w:r>
      <w:r>
        <w:rPr>
          <w:rFonts w:ascii="黑体" w:hAnsi="黑体" w:eastAsia="黑体" w:cs="宋体"/>
          <w:kern w:val="0"/>
          <w:sz w:val="24"/>
          <w:szCs w:val="24"/>
        </w:rPr>
        <w:t>:</w:t>
      </w:r>
      <w:r>
        <w:rPr>
          <w:rFonts w:hint="eastAsia" w:ascii="黑体" w:hAnsi="黑体" w:eastAsia="黑体"/>
          <w:sz w:val="24"/>
          <w:szCs w:val="24"/>
        </w:rPr>
        <w:t xml:space="preserve"> </w:t>
      </w:r>
      <w:r>
        <w:rPr>
          <w:rFonts w:hint="eastAsia" w:ascii="黑体" w:hAnsi="黑体" w:eastAsia="黑体" w:cs="宋体"/>
          <w:kern w:val="0"/>
          <w:sz w:val="24"/>
          <w:szCs w:val="24"/>
          <w:u w:val="single"/>
        </w:rPr>
        <w:t>每完成一道工序、每一子分部工程完成都必须经监理工程师和发包人现场代表以及相关部门验收合格后方能进行下一道工序的施工。未经监理工程师和发包人现场代表验收，不得隐蔽或继续施工。否则，该部分工程被视为不合格，由此所产生的返工费用由承包人承担。</w:t>
      </w:r>
    </w:p>
    <w:p w14:paraId="00808038">
      <w:pPr>
        <w:spacing w:line="360" w:lineRule="auto"/>
        <w:rPr>
          <w:rFonts w:ascii="黑体" w:hAnsi="黑体" w:eastAsia="黑体" w:cs="宋体"/>
          <w:kern w:val="0"/>
          <w:sz w:val="24"/>
          <w:szCs w:val="24"/>
        </w:rPr>
      </w:pPr>
      <w:r>
        <w:rPr>
          <w:rFonts w:ascii="黑体" w:hAnsi="黑体" w:eastAsia="黑体" w:cs="宋体"/>
          <w:b/>
          <w:kern w:val="0"/>
          <w:sz w:val="24"/>
          <w:szCs w:val="24"/>
        </w:rPr>
        <w:t>1</w:t>
      </w:r>
      <w:r>
        <w:rPr>
          <w:rFonts w:hint="eastAsia" w:ascii="黑体" w:hAnsi="黑体" w:eastAsia="黑体" w:cs="宋体"/>
          <w:b/>
          <w:kern w:val="0"/>
          <w:sz w:val="24"/>
          <w:szCs w:val="24"/>
        </w:rPr>
        <w:t>4、工程试车</w:t>
      </w:r>
    </w:p>
    <w:p w14:paraId="32863346">
      <w:pPr>
        <w:spacing w:line="360" w:lineRule="auto"/>
        <w:rPr>
          <w:rFonts w:ascii="黑体" w:hAnsi="黑体" w:eastAsia="黑体" w:cs="宋体"/>
          <w:kern w:val="0"/>
          <w:sz w:val="24"/>
          <w:szCs w:val="24"/>
        </w:rPr>
      </w:pPr>
      <w:r>
        <w:rPr>
          <w:rFonts w:ascii="黑体" w:hAnsi="黑体" w:eastAsia="黑体" w:cs="宋体"/>
          <w:kern w:val="0"/>
          <w:sz w:val="24"/>
          <w:szCs w:val="24"/>
        </w:rPr>
        <w:t>1</w:t>
      </w:r>
      <w:r>
        <w:rPr>
          <w:rFonts w:hint="eastAsia" w:ascii="黑体" w:hAnsi="黑体" w:eastAsia="黑体" w:cs="宋体"/>
          <w:kern w:val="0"/>
          <w:sz w:val="24"/>
          <w:szCs w:val="24"/>
        </w:rPr>
        <w:t>4</w:t>
      </w:r>
      <w:r>
        <w:rPr>
          <w:rFonts w:ascii="黑体" w:hAnsi="黑体" w:eastAsia="黑体" w:cs="宋体"/>
          <w:kern w:val="0"/>
          <w:sz w:val="24"/>
          <w:szCs w:val="24"/>
        </w:rPr>
        <w:t>.5</w:t>
      </w:r>
      <w:r>
        <w:rPr>
          <w:rFonts w:hint="eastAsia" w:ascii="黑体" w:hAnsi="黑体" w:eastAsia="黑体" w:cs="宋体"/>
          <w:kern w:val="0"/>
          <w:sz w:val="24"/>
          <w:szCs w:val="24"/>
        </w:rPr>
        <w:t>试车费用的承担</w:t>
      </w:r>
      <w:r>
        <w:rPr>
          <w:rFonts w:ascii="黑体" w:hAnsi="黑体" w:eastAsia="黑体" w:cs="宋体"/>
          <w:kern w:val="0"/>
          <w:sz w:val="24"/>
          <w:szCs w:val="24"/>
        </w:rPr>
        <w:t>:</w:t>
      </w:r>
      <w:r>
        <w:rPr>
          <w:rFonts w:hint="eastAsia" w:ascii="黑体" w:hAnsi="黑体" w:eastAsia="黑体" w:cs="宋体"/>
          <w:kern w:val="0"/>
          <w:sz w:val="24"/>
          <w:szCs w:val="24"/>
          <w:u w:val="single"/>
        </w:rPr>
        <w:t>/。</w:t>
      </w:r>
    </w:p>
    <w:p w14:paraId="6FB14C38">
      <w:pPr>
        <w:spacing w:line="360" w:lineRule="auto"/>
        <w:rPr>
          <w:rFonts w:ascii="黑体" w:hAnsi="黑体" w:eastAsia="黑体"/>
          <w:sz w:val="24"/>
          <w:szCs w:val="24"/>
        </w:rPr>
      </w:pPr>
      <w:r>
        <w:rPr>
          <w:rFonts w:hint="eastAsia" w:ascii="黑体" w:hAnsi="黑体" w:eastAsia="黑体" w:cs="宋体"/>
          <w:b/>
          <w:kern w:val="0"/>
          <w:sz w:val="24"/>
          <w:szCs w:val="24"/>
        </w:rPr>
        <w:t>五、</w:t>
      </w:r>
      <w:r>
        <w:rPr>
          <w:rFonts w:ascii="黑体" w:hAnsi="黑体" w:eastAsia="黑体" w:cs="宋体"/>
          <w:b/>
          <w:kern w:val="0"/>
          <w:sz w:val="24"/>
          <w:szCs w:val="24"/>
        </w:rPr>
        <w:t xml:space="preserve"> </w:t>
      </w:r>
      <w:r>
        <w:rPr>
          <w:rFonts w:hint="eastAsia" w:ascii="黑体" w:hAnsi="黑体" w:eastAsia="黑体" w:cs="宋体"/>
          <w:b/>
          <w:kern w:val="0"/>
          <w:sz w:val="24"/>
          <w:szCs w:val="24"/>
        </w:rPr>
        <w:t>安全施工</w:t>
      </w:r>
      <w:r>
        <w:rPr>
          <w:rFonts w:ascii="黑体" w:hAnsi="黑体" w:eastAsia="黑体" w:cs="宋体"/>
          <w:kern w:val="0"/>
          <w:sz w:val="24"/>
          <w:szCs w:val="24"/>
        </w:rPr>
        <w:br w:type="textWrapping"/>
      </w:r>
      <w:r>
        <w:rPr>
          <w:rFonts w:hint="eastAsia" w:ascii="黑体" w:hAnsi="黑体" w:eastAsia="黑体" w:cs="宋体"/>
          <w:kern w:val="0"/>
          <w:sz w:val="24"/>
          <w:szCs w:val="24"/>
        </w:rPr>
        <w:t xml:space="preserve"> </w:t>
      </w:r>
      <w:r>
        <w:rPr>
          <w:rFonts w:hint="eastAsia" w:ascii="黑体" w:hAnsi="黑体" w:eastAsia="黑体" w:cs="宋体"/>
          <w:b/>
          <w:kern w:val="0"/>
          <w:sz w:val="24"/>
          <w:szCs w:val="24"/>
        </w:rPr>
        <w:t>15、</w:t>
      </w:r>
      <w:r>
        <w:rPr>
          <w:rFonts w:hint="eastAsia" w:ascii="黑体" w:hAnsi="黑体" w:eastAsia="黑体" w:cs="宋体"/>
          <w:kern w:val="0"/>
          <w:sz w:val="24"/>
          <w:szCs w:val="24"/>
        </w:rPr>
        <w:t>承包人提出安全文明施工措施并落实，争创安全文明工地。由于承包人或其分包人造成事故的责任和因此发生的费用、由承包人承担。发生重大伤亡及其他安全事故，承包人应按有关规定立即上报有关部门并通知监理工程师及发包人代表，同时按政府有关部门要求处理，发包人保留进一步处罚的权利。</w:t>
      </w:r>
    </w:p>
    <w:p w14:paraId="31F9B4F7">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六、合同价款与支付 </w:t>
      </w:r>
    </w:p>
    <w:p w14:paraId="19823B84">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16、合同价款及调整 </w:t>
      </w:r>
    </w:p>
    <w:p w14:paraId="62637DA2">
      <w:pPr>
        <w:pStyle w:val="5"/>
        <w:spacing w:before="0" w:beforeAutospacing="0" w:after="0" w:afterAutospacing="0" w:line="360" w:lineRule="auto"/>
        <w:rPr>
          <w:rFonts w:ascii="黑体" w:hAnsi="黑体" w:eastAsia="黑体" w:cs="宋体"/>
          <w:sz w:val="24"/>
          <w:szCs w:val="24"/>
          <w:u w:val="single"/>
        </w:rPr>
      </w:pPr>
      <w:r>
        <w:rPr>
          <w:rFonts w:hint="eastAsia" w:ascii="黑体" w:hAnsi="黑体" w:eastAsia="黑体"/>
          <w:b/>
          <w:sz w:val="24"/>
          <w:szCs w:val="24"/>
        </w:rPr>
        <w:t>16.1</w:t>
      </w:r>
    </w:p>
    <w:p w14:paraId="5C131797">
      <w:pPr>
        <w:pStyle w:val="8"/>
        <w:spacing w:before="0" w:after="0" w:line="360" w:lineRule="auto"/>
        <w:ind w:left="0" w:right="23"/>
        <w:rPr>
          <w:rFonts w:ascii="黑体" w:hAnsi="黑体" w:eastAsia="黑体"/>
          <w:szCs w:val="24"/>
          <w:u w:val="single"/>
        </w:rPr>
      </w:pPr>
      <w:r>
        <w:rPr>
          <w:rFonts w:hint="eastAsia" w:ascii="黑体" w:hAnsi="黑体" w:eastAsia="黑体"/>
          <w:szCs w:val="24"/>
        </w:rPr>
        <w:t>（1）采用固定价合同，合同价款中包括的风险范围：</w:t>
      </w:r>
      <w:r>
        <w:rPr>
          <w:rFonts w:hint="eastAsia" w:ascii="黑体" w:hAnsi="黑体" w:eastAsia="黑体"/>
          <w:szCs w:val="24"/>
          <w:u w:val="single"/>
        </w:rPr>
        <w:t xml:space="preserve"> 材料价上涨或下降5%（含5%）以内不做增减价格调整；材料价上涨或下降超过5%、按增减价格调整 ；材料价格的上涨或下降、依据海南建设工程造价管理部门工程造价信息（造价信造价师息与采购时间同期）计取，如工程造价信息没有的项目、按双方认可的市场价计取。</w:t>
      </w:r>
    </w:p>
    <w:p w14:paraId="332D4DA2">
      <w:pPr>
        <w:pStyle w:val="8"/>
        <w:spacing w:before="0" w:after="0" w:line="360" w:lineRule="auto"/>
        <w:ind w:left="0" w:right="23"/>
        <w:rPr>
          <w:rFonts w:ascii="黑体" w:hAnsi="黑体" w:eastAsia="黑体"/>
          <w:szCs w:val="24"/>
        </w:rPr>
      </w:pPr>
      <w:r>
        <w:rPr>
          <w:rFonts w:hint="eastAsia" w:ascii="黑体" w:hAnsi="黑体" w:eastAsia="黑体"/>
          <w:szCs w:val="24"/>
        </w:rPr>
        <w:t>（2）采用可调价格合同，合同价款调整方法：</w:t>
      </w:r>
      <w:r>
        <w:rPr>
          <w:rFonts w:hint="eastAsia" w:ascii="黑体" w:hAnsi="黑体" w:eastAsia="黑体"/>
          <w:szCs w:val="24"/>
          <w:u w:val="single"/>
        </w:rPr>
        <w:t>采用以上（2）</w:t>
      </w:r>
    </w:p>
    <w:p w14:paraId="7D81CEDF">
      <w:pPr>
        <w:pStyle w:val="8"/>
        <w:spacing w:before="0" w:after="0" w:line="360" w:lineRule="auto"/>
        <w:ind w:left="0" w:right="23"/>
        <w:rPr>
          <w:rFonts w:ascii="黑体" w:hAnsi="黑体" w:eastAsia="黑体"/>
          <w:szCs w:val="24"/>
          <w:u w:val="single"/>
        </w:rPr>
      </w:pPr>
      <w:r>
        <w:rPr>
          <w:rFonts w:hint="eastAsia" w:ascii="黑体" w:hAnsi="黑体" w:eastAsia="黑体"/>
          <w:szCs w:val="24"/>
        </w:rPr>
        <w:t>（3）采用成本加酬金合同，有关成本和酬金的约定：</w:t>
      </w:r>
      <w:r>
        <w:rPr>
          <w:rFonts w:hint="eastAsia" w:ascii="黑体" w:hAnsi="黑体" w:eastAsia="黑体"/>
          <w:szCs w:val="24"/>
          <w:u w:val="single"/>
        </w:rPr>
        <w:t>不适用</w:t>
      </w:r>
    </w:p>
    <w:p w14:paraId="19393916">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17、工程预付款 </w:t>
      </w:r>
    </w:p>
    <w:p w14:paraId="45C42299">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17.1工程款支付方式 </w:t>
      </w:r>
    </w:p>
    <w:p w14:paraId="19C3658C">
      <w:pPr>
        <w:spacing w:line="360" w:lineRule="auto"/>
        <w:rPr>
          <w:rFonts w:ascii="黑体" w:hAnsi="黑体" w:eastAsia="黑体" w:cs="宋体"/>
          <w:sz w:val="24"/>
          <w:szCs w:val="24"/>
        </w:rPr>
      </w:pPr>
      <w:r>
        <w:rPr>
          <w:rFonts w:hint="eastAsia" w:ascii="黑体" w:hAnsi="黑体" w:eastAsia="黑体" w:cs="宋体"/>
          <w:b/>
          <w:sz w:val="24"/>
          <w:szCs w:val="24"/>
        </w:rPr>
        <w:t xml:space="preserve">（1）、 </w:t>
      </w:r>
      <w:r>
        <w:rPr>
          <w:rFonts w:hint="eastAsia" w:ascii="黑体" w:hAnsi="黑体" w:eastAsia="黑体" w:cs="宋体"/>
          <w:b/>
          <w:bCs/>
          <w:sz w:val="24"/>
          <w:szCs w:val="24"/>
        </w:rPr>
        <w:t>预付款</w:t>
      </w:r>
    </w:p>
    <w:p w14:paraId="23FC8271">
      <w:pPr>
        <w:spacing w:line="360" w:lineRule="auto"/>
        <w:ind w:firstLine="480" w:firstLineChars="200"/>
        <w:rPr>
          <w:rFonts w:ascii="黑体" w:hAnsi="黑体" w:eastAsia="黑体" w:cs="宋体"/>
          <w:sz w:val="24"/>
          <w:szCs w:val="24"/>
        </w:rPr>
      </w:pPr>
      <w:r>
        <w:rPr>
          <w:rFonts w:hint="eastAsia" w:ascii="黑体" w:hAnsi="黑体" w:eastAsia="黑体" w:cs="宋体"/>
          <w:sz w:val="24"/>
          <w:szCs w:val="24"/>
        </w:rPr>
        <w:t>预付款支付</w:t>
      </w:r>
    </w:p>
    <w:p w14:paraId="20189887">
      <w:pPr>
        <w:spacing w:line="360" w:lineRule="auto"/>
        <w:ind w:firstLine="480" w:firstLineChars="200"/>
        <w:rPr>
          <w:rFonts w:ascii="黑体" w:hAnsi="黑体" w:eastAsia="黑体" w:cs="宋体"/>
          <w:sz w:val="24"/>
          <w:szCs w:val="24"/>
        </w:rPr>
      </w:pPr>
      <w:r>
        <w:rPr>
          <w:rFonts w:hint="eastAsia" w:ascii="黑体" w:hAnsi="黑体" w:eastAsia="黑体" w:cs="宋体"/>
          <w:sz w:val="24"/>
          <w:szCs w:val="24"/>
        </w:rPr>
        <w:t>预付款的金额或比例为：</w:t>
      </w:r>
      <w:r>
        <w:rPr>
          <w:rFonts w:hint="eastAsia" w:ascii="黑体" w:hAnsi="黑体" w:eastAsia="黑体" w:cs="宋体"/>
          <w:sz w:val="24"/>
          <w:szCs w:val="24"/>
          <w:u w:val="single"/>
        </w:rPr>
        <w:t xml:space="preserve">     </w:t>
      </w:r>
      <w:r>
        <w:rPr>
          <w:rFonts w:hint="eastAsia" w:ascii="黑体" w:hAnsi="黑体" w:eastAsia="黑体" w:cs="宋体"/>
          <w:b/>
          <w:sz w:val="24"/>
          <w:szCs w:val="24"/>
          <w:u w:val="single"/>
        </w:rPr>
        <w:t>合同价</w:t>
      </w:r>
      <w:r>
        <w:rPr>
          <w:rFonts w:hint="eastAsia" w:ascii="黑体" w:hAnsi="黑体" w:eastAsia="黑体" w:cs="宋体"/>
          <w:b/>
          <w:color w:val="000000"/>
          <w:sz w:val="24"/>
          <w:szCs w:val="24"/>
          <w:u w:val="single"/>
        </w:rPr>
        <w:t>款</w:t>
      </w:r>
      <w:r>
        <w:rPr>
          <w:rFonts w:hint="eastAsia" w:ascii="黑体" w:hAnsi="黑体" w:eastAsia="黑体" w:cs="宋体"/>
          <w:b/>
          <w:sz w:val="24"/>
          <w:szCs w:val="24"/>
          <w:u w:val="single"/>
        </w:rPr>
        <w:t xml:space="preserve">的30% </w:t>
      </w:r>
      <w:r>
        <w:rPr>
          <w:rFonts w:hint="eastAsia" w:ascii="黑体" w:hAnsi="黑体" w:eastAsia="黑体" w:cs="宋体"/>
          <w:sz w:val="24"/>
          <w:szCs w:val="24"/>
          <w:u w:val="single"/>
        </w:rPr>
        <w:t xml:space="preserve">     </w:t>
      </w:r>
      <w:r>
        <w:rPr>
          <w:rFonts w:hint="eastAsia" w:ascii="黑体" w:hAnsi="黑体" w:eastAsia="黑体" w:cs="宋体"/>
          <w:sz w:val="24"/>
          <w:szCs w:val="24"/>
        </w:rPr>
        <w:t>。</w:t>
      </w:r>
    </w:p>
    <w:p w14:paraId="4BBA4AA5">
      <w:pPr>
        <w:spacing w:line="360" w:lineRule="auto"/>
        <w:ind w:firstLine="480" w:firstLineChars="200"/>
        <w:rPr>
          <w:rFonts w:ascii="黑体" w:hAnsi="黑体" w:eastAsia="黑体" w:cs="宋体"/>
          <w:sz w:val="24"/>
          <w:szCs w:val="24"/>
        </w:rPr>
      </w:pPr>
      <w:r>
        <w:rPr>
          <w:rFonts w:hint="eastAsia" w:ascii="黑体" w:hAnsi="黑体" w:eastAsia="黑体" w:cs="宋体"/>
          <w:sz w:val="24"/>
          <w:szCs w:val="24"/>
        </w:rPr>
        <w:t>预付款支付期限：</w:t>
      </w:r>
      <w:r>
        <w:rPr>
          <w:rFonts w:hint="eastAsia" w:ascii="黑体" w:hAnsi="黑体" w:eastAsia="黑体" w:cs="宋体"/>
          <w:sz w:val="24"/>
          <w:szCs w:val="24"/>
          <w:u w:val="single"/>
        </w:rPr>
        <w:t xml:space="preserve">  签订合同后3个工作日内  </w:t>
      </w:r>
      <w:r>
        <w:rPr>
          <w:rFonts w:hint="eastAsia" w:ascii="黑体" w:hAnsi="黑体" w:eastAsia="黑体" w:cs="宋体"/>
          <w:sz w:val="24"/>
          <w:szCs w:val="24"/>
        </w:rPr>
        <w:t>。</w:t>
      </w:r>
    </w:p>
    <w:p w14:paraId="7ABB1A96">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18、工程量确认 </w:t>
      </w:r>
    </w:p>
    <w:p w14:paraId="0B9D06C0">
      <w:pPr>
        <w:pStyle w:val="5"/>
        <w:spacing w:before="0" w:beforeAutospacing="0" w:after="0" w:afterAutospacing="0" w:line="360" w:lineRule="auto"/>
        <w:rPr>
          <w:rFonts w:ascii="黑体" w:hAnsi="黑体" w:eastAsia="黑体"/>
          <w:sz w:val="24"/>
          <w:szCs w:val="24"/>
          <w:u w:val="single"/>
        </w:rPr>
      </w:pPr>
      <w:r>
        <w:rPr>
          <w:rFonts w:hint="eastAsia" w:ascii="黑体" w:hAnsi="黑体" w:eastAsia="黑体"/>
          <w:sz w:val="24"/>
          <w:szCs w:val="24"/>
        </w:rPr>
        <w:t>18.1承包人向工程师提交已完工程量报告的时间：</w:t>
      </w:r>
      <w:r>
        <w:rPr>
          <w:rFonts w:hint="eastAsia" w:ascii="黑体" w:hAnsi="黑体" w:eastAsia="黑体"/>
          <w:sz w:val="24"/>
          <w:szCs w:val="24"/>
          <w:u w:val="single"/>
        </w:rPr>
        <w:t>每月日历月3日前。</w:t>
      </w:r>
      <w:bookmarkStart w:id="13" w:name="_Toc92529027"/>
    </w:p>
    <w:p w14:paraId="09FFFD8C">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19、工程款（进度款）支付</w:t>
      </w:r>
      <w:bookmarkEnd w:id="13"/>
    </w:p>
    <w:p w14:paraId="01824C0C">
      <w:pPr>
        <w:spacing w:line="360" w:lineRule="auto"/>
        <w:rPr>
          <w:rFonts w:ascii="黑体" w:hAnsi="黑体" w:eastAsia="黑体" w:cs="宋体"/>
          <w:b/>
          <w:sz w:val="24"/>
          <w:szCs w:val="24"/>
        </w:rPr>
      </w:pPr>
      <w:r>
        <w:rPr>
          <w:rFonts w:hint="eastAsia" w:ascii="黑体" w:hAnsi="黑体" w:eastAsia="黑体" w:cs="宋体"/>
          <w:b/>
          <w:sz w:val="24"/>
          <w:szCs w:val="24"/>
        </w:rPr>
        <w:t>19.1</w:t>
      </w:r>
      <w:r>
        <w:rPr>
          <w:rFonts w:hint="eastAsia" w:ascii="黑体" w:hAnsi="黑体" w:eastAsia="黑体" w:cs="宋体"/>
          <w:b/>
          <w:bCs/>
          <w:sz w:val="24"/>
          <w:szCs w:val="24"/>
        </w:rPr>
        <w:t>工程进度款</w:t>
      </w:r>
    </w:p>
    <w:p w14:paraId="27C2B873">
      <w:pPr>
        <w:pStyle w:val="5"/>
        <w:spacing w:before="0" w:beforeAutospacing="0" w:after="0" w:afterAutospacing="0" w:line="360" w:lineRule="auto"/>
        <w:ind w:firstLine="498" w:firstLineChars="200"/>
        <w:rPr>
          <w:rFonts w:ascii="黑体" w:hAnsi="黑体" w:eastAsia="黑体"/>
          <w:b/>
          <w:spacing w:val="4"/>
          <w:sz w:val="24"/>
          <w:szCs w:val="24"/>
        </w:rPr>
      </w:pPr>
      <w:r>
        <w:rPr>
          <w:rFonts w:hint="eastAsia" w:ascii="黑体" w:hAnsi="黑体" w:eastAsia="黑体"/>
          <w:b/>
          <w:spacing w:val="4"/>
          <w:sz w:val="24"/>
          <w:szCs w:val="24"/>
        </w:rPr>
        <w:t>关于付款方式的约定：合同签订一周内支付工程预付款，合同价款的30%（即人民币大写：</w:t>
      </w:r>
      <w:r>
        <w:rPr>
          <w:rFonts w:hint="eastAsia" w:ascii="黑体" w:hAnsi="黑体" w:eastAsia="黑体"/>
          <w:b/>
          <w:spacing w:val="4"/>
          <w:sz w:val="24"/>
          <w:szCs w:val="24"/>
          <w:u w:val="single"/>
        </w:rPr>
        <w:t xml:space="preserve">             </w:t>
      </w:r>
      <w:r>
        <w:rPr>
          <w:rFonts w:hint="eastAsia" w:ascii="黑体" w:hAnsi="黑体" w:eastAsia="黑体"/>
          <w:b/>
          <w:spacing w:val="4"/>
          <w:sz w:val="24"/>
          <w:szCs w:val="24"/>
        </w:rPr>
        <w:t>，</w:t>
      </w:r>
      <w:r>
        <w:rPr>
          <w:rFonts w:hint="eastAsia" w:hAnsi="宋体" w:cs="宋体"/>
          <w:b/>
          <w:sz w:val="24"/>
          <w:szCs w:val="24"/>
        </w:rPr>
        <w:t>¥</w:t>
      </w:r>
      <w:r>
        <w:rPr>
          <w:rFonts w:hint="eastAsia" w:ascii="黑体" w:hAnsi="黑体" w:eastAsia="黑体"/>
          <w:b/>
          <w:sz w:val="24"/>
          <w:szCs w:val="24"/>
        </w:rPr>
        <w:t xml:space="preserve"> </w:t>
      </w:r>
      <w:r>
        <w:rPr>
          <w:rFonts w:hint="eastAsia" w:ascii="黑体" w:hAnsi="黑体" w:eastAsia="黑体"/>
          <w:b/>
          <w:sz w:val="24"/>
          <w:szCs w:val="24"/>
          <w:u w:val="single"/>
        </w:rPr>
        <w:t xml:space="preserve">     </w:t>
      </w:r>
      <w:r>
        <w:rPr>
          <w:rFonts w:hint="eastAsia" w:ascii="黑体" w:hAnsi="黑体" w:eastAsia="黑体"/>
          <w:b/>
          <w:sz w:val="24"/>
          <w:szCs w:val="24"/>
        </w:rPr>
        <w:t>元</w:t>
      </w:r>
      <w:r>
        <w:rPr>
          <w:rFonts w:hint="eastAsia" w:ascii="黑体" w:hAnsi="黑体" w:eastAsia="黑体"/>
          <w:b/>
          <w:spacing w:val="4"/>
          <w:sz w:val="24"/>
          <w:szCs w:val="24"/>
        </w:rPr>
        <w:t>），施工进度达到60%再支付合同价款的30%（即人民币大写：</w:t>
      </w:r>
      <w:r>
        <w:rPr>
          <w:rFonts w:hint="eastAsia" w:ascii="黑体" w:hAnsi="黑体" w:eastAsia="黑体"/>
          <w:b/>
          <w:spacing w:val="4"/>
          <w:sz w:val="24"/>
          <w:szCs w:val="24"/>
          <w:u w:val="single"/>
        </w:rPr>
        <w:t xml:space="preserve">             </w:t>
      </w:r>
      <w:bookmarkStart w:id="14" w:name="_GoBack"/>
      <w:bookmarkEnd w:id="14"/>
      <w:r>
        <w:rPr>
          <w:rFonts w:hint="eastAsia" w:ascii="黑体" w:hAnsi="黑体" w:eastAsia="黑体"/>
          <w:b/>
          <w:spacing w:val="4"/>
          <w:sz w:val="24"/>
          <w:szCs w:val="24"/>
        </w:rPr>
        <w:t>，</w:t>
      </w:r>
      <w:r>
        <w:rPr>
          <w:rFonts w:hint="eastAsia" w:hAnsi="宋体" w:cs="宋体"/>
          <w:b/>
          <w:sz w:val="24"/>
          <w:szCs w:val="24"/>
        </w:rPr>
        <w:t>¥</w:t>
      </w:r>
      <w:r>
        <w:rPr>
          <w:rFonts w:hint="eastAsia" w:ascii="黑体" w:hAnsi="黑体" w:eastAsia="黑体"/>
          <w:b/>
          <w:sz w:val="24"/>
          <w:szCs w:val="24"/>
        </w:rPr>
        <w:t xml:space="preserve"> </w:t>
      </w:r>
      <w:r>
        <w:rPr>
          <w:rFonts w:hint="eastAsia" w:ascii="黑体" w:hAnsi="黑体" w:eastAsia="黑体"/>
          <w:b/>
          <w:sz w:val="24"/>
          <w:szCs w:val="24"/>
          <w:u w:val="single"/>
        </w:rPr>
        <w:t xml:space="preserve">     </w:t>
      </w:r>
      <w:r>
        <w:rPr>
          <w:rFonts w:hint="eastAsia" w:ascii="黑体" w:hAnsi="黑体" w:eastAsia="黑体"/>
          <w:b/>
          <w:sz w:val="24"/>
          <w:szCs w:val="24"/>
        </w:rPr>
        <w:t>元</w:t>
      </w:r>
      <w:r>
        <w:rPr>
          <w:rFonts w:hint="eastAsia" w:ascii="黑体" w:hAnsi="黑体" w:eastAsia="黑体"/>
          <w:b/>
          <w:spacing w:val="4"/>
          <w:sz w:val="24"/>
          <w:szCs w:val="24"/>
        </w:rPr>
        <w:t>）。工程竣工验收合格后支付合同价款的2</w:t>
      </w:r>
      <w:r>
        <w:rPr>
          <w:rFonts w:ascii="黑体" w:hAnsi="黑体" w:eastAsia="黑体"/>
          <w:b/>
          <w:spacing w:val="4"/>
          <w:sz w:val="24"/>
          <w:szCs w:val="24"/>
        </w:rPr>
        <w:t>0</w:t>
      </w:r>
      <w:r>
        <w:rPr>
          <w:rFonts w:hint="eastAsia" w:ascii="黑体" w:hAnsi="黑体" w:eastAsia="黑体"/>
          <w:b/>
          <w:spacing w:val="4"/>
          <w:sz w:val="24"/>
          <w:szCs w:val="24"/>
        </w:rPr>
        <w:t>%（即人民币大写：</w:t>
      </w:r>
      <w:r>
        <w:rPr>
          <w:rFonts w:hint="eastAsia" w:ascii="黑体" w:hAnsi="黑体" w:eastAsia="黑体"/>
          <w:b/>
          <w:spacing w:val="4"/>
          <w:sz w:val="24"/>
          <w:szCs w:val="24"/>
          <w:u w:val="single"/>
        </w:rPr>
        <w:t xml:space="preserve">             </w:t>
      </w:r>
      <w:r>
        <w:rPr>
          <w:rFonts w:hint="eastAsia" w:ascii="黑体" w:hAnsi="黑体" w:eastAsia="黑体"/>
          <w:b/>
          <w:spacing w:val="4"/>
          <w:sz w:val="24"/>
          <w:szCs w:val="24"/>
        </w:rPr>
        <w:t>，</w:t>
      </w:r>
      <w:r>
        <w:rPr>
          <w:rFonts w:hint="eastAsia" w:hAnsi="宋体" w:cs="宋体"/>
          <w:b/>
          <w:sz w:val="24"/>
          <w:szCs w:val="24"/>
        </w:rPr>
        <w:t>¥</w:t>
      </w:r>
      <w:r>
        <w:rPr>
          <w:rFonts w:hint="eastAsia" w:ascii="黑体" w:hAnsi="黑体" w:eastAsia="黑体"/>
          <w:b/>
          <w:sz w:val="24"/>
          <w:szCs w:val="24"/>
        </w:rPr>
        <w:t xml:space="preserve"> </w:t>
      </w:r>
      <w:r>
        <w:rPr>
          <w:rFonts w:hint="eastAsia" w:ascii="黑体" w:hAnsi="黑体" w:eastAsia="黑体"/>
          <w:b/>
          <w:sz w:val="24"/>
          <w:szCs w:val="24"/>
          <w:u w:val="single"/>
        </w:rPr>
        <w:t xml:space="preserve">     </w:t>
      </w:r>
      <w:r>
        <w:rPr>
          <w:rFonts w:hint="eastAsia" w:ascii="黑体" w:hAnsi="黑体" w:eastAsia="黑体"/>
          <w:b/>
          <w:sz w:val="24"/>
          <w:szCs w:val="24"/>
        </w:rPr>
        <w:t>元</w:t>
      </w:r>
      <w:r>
        <w:rPr>
          <w:rFonts w:hint="eastAsia" w:ascii="黑体" w:hAnsi="黑体" w:eastAsia="黑体"/>
          <w:b/>
          <w:spacing w:val="4"/>
          <w:sz w:val="24"/>
          <w:szCs w:val="24"/>
        </w:rPr>
        <w:t>），工程结算后支付至结算款的9</w:t>
      </w:r>
      <w:r>
        <w:rPr>
          <w:rFonts w:ascii="黑体" w:hAnsi="黑体" w:eastAsia="黑体"/>
          <w:b/>
          <w:spacing w:val="4"/>
          <w:sz w:val="24"/>
          <w:szCs w:val="24"/>
        </w:rPr>
        <w:t>0</w:t>
      </w:r>
      <w:r>
        <w:rPr>
          <w:rFonts w:hint="eastAsia" w:ascii="黑体" w:hAnsi="黑体" w:eastAsia="黑体"/>
          <w:b/>
          <w:spacing w:val="4"/>
          <w:sz w:val="24"/>
          <w:szCs w:val="24"/>
        </w:rPr>
        <w:t>%，剩余</w:t>
      </w:r>
      <w:r>
        <w:rPr>
          <w:rFonts w:ascii="黑体" w:hAnsi="黑体" w:eastAsia="黑体"/>
          <w:b/>
          <w:spacing w:val="4"/>
          <w:sz w:val="24"/>
          <w:szCs w:val="24"/>
        </w:rPr>
        <w:t>10</w:t>
      </w:r>
      <w:r>
        <w:rPr>
          <w:rFonts w:hint="eastAsia" w:ascii="黑体" w:hAnsi="黑体" w:eastAsia="黑体"/>
          <w:b/>
          <w:spacing w:val="4"/>
          <w:sz w:val="24"/>
          <w:szCs w:val="24"/>
        </w:rPr>
        <w:t>%作为工程质量保证金（保修金）。</w:t>
      </w:r>
      <w:r>
        <w:rPr>
          <w:rFonts w:hint="eastAsia" w:ascii="黑体" w:hAnsi="黑体" w:eastAsia="黑体"/>
          <w:b/>
          <w:spacing w:val="4"/>
          <w:sz w:val="24"/>
          <w:szCs w:val="24"/>
        </w:rPr>
        <w:tab/>
      </w:r>
    </w:p>
    <w:p w14:paraId="741DB750">
      <w:pPr>
        <w:pStyle w:val="5"/>
        <w:spacing w:before="0" w:beforeAutospacing="0" w:after="0" w:afterAutospacing="0" w:line="360" w:lineRule="auto"/>
        <w:rPr>
          <w:rFonts w:ascii="黑体" w:hAnsi="黑体" w:eastAsia="黑体"/>
          <w:b/>
          <w:spacing w:val="4"/>
          <w:sz w:val="24"/>
          <w:szCs w:val="24"/>
        </w:rPr>
      </w:pPr>
      <w:r>
        <w:rPr>
          <w:rFonts w:hint="eastAsia" w:ascii="黑体" w:hAnsi="黑体" w:eastAsia="黑体"/>
          <w:b/>
          <w:spacing w:val="4"/>
          <w:sz w:val="24"/>
          <w:szCs w:val="24"/>
        </w:rPr>
        <w:t xml:space="preserve">七、材料设备供应 </w:t>
      </w:r>
    </w:p>
    <w:p w14:paraId="0E4BE7E1">
      <w:pPr>
        <w:pStyle w:val="5"/>
        <w:spacing w:before="0" w:beforeAutospacing="0" w:after="0" w:afterAutospacing="0" w:line="360" w:lineRule="auto"/>
        <w:rPr>
          <w:rFonts w:ascii="黑体" w:hAnsi="黑体" w:eastAsia="黑体"/>
          <w:b/>
          <w:spacing w:val="4"/>
          <w:sz w:val="24"/>
          <w:szCs w:val="24"/>
        </w:rPr>
      </w:pPr>
      <w:r>
        <w:rPr>
          <w:rFonts w:hint="eastAsia" w:ascii="黑体" w:hAnsi="黑体" w:eastAsia="黑体"/>
          <w:b/>
          <w:spacing w:val="4"/>
          <w:sz w:val="24"/>
          <w:szCs w:val="24"/>
        </w:rPr>
        <w:t xml:space="preserve">20、发包人供应 </w:t>
      </w:r>
    </w:p>
    <w:p w14:paraId="584E93EA">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20.1发包人供应的材料设备与一览表不符时，双方约定发包人承担责任如下： </w:t>
      </w:r>
    </w:p>
    <w:p w14:paraId="1AF36FB8">
      <w:pPr>
        <w:pStyle w:val="5"/>
        <w:spacing w:before="0" w:beforeAutospacing="0" w:after="0" w:afterAutospacing="0" w:line="360" w:lineRule="auto"/>
        <w:ind w:firstLine="480"/>
        <w:rPr>
          <w:rFonts w:ascii="黑体" w:hAnsi="黑体" w:eastAsia="黑体"/>
          <w:sz w:val="24"/>
          <w:szCs w:val="24"/>
        </w:rPr>
      </w:pPr>
      <w:r>
        <w:rPr>
          <w:rFonts w:hint="eastAsia" w:ascii="黑体" w:hAnsi="黑体" w:eastAsia="黑体"/>
          <w:sz w:val="24"/>
          <w:szCs w:val="24"/>
        </w:rPr>
        <w:t>（1）材料设备单价与一览表不符：</w:t>
      </w:r>
      <w:r>
        <w:rPr>
          <w:rFonts w:hint="eastAsia" w:ascii="黑体" w:hAnsi="黑体" w:eastAsia="黑体"/>
          <w:sz w:val="24"/>
          <w:szCs w:val="24"/>
          <w:u w:val="single"/>
        </w:rPr>
        <w:t xml:space="preserve">            /                  </w:t>
      </w:r>
    </w:p>
    <w:p w14:paraId="3E505F90">
      <w:pPr>
        <w:pStyle w:val="5"/>
        <w:spacing w:before="0" w:beforeAutospacing="0" w:after="0" w:afterAutospacing="0" w:line="360" w:lineRule="auto"/>
        <w:ind w:firstLine="480"/>
        <w:rPr>
          <w:rFonts w:ascii="黑体" w:hAnsi="黑体" w:eastAsia="黑体"/>
          <w:sz w:val="24"/>
          <w:szCs w:val="24"/>
          <w:u w:val="single"/>
        </w:rPr>
      </w:pPr>
      <w:r>
        <w:rPr>
          <w:rFonts w:hint="eastAsia" w:ascii="黑体" w:hAnsi="黑体" w:eastAsia="黑体"/>
          <w:sz w:val="24"/>
          <w:szCs w:val="24"/>
        </w:rPr>
        <w:t>（2）材料设备的品种、规格、型号、质量等级与一览表不符：</w:t>
      </w:r>
      <w:r>
        <w:rPr>
          <w:rFonts w:hint="eastAsia" w:ascii="黑体" w:hAnsi="黑体" w:eastAsia="黑体"/>
          <w:sz w:val="24"/>
          <w:szCs w:val="24"/>
          <w:u w:val="single"/>
        </w:rPr>
        <w:t xml:space="preserve">  /   </w:t>
      </w:r>
    </w:p>
    <w:p w14:paraId="35AE79D0">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（3）承包人可代为调剂串换的材料：</w:t>
      </w:r>
      <w:r>
        <w:rPr>
          <w:rFonts w:hint="eastAsia" w:ascii="黑体" w:hAnsi="黑体" w:eastAsia="黑体"/>
          <w:sz w:val="24"/>
          <w:szCs w:val="24"/>
          <w:u w:val="single"/>
        </w:rPr>
        <w:t xml:space="preserve">         /                  </w:t>
      </w:r>
    </w:p>
    <w:p w14:paraId="338F460F">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（4）到货地点与一览表不符：</w:t>
      </w:r>
      <w:r>
        <w:rPr>
          <w:rFonts w:hint="eastAsia" w:ascii="黑体" w:hAnsi="黑体" w:eastAsia="黑体"/>
          <w:sz w:val="24"/>
          <w:szCs w:val="24"/>
          <w:u w:val="single"/>
        </w:rPr>
        <w:t xml:space="preserve">                /                 </w:t>
      </w:r>
    </w:p>
    <w:p w14:paraId="1A94A4FB">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（5）供应数量与一览表不符：</w:t>
      </w:r>
      <w:r>
        <w:rPr>
          <w:rFonts w:hint="eastAsia" w:ascii="黑体" w:hAnsi="黑体" w:eastAsia="黑体"/>
          <w:sz w:val="24"/>
          <w:szCs w:val="24"/>
          <w:u w:val="single"/>
        </w:rPr>
        <w:t xml:space="preserve">                /                  </w:t>
      </w:r>
    </w:p>
    <w:p w14:paraId="7D1A114F">
      <w:pPr>
        <w:pStyle w:val="5"/>
        <w:spacing w:before="0" w:beforeAutospacing="0" w:after="0" w:afterAutospacing="0" w:line="360" w:lineRule="auto"/>
        <w:rPr>
          <w:rFonts w:ascii="黑体" w:hAnsi="黑体" w:eastAsia="黑体"/>
          <w:sz w:val="24"/>
          <w:szCs w:val="24"/>
          <w:u w:val="single"/>
        </w:rPr>
      </w:pPr>
      <w:r>
        <w:rPr>
          <w:rFonts w:hint="eastAsia" w:ascii="黑体" w:hAnsi="黑体" w:eastAsia="黑体"/>
          <w:sz w:val="24"/>
          <w:szCs w:val="24"/>
        </w:rPr>
        <w:t>　　（6）到货时间与一览表不符：</w:t>
      </w:r>
      <w:r>
        <w:rPr>
          <w:rFonts w:hint="eastAsia" w:ascii="黑体" w:hAnsi="黑体" w:eastAsia="黑体"/>
          <w:sz w:val="24"/>
          <w:szCs w:val="24"/>
          <w:u w:val="single"/>
        </w:rPr>
        <w:t xml:space="preserve">                /                   </w:t>
      </w:r>
    </w:p>
    <w:p w14:paraId="41CC5EA2">
      <w:pPr>
        <w:spacing w:line="360" w:lineRule="auto"/>
        <w:rPr>
          <w:rFonts w:ascii="黑体" w:hAnsi="黑体" w:eastAsia="黑体"/>
          <w:sz w:val="24"/>
          <w:szCs w:val="24"/>
          <w:u w:val="single"/>
        </w:rPr>
      </w:pPr>
      <w:r>
        <w:rPr>
          <w:rFonts w:hint="eastAsia" w:ascii="黑体" w:hAnsi="黑体" w:eastAsia="黑体"/>
          <w:sz w:val="24"/>
          <w:szCs w:val="24"/>
        </w:rPr>
        <w:t>20.2发包人供应材料设备的结算方法：</w:t>
      </w:r>
      <w:r>
        <w:rPr>
          <w:rFonts w:hint="eastAsia" w:ascii="黑体" w:hAnsi="黑体" w:eastAsia="黑体"/>
          <w:sz w:val="24"/>
          <w:szCs w:val="24"/>
          <w:u w:val="single"/>
        </w:rPr>
        <w:t xml:space="preserve">            /                    </w:t>
      </w:r>
    </w:p>
    <w:p w14:paraId="716CB98B">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 xml:space="preserve">21、承包人采购材料设备 </w:t>
      </w:r>
    </w:p>
    <w:p w14:paraId="3F1F332A">
      <w:pPr>
        <w:pStyle w:val="5"/>
        <w:spacing w:before="0" w:beforeAutospacing="0" w:after="0" w:afterAutospacing="0" w:line="360" w:lineRule="auto"/>
        <w:rPr>
          <w:rFonts w:ascii="黑体" w:hAnsi="黑体" w:eastAsia="黑体"/>
          <w:sz w:val="24"/>
          <w:szCs w:val="24"/>
          <w:u w:val="single"/>
        </w:rPr>
      </w:pPr>
      <w:r>
        <w:rPr>
          <w:rFonts w:hint="eastAsia" w:ascii="黑体" w:hAnsi="黑体" w:eastAsia="黑体"/>
          <w:sz w:val="24"/>
          <w:szCs w:val="24"/>
        </w:rPr>
        <w:t>21.1承包人采购材料设备的约定：</w:t>
      </w:r>
      <w:r>
        <w:rPr>
          <w:rFonts w:hint="eastAsia" w:ascii="黑体" w:hAnsi="黑体" w:eastAsia="黑体"/>
          <w:sz w:val="24"/>
          <w:szCs w:val="24"/>
          <w:u w:val="single"/>
        </w:rPr>
        <w:t xml:space="preserve">       </w:t>
      </w:r>
      <w:r>
        <w:rPr>
          <w:rFonts w:hint="eastAsia" w:ascii="黑体" w:hAnsi="黑体" w:eastAsia="黑体" w:cs="宋体"/>
          <w:sz w:val="24"/>
          <w:szCs w:val="24"/>
          <w:u w:val="single"/>
        </w:rPr>
        <w:t>/   。</w:t>
      </w:r>
    </w:p>
    <w:p w14:paraId="72F14D31">
      <w:pPr>
        <w:pStyle w:val="5"/>
        <w:spacing w:before="0" w:beforeAutospacing="0" w:after="0" w:afterAutospacing="0" w:line="360" w:lineRule="auto"/>
        <w:rPr>
          <w:rFonts w:ascii="黑体" w:hAnsi="黑体" w:eastAsia="黑体"/>
          <w:sz w:val="24"/>
          <w:szCs w:val="24"/>
          <w:u w:val="single"/>
        </w:rPr>
      </w:pPr>
      <w:r>
        <w:rPr>
          <w:rFonts w:hint="eastAsia" w:ascii="黑体" w:hAnsi="黑体" w:eastAsia="黑体"/>
          <w:b/>
          <w:sz w:val="24"/>
          <w:szCs w:val="24"/>
        </w:rPr>
        <w:t>八、工程变更约定</w:t>
      </w:r>
      <w:r>
        <w:rPr>
          <w:rFonts w:hint="eastAsia" w:ascii="黑体" w:hAnsi="黑体" w:eastAsia="黑体"/>
          <w:sz w:val="24"/>
          <w:szCs w:val="24"/>
        </w:rPr>
        <w:t>：须经发包人住现场代表、发包人主管领导、监理、承包人认可。</w:t>
      </w:r>
    </w:p>
    <w:p w14:paraId="052F9125">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九、竣工验收与结算</w:t>
      </w:r>
    </w:p>
    <w:p w14:paraId="4514BE9B">
      <w:pPr>
        <w:widowControl/>
        <w:spacing w:line="360" w:lineRule="auto"/>
        <w:jc w:val="left"/>
        <w:rPr>
          <w:rFonts w:ascii="黑体" w:hAnsi="黑体" w:eastAsia="黑体" w:cs="宋体"/>
          <w:sz w:val="24"/>
          <w:szCs w:val="24"/>
          <w:u w:val="single"/>
        </w:rPr>
      </w:pPr>
      <w:r>
        <w:rPr>
          <w:rFonts w:hint="eastAsia" w:ascii="黑体" w:hAnsi="黑体" w:eastAsia="黑体" w:cs="宋体"/>
          <w:sz w:val="24"/>
          <w:szCs w:val="24"/>
          <w:u w:val="single"/>
        </w:rPr>
        <w:t>竣工验收合格后，发包人自收到承包人提交结算资料之日起60天内完成结算核对工作。</w:t>
      </w:r>
    </w:p>
    <w:p w14:paraId="036E0CD7">
      <w:pPr>
        <w:widowControl/>
        <w:spacing w:line="360" w:lineRule="auto"/>
        <w:jc w:val="left"/>
        <w:rPr>
          <w:rFonts w:ascii="黑体" w:hAnsi="黑体" w:eastAsia="黑体" w:cs="宋体"/>
          <w:sz w:val="24"/>
          <w:szCs w:val="24"/>
          <w:u w:val="single"/>
        </w:rPr>
      </w:pPr>
      <w:r>
        <w:rPr>
          <w:rFonts w:hint="eastAsia" w:ascii="黑体" w:hAnsi="黑体" w:eastAsia="黑体" w:cs="宋体"/>
          <w:sz w:val="24"/>
          <w:szCs w:val="24"/>
          <w:u w:val="single"/>
        </w:rPr>
        <w:t>结算依据：施工合同有关约定；</w:t>
      </w:r>
    </w:p>
    <w:p w14:paraId="4FB9A5E2">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 xml:space="preserve">22、竣工验收 </w:t>
      </w:r>
    </w:p>
    <w:p w14:paraId="4566A805">
      <w:pPr>
        <w:widowControl/>
        <w:spacing w:line="360" w:lineRule="auto"/>
        <w:jc w:val="left"/>
        <w:rPr>
          <w:rFonts w:ascii="黑体" w:hAnsi="黑体" w:eastAsia="黑体" w:cs="宋体"/>
          <w:sz w:val="24"/>
          <w:szCs w:val="24"/>
          <w:u w:val="single"/>
        </w:rPr>
      </w:pPr>
      <w:r>
        <w:rPr>
          <w:rFonts w:hint="eastAsia" w:ascii="黑体" w:hAnsi="黑体" w:eastAsia="黑体"/>
          <w:sz w:val="24"/>
          <w:szCs w:val="24"/>
        </w:rPr>
        <w:t>22.1</w:t>
      </w:r>
      <w:r>
        <w:rPr>
          <w:rFonts w:hint="eastAsia" w:ascii="黑体" w:hAnsi="黑体" w:eastAsia="黑体" w:cs="宋体"/>
          <w:sz w:val="24"/>
          <w:szCs w:val="24"/>
          <w:u w:val="single"/>
        </w:rPr>
        <w:t>承包人提供竣工资料的约定：竣工验收合格后20天内提供发包人完整的竣工资料四套。（并提供竣工资料电子文本二套）。</w:t>
      </w:r>
    </w:p>
    <w:p w14:paraId="3F200615">
      <w:pPr>
        <w:pStyle w:val="5"/>
        <w:spacing w:before="0" w:beforeAutospacing="0" w:after="0" w:afterAutospacing="0" w:line="360" w:lineRule="auto"/>
        <w:rPr>
          <w:rFonts w:ascii="黑体" w:hAnsi="黑体" w:eastAsia="黑体"/>
          <w:sz w:val="24"/>
          <w:szCs w:val="24"/>
        </w:rPr>
      </w:pPr>
      <w:r>
        <w:rPr>
          <w:rFonts w:hint="eastAsia" w:ascii="黑体" w:hAnsi="黑体" w:eastAsia="黑体"/>
          <w:sz w:val="24"/>
          <w:szCs w:val="24"/>
        </w:rPr>
        <w:t>22.2中间交工工程的范围和竣工时间：</w:t>
      </w:r>
      <w:r>
        <w:rPr>
          <w:rFonts w:hint="eastAsia" w:ascii="黑体" w:hAnsi="黑体" w:eastAsia="黑体"/>
          <w:sz w:val="24"/>
          <w:szCs w:val="24"/>
          <w:u w:val="single"/>
        </w:rPr>
        <w:t xml:space="preserve">      /      </w:t>
      </w:r>
      <w:r>
        <w:rPr>
          <w:rFonts w:hint="eastAsia" w:ascii="黑体" w:hAnsi="黑体" w:eastAsia="黑体"/>
          <w:sz w:val="24"/>
          <w:szCs w:val="24"/>
        </w:rPr>
        <w:t xml:space="preserve">                       </w:t>
      </w:r>
    </w:p>
    <w:p w14:paraId="71C8B028">
      <w:pPr>
        <w:pStyle w:val="5"/>
        <w:spacing w:before="0" w:beforeAutospacing="0" w:after="0" w:afterAutospacing="0" w:line="360" w:lineRule="auto"/>
        <w:rPr>
          <w:rFonts w:ascii="黑体" w:hAnsi="黑体" w:eastAsia="黑体"/>
          <w:sz w:val="24"/>
          <w:szCs w:val="24"/>
        </w:rPr>
      </w:pPr>
      <w:r>
        <w:rPr>
          <w:rFonts w:hint="eastAsia" w:ascii="黑体" w:hAnsi="黑体" w:eastAsia="黑体"/>
          <w:b/>
          <w:sz w:val="24"/>
          <w:szCs w:val="24"/>
        </w:rPr>
        <w:t>23、工程结算</w:t>
      </w:r>
    </w:p>
    <w:p w14:paraId="54C54725">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23.1、</w:t>
      </w:r>
      <w:r>
        <w:rPr>
          <w:rFonts w:ascii="黑体" w:hAnsi="黑体" w:eastAsia="黑体"/>
          <w:b/>
          <w:sz w:val="24"/>
          <w:szCs w:val="24"/>
        </w:rPr>
        <w:t>竣工</w:t>
      </w:r>
      <w:r>
        <w:rPr>
          <w:rFonts w:hint="eastAsia" w:ascii="黑体" w:hAnsi="黑体" w:eastAsia="黑体"/>
          <w:b/>
          <w:sz w:val="24"/>
          <w:szCs w:val="24"/>
        </w:rPr>
        <w:t>结算</w:t>
      </w:r>
      <w:r>
        <w:rPr>
          <w:rFonts w:ascii="黑体" w:hAnsi="黑体" w:eastAsia="黑体"/>
          <w:b/>
          <w:sz w:val="24"/>
          <w:szCs w:val="24"/>
        </w:rPr>
        <w:t>申请</w:t>
      </w:r>
    </w:p>
    <w:p w14:paraId="2DF1BC98">
      <w:pPr>
        <w:spacing w:line="360" w:lineRule="auto"/>
        <w:ind w:firstLine="480" w:firstLineChars="200"/>
        <w:jc w:val="left"/>
        <w:rPr>
          <w:rFonts w:ascii="黑体" w:hAnsi="黑体" w:eastAsia="黑体"/>
          <w:sz w:val="24"/>
          <w:szCs w:val="24"/>
        </w:rPr>
      </w:pPr>
      <w:r>
        <w:rPr>
          <w:rFonts w:ascii="黑体" w:hAnsi="黑体" w:eastAsia="黑体"/>
          <w:sz w:val="24"/>
          <w:szCs w:val="24"/>
        </w:rPr>
        <w:t>承包人提交竣工</w:t>
      </w:r>
      <w:r>
        <w:rPr>
          <w:rFonts w:hint="eastAsia" w:ascii="黑体" w:hAnsi="黑体" w:eastAsia="黑体"/>
          <w:sz w:val="24"/>
          <w:szCs w:val="24"/>
        </w:rPr>
        <w:t>结算</w:t>
      </w:r>
      <w:r>
        <w:rPr>
          <w:rFonts w:ascii="黑体" w:hAnsi="黑体" w:eastAsia="黑体"/>
          <w:sz w:val="24"/>
          <w:szCs w:val="24"/>
        </w:rPr>
        <w:t>申请单的期限：</w:t>
      </w:r>
      <w:r>
        <w:rPr>
          <w:rFonts w:hint="eastAsia" w:ascii="黑体" w:hAnsi="黑体" w:eastAsia="黑体"/>
          <w:sz w:val="24"/>
          <w:szCs w:val="24"/>
          <w:u w:val="single"/>
        </w:rPr>
        <w:t>28天内</w:t>
      </w:r>
      <w:r>
        <w:rPr>
          <w:rFonts w:ascii="黑体" w:hAnsi="黑体" w:eastAsia="黑体"/>
          <w:sz w:val="24"/>
          <w:szCs w:val="24"/>
        </w:rPr>
        <w:t>。</w:t>
      </w:r>
    </w:p>
    <w:p w14:paraId="45D2B46B">
      <w:pPr>
        <w:spacing w:line="360" w:lineRule="auto"/>
        <w:ind w:firstLine="480" w:firstLineChars="200"/>
        <w:jc w:val="left"/>
        <w:rPr>
          <w:rFonts w:ascii="黑体" w:hAnsi="黑体" w:eastAsia="黑体"/>
          <w:sz w:val="24"/>
          <w:szCs w:val="24"/>
        </w:rPr>
      </w:pPr>
      <w:r>
        <w:rPr>
          <w:rFonts w:ascii="黑体" w:hAnsi="黑体" w:eastAsia="黑体"/>
          <w:sz w:val="24"/>
          <w:szCs w:val="24"/>
        </w:rPr>
        <w:t>竣工</w:t>
      </w:r>
      <w:r>
        <w:rPr>
          <w:rFonts w:hint="eastAsia" w:ascii="黑体" w:hAnsi="黑体" w:eastAsia="黑体"/>
          <w:sz w:val="24"/>
          <w:szCs w:val="24"/>
        </w:rPr>
        <w:t>结算</w:t>
      </w:r>
      <w:r>
        <w:rPr>
          <w:rFonts w:ascii="黑体" w:hAnsi="黑体" w:eastAsia="黑体"/>
          <w:sz w:val="24"/>
          <w:szCs w:val="24"/>
        </w:rPr>
        <w:t>申请单应包括的内容：</w:t>
      </w:r>
      <w:r>
        <w:rPr>
          <w:rFonts w:hint="eastAsia" w:ascii="黑体" w:hAnsi="黑体" w:eastAsia="黑体"/>
          <w:kern w:val="0"/>
          <w:sz w:val="24"/>
          <w:szCs w:val="24"/>
          <w:u w:val="single"/>
        </w:rPr>
        <w:t>执行通用条款</w:t>
      </w:r>
      <w:r>
        <w:rPr>
          <w:rFonts w:ascii="黑体" w:hAnsi="黑体" w:eastAsia="黑体"/>
          <w:sz w:val="24"/>
          <w:szCs w:val="24"/>
        </w:rPr>
        <w:t>。</w:t>
      </w:r>
    </w:p>
    <w:p w14:paraId="468E8125">
      <w:pPr>
        <w:spacing w:line="360" w:lineRule="auto"/>
        <w:jc w:val="left"/>
        <w:rPr>
          <w:rFonts w:ascii="黑体" w:hAnsi="黑体" w:eastAsia="黑体"/>
          <w:b/>
          <w:kern w:val="0"/>
          <w:sz w:val="24"/>
          <w:szCs w:val="24"/>
          <w:u w:val="single"/>
        </w:rPr>
      </w:pPr>
      <w:r>
        <w:rPr>
          <w:rFonts w:hint="eastAsia" w:ascii="黑体" w:hAnsi="黑体" w:eastAsia="黑体"/>
          <w:b/>
          <w:sz w:val="24"/>
          <w:szCs w:val="24"/>
        </w:rPr>
        <w:t>23.2、</w:t>
      </w:r>
      <w:r>
        <w:rPr>
          <w:rFonts w:ascii="黑体" w:hAnsi="黑体" w:eastAsia="黑体"/>
          <w:b/>
          <w:sz w:val="24"/>
          <w:szCs w:val="24"/>
        </w:rPr>
        <w:t>竣工结算审核</w:t>
      </w:r>
      <w:r>
        <w:rPr>
          <w:rFonts w:hint="eastAsia" w:ascii="黑体" w:hAnsi="黑体" w:eastAsia="黑体"/>
          <w:b/>
          <w:sz w:val="24"/>
          <w:szCs w:val="24"/>
        </w:rPr>
        <w:t>：</w:t>
      </w:r>
      <w:r>
        <w:rPr>
          <w:rFonts w:hint="eastAsia" w:ascii="黑体" w:hAnsi="黑体" w:eastAsia="黑体"/>
          <w:b/>
          <w:kern w:val="0"/>
          <w:sz w:val="24"/>
          <w:szCs w:val="24"/>
          <w:u w:val="single"/>
        </w:rPr>
        <w:t>执行通用条款</w:t>
      </w:r>
      <w:r>
        <w:rPr>
          <w:rFonts w:hint="eastAsia" w:ascii="黑体" w:hAnsi="黑体" w:eastAsia="黑体"/>
          <w:b/>
          <w:kern w:val="0"/>
          <w:sz w:val="24"/>
          <w:szCs w:val="24"/>
        </w:rPr>
        <w:t>；</w:t>
      </w:r>
    </w:p>
    <w:p w14:paraId="5F59F236">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23.3、</w:t>
      </w:r>
      <w:r>
        <w:rPr>
          <w:rFonts w:ascii="黑体" w:hAnsi="黑体" w:eastAsia="黑体"/>
          <w:b/>
          <w:sz w:val="24"/>
          <w:szCs w:val="24"/>
        </w:rPr>
        <w:t>最终结清申请单</w:t>
      </w:r>
    </w:p>
    <w:p w14:paraId="73426088">
      <w:pPr>
        <w:spacing w:line="360" w:lineRule="auto"/>
        <w:ind w:firstLine="480" w:firstLineChars="200"/>
        <w:jc w:val="left"/>
        <w:rPr>
          <w:rFonts w:ascii="黑体" w:hAnsi="黑体" w:eastAsia="黑体"/>
          <w:kern w:val="0"/>
          <w:sz w:val="24"/>
          <w:szCs w:val="24"/>
        </w:rPr>
      </w:pPr>
      <w:r>
        <w:rPr>
          <w:rFonts w:ascii="黑体" w:hAnsi="黑体" w:eastAsia="黑体"/>
          <w:kern w:val="0"/>
          <w:sz w:val="24"/>
          <w:szCs w:val="24"/>
        </w:rPr>
        <w:t>承包人提交最终结清申请单的份数：</w:t>
      </w:r>
      <w:r>
        <w:rPr>
          <w:rFonts w:ascii="黑体" w:hAnsi="黑体" w:eastAsia="黑体"/>
          <w:sz w:val="24"/>
          <w:szCs w:val="24"/>
          <w:u w:val="single"/>
        </w:rPr>
        <w:t xml:space="preserve">    </w:t>
      </w:r>
      <w:r>
        <w:rPr>
          <w:rFonts w:hint="eastAsia" w:ascii="黑体" w:hAnsi="黑体" w:eastAsia="黑体"/>
          <w:sz w:val="24"/>
          <w:szCs w:val="24"/>
          <w:u w:val="single"/>
        </w:rPr>
        <w:t>贰份</w:t>
      </w:r>
      <w:r>
        <w:rPr>
          <w:rFonts w:ascii="黑体" w:hAnsi="黑体" w:eastAsia="黑体"/>
          <w:sz w:val="24"/>
          <w:szCs w:val="24"/>
          <w:u w:val="single"/>
        </w:rPr>
        <w:t xml:space="preserve"> </w:t>
      </w:r>
      <w:r>
        <w:rPr>
          <w:rFonts w:hint="eastAsia" w:ascii="黑体" w:hAnsi="黑体" w:eastAsia="黑体"/>
          <w:sz w:val="24"/>
          <w:szCs w:val="24"/>
          <w:u w:val="single"/>
        </w:rPr>
        <w:t xml:space="preserve"> </w:t>
      </w:r>
      <w:r>
        <w:rPr>
          <w:rFonts w:ascii="黑体" w:hAnsi="黑体" w:eastAsia="黑体"/>
          <w:sz w:val="24"/>
          <w:szCs w:val="24"/>
          <w:u w:val="single"/>
        </w:rPr>
        <w:t xml:space="preserve">   </w:t>
      </w:r>
      <w:r>
        <w:rPr>
          <w:rFonts w:ascii="黑体" w:hAnsi="黑体" w:eastAsia="黑体"/>
          <w:sz w:val="24"/>
          <w:szCs w:val="24"/>
        </w:rPr>
        <w:t>。</w:t>
      </w:r>
    </w:p>
    <w:p w14:paraId="17C60144">
      <w:pPr>
        <w:pStyle w:val="5"/>
        <w:spacing w:before="0" w:beforeAutospacing="0" w:after="0" w:afterAutospacing="0" w:line="360" w:lineRule="auto"/>
        <w:rPr>
          <w:rFonts w:ascii="黑体" w:hAnsi="黑体" w:eastAsia="黑体"/>
          <w:b/>
          <w:sz w:val="24"/>
          <w:szCs w:val="24"/>
        </w:rPr>
      </w:pPr>
      <w:r>
        <w:rPr>
          <w:rFonts w:hint="eastAsia" w:ascii="黑体" w:hAnsi="黑体" w:eastAsia="黑体"/>
          <w:b/>
          <w:sz w:val="24"/>
          <w:szCs w:val="24"/>
        </w:rPr>
        <w:t>23.4、</w:t>
      </w:r>
      <w:r>
        <w:rPr>
          <w:rFonts w:ascii="黑体" w:hAnsi="黑体" w:eastAsia="黑体"/>
          <w:b/>
          <w:sz w:val="24"/>
          <w:szCs w:val="24"/>
        </w:rPr>
        <w:t>最终结清证书和支付</w:t>
      </w:r>
    </w:p>
    <w:p w14:paraId="1B9213C5">
      <w:pPr>
        <w:spacing w:line="360" w:lineRule="auto"/>
        <w:ind w:firstLine="480" w:firstLineChars="200"/>
        <w:jc w:val="left"/>
        <w:rPr>
          <w:rFonts w:ascii="黑体" w:hAnsi="黑体" w:eastAsia="黑体"/>
          <w:sz w:val="24"/>
          <w:szCs w:val="24"/>
        </w:rPr>
      </w:pPr>
      <w:r>
        <w:rPr>
          <w:rFonts w:ascii="黑体" w:hAnsi="黑体" w:eastAsia="黑体"/>
          <w:sz w:val="24"/>
          <w:szCs w:val="24"/>
        </w:rPr>
        <w:t>（1）发包人完成最终结清申请单的</w:t>
      </w:r>
      <w:r>
        <w:rPr>
          <w:rFonts w:hint="eastAsia" w:ascii="黑体" w:hAnsi="黑体" w:eastAsia="黑体"/>
          <w:sz w:val="24"/>
          <w:szCs w:val="24"/>
        </w:rPr>
        <w:t>审批</w:t>
      </w:r>
      <w:r>
        <w:rPr>
          <w:rFonts w:ascii="黑体" w:hAnsi="黑体" w:eastAsia="黑体"/>
          <w:sz w:val="24"/>
          <w:szCs w:val="24"/>
        </w:rPr>
        <w:t>并颁发最终结清证书的期限：</w:t>
      </w:r>
      <w:r>
        <w:rPr>
          <w:rFonts w:hint="eastAsia" w:ascii="黑体" w:hAnsi="黑体" w:eastAsia="黑体"/>
          <w:kern w:val="0"/>
          <w:sz w:val="24"/>
          <w:szCs w:val="24"/>
          <w:u w:val="single"/>
        </w:rPr>
        <w:t>执行通用条款</w:t>
      </w:r>
      <w:r>
        <w:rPr>
          <w:rFonts w:ascii="黑体" w:hAnsi="黑体" w:eastAsia="黑体"/>
          <w:sz w:val="24"/>
          <w:szCs w:val="24"/>
        </w:rPr>
        <w:t>。</w:t>
      </w:r>
    </w:p>
    <w:p w14:paraId="07A9BA62">
      <w:pPr>
        <w:spacing w:line="360" w:lineRule="auto"/>
        <w:ind w:firstLine="480" w:firstLineChars="200"/>
        <w:jc w:val="left"/>
        <w:rPr>
          <w:rFonts w:ascii="黑体" w:hAnsi="黑体" w:eastAsia="黑体"/>
          <w:sz w:val="24"/>
          <w:szCs w:val="24"/>
        </w:rPr>
      </w:pPr>
      <w:r>
        <w:rPr>
          <w:rFonts w:ascii="黑体" w:hAnsi="黑体" w:eastAsia="黑体"/>
          <w:sz w:val="24"/>
          <w:szCs w:val="24"/>
        </w:rPr>
        <w:t>（2）发包人完成支付的期限：</w:t>
      </w:r>
      <w:r>
        <w:rPr>
          <w:rFonts w:hint="eastAsia" w:ascii="黑体" w:hAnsi="黑体" w:eastAsia="黑体"/>
          <w:kern w:val="0"/>
          <w:sz w:val="24"/>
          <w:szCs w:val="24"/>
          <w:u w:val="single"/>
        </w:rPr>
        <w:t>执行通用条款</w:t>
      </w:r>
      <w:r>
        <w:rPr>
          <w:rFonts w:ascii="黑体" w:hAnsi="黑体" w:eastAsia="黑体"/>
          <w:sz w:val="24"/>
          <w:szCs w:val="24"/>
        </w:rPr>
        <w:t>。</w:t>
      </w:r>
    </w:p>
    <w:p w14:paraId="051A9FFE">
      <w:pPr>
        <w:spacing w:line="360" w:lineRule="auto"/>
        <w:rPr>
          <w:rFonts w:ascii="黑体" w:hAnsi="黑体" w:eastAsia="黑体"/>
          <w:b/>
          <w:sz w:val="24"/>
          <w:szCs w:val="24"/>
        </w:rPr>
      </w:pPr>
      <w:r>
        <w:rPr>
          <w:rFonts w:hint="eastAsia" w:ascii="黑体" w:hAnsi="黑体" w:eastAsia="黑体"/>
          <w:b/>
          <w:sz w:val="24"/>
          <w:szCs w:val="24"/>
        </w:rPr>
        <w:t xml:space="preserve">十、违约、索赔和争议 </w:t>
      </w:r>
    </w:p>
    <w:p w14:paraId="5CE448E5">
      <w:pPr>
        <w:widowControl/>
        <w:spacing w:line="360" w:lineRule="auto"/>
        <w:jc w:val="left"/>
        <w:rPr>
          <w:rFonts w:ascii="黑体" w:hAnsi="黑体" w:eastAsia="黑体" w:cs="宋体"/>
          <w:kern w:val="0"/>
          <w:sz w:val="24"/>
          <w:szCs w:val="24"/>
        </w:rPr>
      </w:pPr>
      <w:r>
        <w:rPr>
          <w:rFonts w:hint="eastAsia" w:ascii="黑体" w:hAnsi="黑体" w:eastAsia="黑体" w:cs="宋体"/>
          <w:b/>
          <w:kern w:val="0"/>
          <w:sz w:val="24"/>
          <w:szCs w:val="24"/>
        </w:rPr>
        <w:t>24、违约</w:t>
      </w:r>
      <w:r>
        <w:rPr>
          <w:rFonts w:ascii="黑体" w:hAnsi="黑体" w:eastAsia="黑体" w:cs="宋体"/>
          <w:kern w:val="0"/>
          <w:sz w:val="24"/>
          <w:szCs w:val="24"/>
        </w:rPr>
        <w:br w:type="textWrapping"/>
      </w:r>
      <w:r>
        <w:rPr>
          <w:rFonts w:hint="eastAsia" w:ascii="黑体" w:hAnsi="黑体" w:eastAsia="黑体" w:cs="宋体"/>
          <w:kern w:val="0"/>
          <w:sz w:val="24"/>
          <w:szCs w:val="24"/>
        </w:rPr>
        <w:t>24</w:t>
      </w:r>
      <w:r>
        <w:rPr>
          <w:rFonts w:ascii="黑体" w:hAnsi="黑体" w:eastAsia="黑体" w:cs="宋体"/>
          <w:kern w:val="0"/>
          <w:sz w:val="24"/>
          <w:szCs w:val="24"/>
        </w:rPr>
        <w:t>.1</w:t>
      </w:r>
      <w:r>
        <w:rPr>
          <w:rFonts w:hint="eastAsia" w:ascii="黑体" w:hAnsi="黑体" w:eastAsia="黑体"/>
          <w:sz w:val="24"/>
          <w:szCs w:val="24"/>
        </w:rPr>
        <w:t>本合同中关于发包方违约的具体责任如下：</w:t>
      </w:r>
      <w:r>
        <w:rPr>
          <w:rFonts w:ascii="黑体" w:hAnsi="黑体" w:eastAsia="黑体"/>
          <w:sz w:val="24"/>
          <w:szCs w:val="24"/>
        </w:rPr>
        <w:t xml:space="preserve"> </w:t>
      </w:r>
    </w:p>
    <w:p w14:paraId="6A61366F">
      <w:pPr>
        <w:pStyle w:val="8"/>
        <w:spacing w:before="0" w:after="0" w:line="360" w:lineRule="auto"/>
        <w:ind w:left="0" w:right="23" w:firstLine="480" w:firstLineChars="200"/>
        <w:rPr>
          <w:rFonts w:ascii="黑体" w:hAnsi="黑体" w:eastAsia="黑体"/>
          <w:szCs w:val="24"/>
        </w:rPr>
      </w:pPr>
      <w:r>
        <w:rPr>
          <w:rFonts w:hint="eastAsia" w:ascii="黑体" w:hAnsi="黑体" w:eastAsia="黑体"/>
          <w:szCs w:val="24"/>
        </w:rPr>
        <w:t>因发包人原因未能按合同约定支付合同价款的；</w:t>
      </w:r>
    </w:p>
    <w:p w14:paraId="077F61BA">
      <w:pPr>
        <w:pStyle w:val="8"/>
        <w:spacing w:before="0" w:after="0" w:line="360" w:lineRule="auto"/>
        <w:ind w:left="0" w:right="23" w:firstLine="480" w:firstLineChars="200"/>
        <w:rPr>
          <w:rFonts w:ascii="黑体" w:hAnsi="黑体" w:eastAsia="黑体"/>
          <w:szCs w:val="24"/>
        </w:rPr>
      </w:pPr>
      <w:r>
        <w:rPr>
          <w:rFonts w:ascii="黑体" w:hAnsi="黑体" w:eastAsia="黑体"/>
          <w:szCs w:val="24"/>
        </w:rPr>
        <w:t>发包人提供的材料、工程设备的规格、数量或质量不符合合同约定，或因发包人原因导致交货日期延误或交货地点变更等情况的；</w:t>
      </w:r>
    </w:p>
    <w:p w14:paraId="7C44C4F1">
      <w:pPr>
        <w:pStyle w:val="8"/>
        <w:spacing w:before="0" w:after="0" w:line="360" w:lineRule="auto"/>
        <w:ind w:left="0" w:right="23" w:firstLine="480" w:firstLineChars="200"/>
        <w:rPr>
          <w:rFonts w:ascii="黑体" w:hAnsi="黑体" w:eastAsia="黑体"/>
          <w:szCs w:val="24"/>
        </w:rPr>
      </w:pPr>
      <w:r>
        <w:rPr>
          <w:rFonts w:hint="eastAsia" w:ascii="黑体" w:hAnsi="黑体" w:eastAsia="黑体"/>
          <w:szCs w:val="24"/>
        </w:rPr>
        <w:t>发包人违反合同约定造成暂停施工的；</w:t>
      </w:r>
    </w:p>
    <w:p w14:paraId="4FFABD22">
      <w:pPr>
        <w:pStyle w:val="8"/>
        <w:spacing w:before="0" w:after="0" w:line="360" w:lineRule="auto"/>
        <w:ind w:left="0" w:right="23" w:firstLine="480" w:firstLineChars="200"/>
        <w:rPr>
          <w:rFonts w:ascii="黑体" w:hAnsi="黑体" w:eastAsia="黑体"/>
          <w:szCs w:val="24"/>
        </w:rPr>
      </w:pPr>
      <w:r>
        <w:rPr>
          <w:rFonts w:hint="eastAsia" w:ascii="黑体" w:hAnsi="黑体" w:eastAsia="黑体"/>
          <w:szCs w:val="24"/>
        </w:rPr>
        <w:t>发包人发生违约情况时，承包人可向发包人发出通知，要求发包人采取有效措施纠正违约行为。发包人收到承包人通知后28天内仍不纠正违约行为的，承包人有权暂停相应部位工程施工，并通知监理人和发包人住现场代表。</w:t>
      </w:r>
    </w:p>
    <w:p w14:paraId="07A5236A">
      <w:pPr>
        <w:widowControl/>
        <w:spacing w:line="360" w:lineRule="auto"/>
        <w:jc w:val="left"/>
        <w:rPr>
          <w:rFonts w:ascii="黑体" w:hAnsi="黑体" w:eastAsia="黑体" w:cs="宋体"/>
          <w:sz w:val="24"/>
          <w:szCs w:val="24"/>
          <w:u w:val="single"/>
        </w:rPr>
      </w:pPr>
      <w:r>
        <w:rPr>
          <w:rFonts w:hint="eastAsia" w:ascii="黑体" w:hAnsi="黑体" w:eastAsia="黑体" w:cs="宋体"/>
          <w:kern w:val="0"/>
          <w:sz w:val="24"/>
          <w:szCs w:val="24"/>
        </w:rPr>
        <w:t>2</w:t>
      </w:r>
      <w:r>
        <w:rPr>
          <w:rFonts w:ascii="黑体" w:hAnsi="黑体" w:eastAsia="黑体" w:cs="宋体"/>
          <w:kern w:val="0"/>
          <w:sz w:val="24"/>
          <w:szCs w:val="24"/>
        </w:rPr>
        <w:t>5.2</w:t>
      </w:r>
      <w:r>
        <w:rPr>
          <w:rFonts w:hint="eastAsia" w:ascii="黑体" w:hAnsi="黑体" w:eastAsia="黑体" w:cs="宋体"/>
          <w:kern w:val="0"/>
          <w:sz w:val="24"/>
          <w:szCs w:val="24"/>
        </w:rPr>
        <w:t>本合同中关于承包人违约的具体责任如下：</w:t>
      </w:r>
      <w:r>
        <w:rPr>
          <w:rFonts w:ascii="黑体" w:hAnsi="黑体" w:eastAsia="黑体" w:cs="宋体"/>
          <w:kern w:val="0"/>
          <w:sz w:val="24"/>
          <w:szCs w:val="24"/>
        </w:rPr>
        <w:br w:type="textWrapping"/>
      </w:r>
      <w:r>
        <w:rPr>
          <w:rFonts w:hint="eastAsia" w:ascii="黑体" w:hAnsi="黑体" w:eastAsia="黑体" w:cs="宋体"/>
          <w:sz w:val="24"/>
          <w:szCs w:val="24"/>
        </w:rPr>
        <w:t>25.2.1 承包人承担违约责任形式包括但不限于：</w:t>
      </w:r>
    </w:p>
    <w:p w14:paraId="33CF198C">
      <w:pPr>
        <w:widowControl/>
        <w:spacing w:line="360" w:lineRule="auto"/>
        <w:jc w:val="left"/>
        <w:rPr>
          <w:rFonts w:ascii="黑体" w:hAnsi="黑体" w:eastAsia="黑体" w:cs="宋体"/>
          <w:sz w:val="24"/>
          <w:szCs w:val="24"/>
        </w:rPr>
      </w:pPr>
      <w:r>
        <w:rPr>
          <w:rFonts w:hint="eastAsia" w:ascii="黑体" w:hAnsi="黑体" w:eastAsia="黑体" w:cs="宋体"/>
          <w:sz w:val="24"/>
          <w:szCs w:val="24"/>
        </w:rPr>
        <w:t xml:space="preserve">    (1)部分解除合同。当承包人违反本合同的约定符合解除部分合同的条件时，发包人有权向承包人发出书面解除合同的通知，该通知在送达承包人时部分解除合同即生效。部分解除合同的法律后果依照相关规定执行。</w:t>
      </w:r>
    </w:p>
    <w:p w14:paraId="3B32CBAD">
      <w:pPr>
        <w:widowControl/>
        <w:spacing w:line="360" w:lineRule="auto"/>
        <w:jc w:val="left"/>
        <w:rPr>
          <w:rFonts w:ascii="黑体" w:hAnsi="黑体" w:eastAsia="黑体" w:cs="宋体"/>
          <w:sz w:val="24"/>
          <w:szCs w:val="24"/>
        </w:rPr>
      </w:pPr>
      <w:r>
        <w:rPr>
          <w:rFonts w:hint="eastAsia" w:ascii="黑体" w:hAnsi="黑体" w:eastAsia="黑体" w:cs="宋体"/>
          <w:sz w:val="24"/>
          <w:szCs w:val="24"/>
        </w:rPr>
        <w:t xml:space="preserve">    (2)解除合同。当承包人违反本合同的约定符合解除全部合同的条件时，发包人有权向承包人发出书面解除全部合同的通知，该通知在送达承包人时解除合同即生效。解除合同的法律后果依照相关规定执行。</w:t>
      </w:r>
    </w:p>
    <w:p w14:paraId="0F0436D1">
      <w:pPr>
        <w:widowControl/>
        <w:spacing w:line="360" w:lineRule="auto"/>
        <w:jc w:val="left"/>
        <w:rPr>
          <w:rFonts w:ascii="黑体" w:hAnsi="黑体" w:eastAsia="黑体" w:cs="宋体"/>
          <w:sz w:val="24"/>
          <w:szCs w:val="24"/>
        </w:rPr>
      </w:pPr>
      <w:r>
        <w:rPr>
          <w:rFonts w:hint="eastAsia" w:ascii="黑体" w:hAnsi="黑体" w:eastAsia="黑体" w:cs="宋体"/>
          <w:sz w:val="24"/>
          <w:szCs w:val="24"/>
        </w:rPr>
        <w:t xml:space="preserve">    (3)赔偿损失。因承包人原因造成发包人经济损失的，承包人应向发包人赔偿全部损失，包括直接损失和间接损失。</w:t>
      </w:r>
    </w:p>
    <w:p w14:paraId="7EAA213A">
      <w:pPr>
        <w:widowControl/>
        <w:spacing w:line="360" w:lineRule="auto"/>
        <w:jc w:val="left"/>
        <w:rPr>
          <w:rFonts w:ascii="黑体" w:hAnsi="黑体" w:eastAsia="黑体" w:cs="宋体"/>
          <w:sz w:val="24"/>
          <w:szCs w:val="24"/>
        </w:rPr>
      </w:pPr>
      <w:r>
        <w:rPr>
          <w:rFonts w:hint="eastAsia" w:ascii="黑体" w:hAnsi="黑体" w:eastAsia="黑体" w:cs="宋体"/>
          <w:sz w:val="24"/>
          <w:szCs w:val="24"/>
        </w:rPr>
        <w:t>25.2.2根据本条35.2款各项的规定，承包人违约须向发包人支付违约金或赔偿金时，发包人有权从应支付给承包人的工程款中直接抵扣，承包人不得有异议。如在当期工程款无法扣付，或扣除当期工程款会影响工程正常施工时，可直接从履约保证金中扣除。</w:t>
      </w:r>
    </w:p>
    <w:p w14:paraId="2941F675">
      <w:pPr>
        <w:widowControl/>
        <w:spacing w:line="360" w:lineRule="auto"/>
        <w:jc w:val="left"/>
        <w:rPr>
          <w:rFonts w:ascii="黑体" w:hAnsi="黑体" w:eastAsia="黑体" w:cs="宋体"/>
          <w:sz w:val="24"/>
          <w:szCs w:val="24"/>
        </w:rPr>
      </w:pPr>
      <w:r>
        <w:rPr>
          <w:rFonts w:hint="eastAsia" w:ascii="黑体" w:hAnsi="黑体" w:eastAsia="黑体" w:cs="宋体"/>
          <w:sz w:val="24"/>
          <w:szCs w:val="24"/>
        </w:rPr>
        <w:t>25.2.3 工期延误方面的违约责任</w:t>
      </w:r>
    </w:p>
    <w:p w14:paraId="4C2124D2">
      <w:pPr>
        <w:widowControl/>
        <w:spacing w:line="360" w:lineRule="auto"/>
        <w:jc w:val="left"/>
        <w:rPr>
          <w:rFonts w:ascii="黑体" w:hAnsi="黑体" w:eastAsia="黑体" w:cs="宋体"/>
          <w:sz w:val="24"/>
          <w:szCs w:val="24"/>
        </w:rPr>
      </w:pPr>
      <w:r>
        <w:rPr>
          <w:rFonts w:hint="eastAsia" w:ascii="黑体" w:hAnsi="黑体" w:eastAsia="黑体" w:cs="宋体"/>
          <w:sz w:val="24"/>
          <w:szCs w:val="24"/>
        </w:rPr>
        <w:t xml:space="preserve">    (1)承包人违反协议书及合同相应条款约定延期开工的，每迟延开工1天，应给发包人支付本工程合同价款的2‰的违约金；迟延开工超过20天的，发包人有权解除合同，将工程另行发包。解除合同并不免除发包人追索承包人的违约赔偿责任。</w:t>
      </w:r>
    </w:p>
    <w:p w14:paraId="5FC5AFD9">
      <w:pPr>
        <w:widowControl/>
        <w:spacing w:line="360" w:lineRule="auto"/>
        <w:jc w:val="left"/>
        <w:rPr>
          <w:rFonts w:ascii="黑体" w:hAnsi="黑体" w:eastAsia="黑体" w:cs="宋体"/>
          <w:sz w:val="24"/>
          <w:szCs w:val="24"/>
        </w:rPr>
      </w:pPr>
      <w:r>
        <w:rPr>
          <w:rFonts w:hint="eastAsia" w:ascii="黑体" w:hAnsi="黑体" w:eastAsia="黑体" w:cs="宋体"/>
          <w:sz w:val="24"/>
          <w:szCs w:val="24"/>
        </w:rPr>
        <w:t xml:space="preserve">    (2)承包人违反不能按照合同协议书及《合同专用条款》约定的竣工日期竣工的（非承包人原因引起的工期应相应顺延），每逾期1日，承包人必须按合同总价的1‰向发包人支付违约金(违约金总额不超过合同总价的1％)，并赔偿发包人因此遭受的实际损失；逾期超过30天的，承包人除必须支付违约金和赔偿损失外，发包人还有权单方解除未完成部分工程合同。</w:t>
      </w:r>
    </w:p>
    <w:p w14:paraId="5506F49B">
      <w:pPr>
        <w:widowControl/>
        <w:spacing w:line="360" w:lineRule="auto"/>
        <w:jc w:val="left"/>
        <w:rPr>
          <w:rFonts w:ascii="黑体" w:hAnsi="黑体" w:eastAsia="黑体" w:cs="宋体"/>
          <w:sz w:val="24"/>
          <w:szCs w:val="24"/>
        </w:rPr>
      </w:pPr>
      <w:r>
        <w:rPr>
          <w:rFonts w:hint="eastAsia" w:ascii="黑体" w:hAnsi="黑体" w:eastAsia="黑体" w:cs="宋体"/>
          <w:b/>
          <w:kern w:val="0"/>
          <w:sz w:val="24"/>
          <w:szCs w:val="24"/>
        </w:rPr>
        <w:t>25、争议</w:t>
      </w:r>
    </w:p>
    <w:p w14:paraId="0AF05A9B">
      <w:pPr>
        <w:widowControl/>
        <w:spacing w:line="360" w:lineRule="auto"/>
        <w:ind w:firstLine="480" w:firstLineChars="200"/>
        <w:jc w:val="left"/>
        <w:rPr>
          <w:rFonts w:ascii="黑体" w:hAnsi="黑体" w:eastAsia="黑体" w:cs="宋体"/>
          <w:sz w:val="24"/>
          <w:szCs w:val="24"/>
        </w:rPr>
      </w:pPr>
      <w:r>
        <w:rPr>
          <w:rFonts w:hint="eastAsia" w:ascii="黑体" w:hAnsi="黑体" w:eastAsia="黑体" w:cs="宋体"/>
          <w:sz w:val="24"/>
          <w:szCs w:val="24"/>
        </w:rPr>
        <w:t>25.1双方约定，在履行合同过程中产生争议时，</w:t>
      </w:r>
      <w:r>
        <w:rPr>
          <w:rFonts w:hint="eastAsia" w:ascii="黑体" w:hAnsi="黑体" w:eastAsia="黑体" w:cs="宋体"/>
          <w:sz w:val="24"/>
          <w:szCs w:val="24"/>
          <w:u w:val="single"/>
        </w:rPr>
        <w:t>甲方所在地法院对该争议具有管辖权。</w:t>
      </w:r>
    </w:p>
    <w:p w14:paraId="77EC39FD">
      <w:pPr>
        <w:widowControl/>
        <w:spacing w:line="360" w:lineRule="auto"/>
        <w:ind w:firstLine="480" w:firstLineChars="200"/>
        <w:rPr>
          <w:rFonts w:ascii="黑体" w:hAnsi="黑体" w:eastAsia="黑体" w:cs="宋体"/>
          <w:kern w:val="0"/>
          <w:sz w:val="24"/>
          <w:szCs w:val="24"/>
        </w:rPr>
      </w:pPr>
      <w:r>
        <w:rPr>
          <w:rFonts w:hint="eastAsia" w:ascii="黑体" w:hAnsi="黑体" w:eastAsia="黑体" w:cs="宋体"/>
          <w:sz w:val="24"/>
          <w:szCs w:val="24"/>
        </w:rPr>
        <w:t>25.2承包人无条件承诺：争议发生后，承包人必须在做好现场证据保全后，继续按照合同施工，不得以解决争议为由单方面停工，或者以争议需要时日为由拖延竣工。否则，发包人有权先行解除与承包人的合同，承包人必须在7日内撤场。但承包人的撤场不影响其另行解决争议和索赔的权利。</w:t>
      </w:r>
      <w:r>
        <w:rPr>
          <w:rFonts w:ascii="黑体" w:hAnsi="黑体" w:eastAsia="黑体" w:cs="宋体"/>
          <w:kern w:val="0"/>
          <w:sz w:val="24"/>
          <w:szCs w:val="24"/>
        </w:rPr>
        <w:br w:type="textWrapping"/>
      </w:r>
      <w:r>
        <w:rPr>
          <w:rFonts w:hint="eastAsia" w:ascii="黑体" w:hAnsi="黑体" w:eastAsia="黑体" w:cs="宋体"/>
          <w:b/>
          <w:kern w:val="0"/>
          <w:sz w:val="24"/>
          <w:szCs w:val="24"/>
        </w:rPr>
        <w:t>十一、其他</w:t>
      </w:r>
      <w:r>
        <w:rPr>
          <w:rFonts w:ascii="黑体" w:hAnsi="黑体" w:eastAsia="黑体" w:cs="宋体"/>
          <w:kern w:val="0"/>
          <w:sz w:val="24"/>
          <w:szCs w:val="24"/>
        </w:rPr>
        <w:br w:type="textWrapping"/>
      </w:r>
      <w:r>
        <w:rPr>
          <w:rFonts w:hint="eastAsia" w:ascii="黑体" w:hAnsi="黑体" w:eastAsia="黑体" w:cs="宋体"/>
          <w:b/>
          <w:kern w:val="0"/>
          <w:sz w:val="24"/>
          <w:szCs w:val="24"/>
        </w:rPr>
        <w:t>26、工程分包</w:t>
      </w:r>
    </w:p>
    <w:p w14:paraId="760D8E5A">
      <w:pPr>
        <w:widowControl/>
        <w:spacing w:line="360" w:lineRule="auto"/>
        <w:ind w:firstLine="480" w:firstLineChars="200"/>
        <w:rPr>
          <w:rFonts w:ascii="黑体" w:hAnsi="黑体" w:eastAsia="黑体" w:cs="宋体"/>
          <w:kern w:val="0"/>
          <w:sz w:val="24"/>
          <w:szCs w:val="24"/>
        </w:rPr>
      </w:pPr>
      <w:r>
        <w:rPr>
          <w:rFonts w:hint="eastAsia" w:ascii="黑体" w:hAnsi="黑体" w:eastAsia="黑体" w:cs="宋体"/>
          <w:kern w:val="0"/>
          <w:sz w:val="24"/>
          <w:szCs w:val="24"/>
        </w:rPr>
        <w:t>26</w:t>
      </w:r>
      <w:r>
        <w:rPr>
          <w:rFonts w:ascii="黑体" w:hAnsi="黑体" w:eastAsia="黑体" w:cs="宋体"/>
          <w:kern w:val="0"/>
          <w:sz w:val="24"/>
          <w:szCs w:val="24"/>
        </w:rPr>
        <w:t>.1</w:t>
      </w:r>
      <w:r>
        <w:rPr>
          <w:rFonts w:hint="eastAsia" w:ascii="黑体" w:hAnsi="黑体" w:eastAsia="黑体" w:cs="宋体"/>
          <w:kern w:val="0"/>
          <w:sz w:val="24"/>
          <w:szCs w:val="24"/>
        </w:rPr>
        <w:t>允许对非主体、非关键性工程分包，</w:t>
      </w:r>
      <w:r>
        <w:rPr>
          <w:rFonts w:ascii="黑体" w:hAnsi="黑体" w:eastAsia="黑体" w:cs="宋体"/>
          <w:kern w:val="0"/>
          <w:sz w:val="24"/>
          <w:szCs w:val="24"/>
        </w:rPr>
        <w:t>分包单位的资质必须符合国家有关规定并须经招标人书面同意</w:t>
      </w:r>
      <w:r>
        <w:rPr>
          <w:rFonts w:hint="eastAsia" w:ascii="黑体" w:hAnsi="黑体" w:eastAsia="黑体" w:cs="宋体"/>
          <w:kern w:val="0"/>
          <w:sz w:val="24"/>
          <w:szCs w:val="24"/>
        </w:rPr>
        <w:t>。</w:t>
      </w:r>
    </w:p>
    <w:p w14:paraId="1039764C">
      <w:pPr>
        <w:widowControl/>
        <w:spacing w:line="360" w:lineRule="auto"/>
        <w:rPr>
          <w:rFonts w:ascii="黑体" w:hAnsi="黑体" w:eastAsia="黑体" w:cs="宋体"/>
          <w:kern w:val="0"/>
          <w:sz w:val="24"/>
          <w:szCs w:val="24"/>
        </w:rPr>
      </w:pPr>
      <w:r>
        <w:rPr>
          <w:rFonts w:hint="eastAsia" w:ascii="黑体" w:hAnsi="黑体" w:eastAsia="黑体" w:cs="宋体"/>
          <w:b/>
          <w:kern w:val="0"/>
          <w:sz w:val="24"/>
          <w:szCs w:val="24"/>
        </w:rPr>
        <w:t>27．不可抗力</w:t>
      </w:r>
    </w:p>
    <w:p w14:paraId="60EDAB70">
      <w:pPr>
        <w:widowControl/>
        <w:spacing w:line="360" w:lineRule="auto"/>
        <w:ind w:firstLine="480" w:firstLineChars="200"/>
        <w:rPr>
          <w:rFonts w:ascii="黑体" w:hAnsi="黑体" w:eastAsia="黑体" w:cs="宋体"/>
          <w:kern w:val="0"/>
          <w:sz w:val="24"/>
          <w:szCs w:val="24"/>
        </w:rPr>
      </w:pPr>
      <w:r>
        <w:rPr>
          <w:rFonts w:hint="eastAsia" w:ascii="黑体" w:hAnsi="黑体" w:eastAsia="黑体" w:cs="宋体"/>
          <w:kern w:val="0"/>
          <w:sz w:val="24"/>
          <w:szCs w:val="24"/>
        </w:rPr>
        <w:t>27</w:t>
      </w:r>
      <w:r>
        <w:rPr>
          <w:rFonts w:ascii="黑体" w:hAnsi="黑体" w:eastAsia="黑体" w:cs="宋体"/>
          <w:kern w:val="0"/>
          <w:sz w:val="24"/>
          <w:szCs w:val="24"/>
        </w:rPr>
        <w:t>.1</w:t>
      </w:r>
      <w:r>
        <w:rPr>
          <w:rFonts w:hint="eastAsia" w:ascii="黑体" w:hAnsi="黑体" w:eastAsia="黑体" w:cs="宋体"/>
          <w:kern w:val="0"/>
          <w:sz w:val="24"/>
          <w:szCs w:val="24"/>
        </w:rPr>
        <w:t>双方关于不可抗力的约定</w:t>
      </w:r>
      <w:r>
        <w:rPr>
          <w:rFonts w:ascii="黑体" w:hAnsi="黑体" w:eastAsia="黑体" w:cs="宋体"/>
          <w:kern w:val="0"/>
          <w:sz w:val="24"/>
          <w:szCs w:val="24"/>
        </w:rPr>
        <w:t>:</w:t>
      </w:r>
      <w:r>
        <w:rPr>
          <w:rFonts w:hint="eastAsia" w:ascii="黑体" w:hAnsi="黑体" w:eastAsia="黑体" w:cs="宋体"/>
          <w:kern w:val="0"/>
          <w:sz w:val="24"/>
          <w:szCs w:val="24"/>
          <w:u w:val="single"/>
        </w:rPr>
        <w:t>地震、海啸、瘟疫、骚乱、戒严、暴动、战争、自然灾害。</w:t>
      </w:r>
      <w:r>
        <w:rPr>
          <w:rFonts w:ascii="黑体" w:hAnsi="黑体" w:eastAsia="黑体" w:cs="宋体"/>
          <w:color w:val="1F497D"/>
          <w:kern w:val="0"/>
          <w:sz w:val="24"/>
          <w:szCs w:val="24"/>
        </w:rPr>
        <w:br w:type="textWrapping"/>
      </w:r>
      <w:r>
        <w:rPr>
          <w:rFonts w:hint="eastAsia" w:ascii="黑体" w:hAnsi="黑体" w:eastAsia="黑体" w:cs="宋体"/>
          <w:b/>
          <w:kern w:val="0"/>
          <w:sz w:val="24"/>
          <w:szCs w:val="24"/>
        </w:rPr>
        <w:t>28、保险</w:t>
      </w:r>
    </w:p>
    <w:p w14:paraId="14E4AE39">
      <w:pPr>
        <w:widowControl/>
        <w:spacing w:line="360" w:lineRule="auto"/>
        <w:ind w:firstLine="480" w:firstLineChars="200"/>
        <w:rPr>
          <w:rFonts w:ascii="黑体" w:hAnsi="黑体" w:eastAsia="黑体" w:cs="宋体"/>
          <w:kern w:val="0"/>
          <w:sz w:val="24"/>
          <w:szCs w:val="24"/>
          <w:highlight w:val="green"/>
        </w:rPr>
      </w:pPr>
      <w:r>
        <w:rPr>
          <w:rFonts w:hint="eastAsia" w:ascii="黑体" w:hAnsi="黑体" w:eastAsia="黑体" w:cs="宋体"/>
          <w:kern w:val="0"/>
          <w:sz w:val="24"/>
          <w:szCs w:val="24"/>
        </w:rPr>
        <w:t>28</w:t>
      </w:r>
      <w:r>
        <w:rPr>
          <w:rFonts w:ascii="黑体" w:hAnsi="黑体" w:eastAsia="黑体" w:cs="宋体"/>
          <w:kern w:val="0"/>
          <w:sz w:val="24"/>
          <w:szCs w:val="24"/>
        </w:rPr>
        <w:t>.</w:t>
      </w:r>
      <w:r>
        <w:rPr>
          <w:rFonts w:hint="eastAsia" w:ascii="黑体" w:hAnsi="黑体" w:eastAsia="黑体" w:cs="宋体"/>
          <w:kern w:val="0"/>
          <w:sz w:val="24"/>
          <w:szCs w:val="24"/>
        </w:rPr>
        <w:t>1本工程双方约定投保内容如下：</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1</w:t>
      </w:r>
      <w:r>
        <w:rPr>
          <w:rFonts w:hint="eastAsia" w:ascii="黑体" w:hAnsi="黑体" w:eastAsia="黑体" w:cs="宋体"/>
          <w:kern w:val="0"/>
          <w:sz w:val="24"/>
          <w:szCs w:val="24"/>
        </w:rPr>
        <w:t>）发包人投保内容：</w:t>
      </w:r>
      <w:r>
        <w:rPr>
          <w:rFonts w:hint="eastAsia" w:ascii="黑体" w:hAnsi="黑体" w:eastAsia="黑体" w:cs="宋体"/>
          <w:kern w:val="0"/>
          <w:sz w:val="24"/>
          <w:szCs w:val="24"/>
          <w:u w:val="single"/>
        </w:rPr>
        <w:t>按最GF—2017—0201按通用条款执行。</w:t>
      </w:r>
      <w:r>
        <w:rPr>
          <w:rFonts w:ascii="黑体" w:hAnsi="黑体" w:eastAsia="黑体" w:cs="宋体"/>
          <w:kern w:val="0"/>
          <w:sz w:val="24"/>
          <w:szCs w:val="24"/>
        </w:rPr>
        <w:br w:type="textWrapping"/>
      </w:r>
      <w:r>
        <w:rPr>
          <w:rFonts w:hint="eastAsia" w:ascii="黑体" w:hAnsi="黑体" w:eastAsia="黑体" w:cs="宋体"/>
          <w:kern w:val="0"/>
          <w:sz w:val="24"/>
          <w:szCs w:val="24"/>
        </w:rPr>
        <w:t>发包人委托承包人办理的保险事项</w:t>
      </w:r>
      <w:r>
        <w:rPr>
          <w:rFonts w:ascii="黑体" w:hAnsi="黑体" w:eastAsia="黑体" w:cs="宋体"/>
          <w:kern w:val="0"/>
          <w:sz w:val="24"/>
          <w:szCs w:val="24"/>
        </w:rPr>
        <w:t>:</w:t>
      </w:r>
      <w:r>
        <w:rPr>
          <w:rFonts w:hint="eastAsia" w:ascii="黑体" w:hAnsi="黑体" w:eastAsia="黑体" w:cs="宋体"/>
          <w:sz w:val="24"/>
          <w:szCs w:val="24"/>
          <w:u w:val="single"/>
        </w:rPr>
        <w:t xml:space="preserve"> 不适用。</w:t>
      </w:r>
      <w:r>
        <w:rPr>
          <w:rFonts w:ascii="黑体" w:hAnsi="黑体" w:eastAsia="黑体" w:cs="宋体"/>
          <w:kern w:val="0"/>
          <w:sz w:val="24"/>
          <w:szCs w:val="24"/>
        </w:rPr>
        <w:br w:type="textWrapping"/>
      </w:r>
      <w:r>
        <w:rPr>
          <w:rFonts w:hint="eastAsia" w:ascii="黑体" w:hAnsi="黑体" w:eastAsia="黑体" w:cs="宋体"/>
          <w:kern w:val="0"/>
          <w:sz w:val="24"/>
          <w:szCs w:val="24"/>
        </w:rPr>
        <w:t>（</w:t>
      </w:r>
      <w:r>
        <w:rPr>
          <w:rFonts w:ascii="黑体" w:hAnsi="黑体" w:eastAsia="黑体" w:cs="宋体"/>
          <w:kern w:val="0"/>
          <w:sz w:val="24"/>
          <w:szCs w:val="24"/>
        </w:rPr>
        <w:t>2</w:t>
      </w:r>
      <w:r>
        <w:rPr>
          <w:rFonts w:hint="eastAsia" w:ascii="黑体" w:hAnsi="黑体" w:eastAsia="黑体" w:cs="宋体"/>
          <w:kern w:val="0"/>
          <w:sz w:val="24"/>
          <w:szCs w:val="24"/>
        </w:rPr>
        <w:t>）承包人投保内容</w:t>
      </w:r>
      <w:r>
        <w:rPr>
          <w:rFonts w:ascii="黑体" w:hAnsi="黑体" w:eastAsia="黑体" w:cs="宋体"/>
          <w:kern w:val="0"/>
          <w:sz w:val="24"/>
          <w:szCs w:val="24"/>
        </w:rPr>
        <w:t>:</w:t>
      </w:r>
      <w:r>
        <w:rPr>
          <w:rFonts w:hint="eastAsia" w:ascii="黑体" w:hAnsi="黑体" w:eastAsia="黑体" w:cs="宋体"/>
          <w:kern w:val="0"/>
          <w:sz w:val="24"/>
          <w:szCs w:val="24"/>
          <w:u w:val="single"/>
        </w:rPr>
        <w:t>按最GF—2017—0201按通用条款执行。</w:t>
      </w:r>
    </w:p>
    <w:p w14:paraId="46CCFAFA">
      <w:pPr>
        <w:widowControl/>
        <w:spacing w:line="360" w:lineRule="auto"/>
        <w:jc w:val="left"/>
        <w:rPr>
          <w:rFonts w:ascii="黑体" w:hAnsi="黑体" w:eastAsia="黑体" w:cs="宋体"/>
          <w:kern w:val="0"/>
          <w:sz w:val="24"/>
          <w:szCs w:val="24"/>
        </w:rPr>
      </w:pPr>
      <w:r>
        <w:rPr>
          <w:rFonts w:hint="eastAsia" w:ascii="黑体" w:hAnsi="黑体" w:eastAsia="黑体" w:cs="宋体"/>
          <w:b/>
          <w:kern w:val="0"/>
          <w:sz w:val="24"/>
          <w:szCs w:val="24"/>
        </w:rPr>
        <w:t>29、担保</w:t>
      </w:r>
    </w:p>
    <w:p w14:paraId="249C8DAA">
      <w:pPr>
        <w:widowControl/>
        <w:spacing w:line="360" w:lineRule="auto"/>
        <w:ind w:firstLine="480" w:firstLineChars="200"/>
        <w:jc w:val="left"/>
        <w:rPr>
          <w:rFonts w:ascii="黑体" w:hAnsi="黑体" w:eastAsia="黑体" w:cs="宋体"/>
          <w:kern w:val="0"/>
          <w:sz w:val="24"/>
          <w:szCs w:val="24"/>
        </w:rPr>
      </w:pPr>
      <w:r>
        <w:rPr>
          <w:rFonts w:hint="eastAsia" w:ascii="黑体" w:hAnsi="黑体" w:eastAsia="黑体" w:cs="宋体"/>
          <w:kern w:val="0"/>
          <w:sz w:val="24"/>
          <w:szCs w:val="24"/>
        </w:rPr>
        <w:t>29</w:t>
      </w:r>
      <w:r>
        <w:rPr>
          <w:rFonts w:ascii="黑体" w:hAnsi="黑体" w:eastAsia="黑体" w:cs="宋体"/>
          <w:kern w:val="0"/>
          <w:sz w:val="24"/>
          <w:szCs w:val="24"/>
        </w:rPr>
        <w:t>.</w:t>
      </w:r>
      <w:r>
        <w:rPr>
          <w:rFonts w:hint="eastAsia" w:ascii="黑体" w:hAnsi="黑体" w:eastAsia="黑体" w:cs="宋体"/>
          <w:kern w:val="0"/>
          <w:sz w:val="24"/>
          <w:szCs w:val="24"/>
        </w:rPr>
        <w:t>1本工程双方约定担保事项如下：</w:t>
      </w:r>
      <w:r>
        <w:rPr>
          <w:rFonts w:ascii="黑体" w:hAnsi="黑体" w:eastAsia="黑体" w:cs="宋体"/>
          <w:kern w:val="0"/>
          <w:sz w:val="24"/>
          <w:szCs w:val="24"/>
        </w:rPr>
        <w:br w:type="textWrapping"/>
      </w:r>
      <w:r>
        <w:rPr>
          <w:rFonts w:hint="eastAsia" w:ascii="黑体" w:hAnsi="黑体" w:eastAsia="黑体" w:cs="宋体"/>
          <w:kern w:val="0"/>
          <w:sz w:val="24"/>
          <w:szCs w:val="24"/>
        </w:rPr>
        <w:t>（1）发包人向承包人提供履约担保，担保方式为：</w:t>
      </w:r>
      <w:r>
        <w:rPr>
          <w:rFonts w:hint="eastAsia" w:ascii="黑体" w:hAnsi="黑体" w:eastAsia="黑体" w:cs="宋体"/>
          <w:sz w:val="24"/>
          <w:szCs w:val="24"/>
          <w:u w:val="single"/>
        </w:rPr>
        <w:t>不适用。</w:t>
      </w:r>
      <w:r>
        <w:rPr>
          <w:rFonts w:hint="eastAsia" w:ascii="黑体" w:hAnsi="黑体" w:eastAsia="黑体" w:cs="宋体"/>
          <w:kern w:val="0"/>
          <w:sz w:val="24"/>
          <w:szCs w:val="24"/>
        </w:rPr>
        <w:t xml:space="preserve">                                         </w:t>
      </w:r>
    </w:p>
    <w:p w14:paraId="6F3A4B83">
      <w:pPr>
        <w:widowControl/>
        <w:spacing w:line="360" w:lineRule="auto"/>
        <w:jc w:val="left"/>
        <w:rPr>
          <w:rFonts w:ascii="黑体" w:hAnsi="黑体" w:eastAsia="黑体" w:cs="宋体"/>
          <w:sz w:val="24"/>
          <w:szCs w:val="24"/>
          <w:u w:val="single"/>
        </w:rPr>
      </w:pPr>
      <w:r>
        <w:rPr>
          <w:rFonts w:hint="eastAsia" w:ascii="黑体" w:hAnsi="黑体" w:eastAsia="黑体" w:cs="宋体"/>
          <w:sz w:val="24"/>
          <w:szCs w:val="24"/>
        </w:rPr>
        <w:t>（2）承包人向发包人提供履约担保，担保方式为：</w:t>
      </w:r>
      <w:r>
        <w:rPr>
          <w:rFonts w:hint="eastAsia" w:ascii="黑体" w:hAnsi="黑体" w:eastAsia="黑体" w:cs="宋体"/>
          <w:sz w:val="24"/>
          <w:szCs w:val="24"/>
          <w:u w:val="single"/>
        </w:rPr>
        <w:t>履约保函。</w:t>
      </w:r>
    </w:p>
    <w:p w14:paraId="6D5F481C">
      <w:pPr>
        <w:widowControl/>
        <w:spacing w:line="360" w:lineRule="auto"/>
        <w:ind w:firstLine="480" w:firstLineChars="200"/>
        <w:rPr>
          <w:rFonts w:ascii="黑体" w:hAnsi="黑体" w:eastAsia="黑体" w:cs="宋体"/>
          <w:sz w:val="24"/>
          <w:szCs w:val="24"/>
          <w:u w:val="single"/>
        </w:rPr>
      </w:pPr>
      <w:r>
        <w:rPr>
          <w:rFonts w:hint="eastAsia" w:ascii="黑体" w:hAnsi="黑体" w:eastAsia="黑体" w:cs="宋体"/>
          <w:sz w:val="24"/>
          <w:szCs w:val="24"/>
        </w:rPr>
        <w:t>承包人提供履约担保的形式、金额及期限：</w:t>
      </w:r>
      <w:r>
        <w:rPr>
          <w:rFonts w:hint="eastAsia" w:ascii="黑体" w:hAnsi="黑体" w:eastAsia="黑体" w:cs="宋体"/>
          <w:sz w:val="24"/>
          <w:szCs w:val="24"/>
          <w:u w:val="single"/>
        </w:rPr>
        <w:t>自合同生效之日起至发包人组织验收并由监理人（或招标人）向承包人签发工程接收证书之日止，按签约合同价的10%提供保函。</w:t>
      </w:r>
    </w:p>
    <w:p w14:paraId="71C344AA">
      <w:pPr>
        <w:widowControl/>
        <w:spacing w:line="360" w:lineRule="auto"/>
        <w:ind w:firstLine="480" w:firstLineChars="200"/>
        <w:jc w:val="left"/>
        <w:rPr>
          <w:rFonts w:ascii="黑体" w:hAnsi="黑体" w:eastAsia="黑体" w:cs="宋体"/>
          <w:kern w:val="0"/>
          <w:sz w:val="24"/>
          <w:szCs w:val="24"/>
        </w:rPr>
      </w:pPr>
      <w:r>
        <w:rPr>
          <w:rFonts w:hint="eastAsia" w:ascii="黑体" w:hAnsi="黑体" w:eastAsia="黑体" w:cs="宋体"/>
          <w:kern w:val="0"/>
          <w:sz w:val="24"/>
          <w:szCs w:val="24"/>
        </w:rPr>
        <w:t>履约保函格式：建设工程施工合同（GF—2017—0201）附件8：履约担保</w:t>
      </w:r>
    </w:p>
    <w:p w14:paraId="1628A4AC">
      <w:pPr>
        <w:widowControl/>
        <w:spacing w:line="360" w:lineRule="auto"/>
        <w:jc w:val="left"/>
        <w:rPr>
          <w:rFonts w:ascii="黑体" w:hAnsi="黑体" w:eastAsia="黑体" w:cs="宋体"/>
          <w:sz w:val="24"/>
          <w:szCs w:val="24"/>
        </w:rPr>
      </w:pPr>
      <w:r>
        <w:rPr>
          <w:rFonts w:hint="eastAsia" w:ascii="黑体" w:hAnsi="黑体" w:eastAsia="黑体" w:cs="宋体"/>
          <w:sz w:val="24"/>
          <w:szCs w:val="24"/>
        </w:rPr>
        <w:t>（3）双方约定的其他担保事项：</w:t>
      </w:r>
      <w:r>
        <w:rPr>
          <w:rFonts w:hint="eastAsia" w:ascii="黑体" w:hAnsi="黑体" w:eastAsia="黑体" w:cs="宋体"/>
          <w:sz w:val="24"/>
          <w:szCs w:val="24"/>
          <w:u w:val="single"/>
        </w:rPr>
        <w:t xml:space="preserve">/  </w:t>
      </w:r>
      <w:r>
        <w:rPr>
          <w:rFonts w:ascii="黑体" w:hAnsi="黑体" w:eastAsia="黑体" w:cs="宋体"/>
          <w:kern w:val="0"/>
          <w:sz w:val="24"/>
          <w:szCs w:val="24"/>
          <w:highlight w:val="yellow"/>
        </w:rPr>
        <w:br w:type="textWrapping"/>
      </w:r>
      <w:r>
        <w:rPr>
          <w:rFonts w:hint="eastAsia" w:ascii="黑体" w:hAnsi="黑体" w:eastAsia="黑体" w:cs="宋体"/>
          <w:b/>
          <w:sz w:val="24"/>
          <w:szCs w:val="24"/>
        </w:rPr>
        <w:t>30．合同解除</w:t>
      </w:r>
    </w:p>
    <w:p w14:paraId="408B2D23">
      <w:pPr>
        <w:widowControl/>
        <w:spacing w:line="360" w:lineRule="auto"/>
        <w:jc w:val="left"/>
        <w:rPr>
          <w:rFonts w:ascii="黑体" w:hAnsi="黑体" w:eastAsia="黑体" w:cs="宋体"/>
          <w:sz w:val="24"/>
          <w:szCs w:val="24"/>
        </w:rPr>
      </w:pPr>
      <w:r>
        <w:rPr>
          <w:rFonts w:hint="eastAsia" w:ascii="黑体" w:hAnsi="黑体" w:eastAsia="黑体" w:cs="宋体"/>
          <w:sz w:val="24"/>
          <w:szCs w:val="24"/>
        </w:rPr>
        <w:t>30.1部分解除合同</w:t>
      </w:r>
    </w:p>
    <w:p w14:paraId="7EC9294C">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承包人违约致部分解除合同的条件确立时，承包人在此承诺：</w:t>
      </w:r>
    </w:p>
    <w:p w14:paraId="313DA349">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①因承包人违约致部分解除合同的条件确立时，发包人有权向承包人发出部分解除合同的违约责任通知，该通知送达承包人时部分解除合同即生效。</w:t>
      </w:r>
    </w:p>
    <w:p w14:paraId="5C0FAE14">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②承包人在接到部分解除合同的违约责任通知后，在2天内停止该部分工程的施工，并于7天内将机械、材料等无条件移交发包人使用。</w:t>
      </w:r>
    </w:p>
    <w:p w14:paraId="462C083E">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③停工3天内，发包人、监理单位会同承包人对已完成工程量进行清点：发包人只承认已发生并投入且符合质量验收标准的部分工程；对于承包人已开工但经检验不合格的工程，承包人在总监理工程师和发包人出通知的限期内拆除，并清运出工地，由此带来的损失由承包人自行承担。</w:t>
      </w:r>
    </w:p>
    <w:p w14:paraId="2AF94020">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④承包人在收到违约责任通知后，若不按上述约定执行，发包人有权自行处理承包人滞留在施工现场的物品，处理费用由承包人承担。</w:t>
      </w:r>
    </w:p>
    <w:p w14:paraId="590DF1D0">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⑤承包人在收到违约责任通知后，发包人就该部分解除合同的工程即可另行与其他单位签订施工合同，承包人不得阻碍新的承包人进场施工。</w:t>
      </w:r>
    </w:p>
    <w:p w14:paraId="3236EF41">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⑥当部分解除合同后，己完成施工并检验合格的部分，发包人于解除合同后60日内予以结算。</w:t>
      </w:r>
    </w:p>
    <w:p w14:paraId="3D66FE8D">
      <w:pPr>
        <w:widowControl/>
        <w:spacing w:line="360" w:lineRule="auto"/>
        <w:jc w:val="left"/>
        <w:rPr>
          <w:rFonts w:ascii="黑体" w:hAnsi="黑体" w:eastAsia="黑体" w:cs="宋体"/>
          <w:sz w:val="24"/>
          <w:szCs w:val="24"/>
          <w:u w:val="single"/>
        </w:rPr>
      </w:pPr>
      <w:r>
        <w:rPr>
          <w:rFonts w:hint="eastAsia" w:ascii="黑体" w:hAnsi="黑体" w:eastAsia="黑体" w:cs="宋体"/>
          <w:sz w:val="24"/>
          <w:szCs w:val="24"/>
          <w:u w:val="single"/>
        </w:rPr>
        <w:t>30. 2解除合同</w:t>
      </w:r>
    </w:p>
    <w:p w14:paraId="124D4F4E">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承包人违约致解除合同的条件确立时，承包人在此承诺：</w:t>
      </w:r>
    </w:p>
    <w:p w14:paraId="08E2DB9B">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①因承包人违约致解除合同的条件确立时，发包人有权向承包人发出全部解除合同的违约责任通知，该通知送达承包人时全部解除合同即生效。</w:t>
      </w:r>
    </w:p>
    <w:p w14:paraId="558FDB18">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②承包人接到违约责任通知后，必须在2天内停止工程施工；并于7天内将机械、材料等无条件移交发包人使用。停工3天内，发包人、监理单位将会同承包人对已完成工程量进行清点，清点规则比照部分解除合同的情形处理。</w:t>
      </w:r>
    </w:p>
    <w:p w14:paraId="63A4ADEC">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③承包人在收到违约责任通知后，发包人就解除合同的工程即可另行与其他单位签订施工合同，承包人不得阻碍新的承包人进场施工。</w:t>
      </w:r>
    </w:p>
    <w:p w14:paraId="353AAB4C">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④由于合同解除引致发包人工期延误及其它方面的损失，由承包人负责赔偿。</w:t>
      </w:r>
    </w:p>
    <w:p w14:paraId="2433E3F0">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⑤发包人可根据由于合同解除引致工期延误及其它方面的损失情况，没收承包人的履约保证金。</w:t>
      </w:r>
    </w:p>
    <w:p w14:paraId="38165ED2">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30. 3承包人在部分解除合同或解除合同后，还必须在规定期限内作好已施工技术资料和实物的交底、移交工作。承包人因未履行上述义务而给发包人带来工期延误和其它损失的，应赔偿发包人的实际损失。</w:t>
      </w:r>
    </w:p>
    <w:p w14:paraId="4F6CEB87">
      <w:pPr>
        <w:widowControl/>
        <w:spacing w:line="360" w:lineRule="auto"/>
        <w:ind w:firstLine="480" w:firstLineChars="200"/>
        <w:jc w:val="left"/>
        <w:rPr>
          <w:rFonts w:ascii="黑体" w:hAnsi="黑体" w:eastAsia="黑体" w:cs="宋体"/>
          <w:sz w:val="24"/>
          <w:szCs w:val="24"/>
          <w:u w:val="single"/>
        </w:rPr>
      </w:pPr>
      <w:r>
        <w:rPr>
          <w:rFonts w:hint="eastAsia" w:ascii="黑体" w:hAnsi="黑体" w:eastAsia="黑体" w:cs="宋体"/>
          <w:sz w:val="24"/>
          <w:szCs w:val="24"/>
          <w:u w:val="single"/>
        </w:rPr>
        <w:t>30.4合同解除后，不影响双方在合同中约定的结算和清理尾款的效力，亦不能免除承包人对已完工项目的保修责任。</w:t>
      </w:r>
    </w:p>
    <w:p w14:paraId="6565E349">
      <w:pPr>
        <w:widowControl/>
        <w:spacing w:line="360" w:lineRule="auto"/>
        <w:jc w:val="left"/>
        <w:rPr>
          <w:rFonts w:ascii="黑体" w:hAnsi="黑体" w:eastAsia="黑体" w:cs="宋体"/>
          <w:b/>
          <w:sz w:val="24"/>
          <w:szCs w:val="24"/>
        </w:rPr>
      </w:pPr>
      <w:r>
        <w:rPr>
          <w:rFonts w:hint="eastAsia" w:ascii="黑体" w:hAnsi="黑体" w:eastAsia="黑体" w:cs="宋体"/>
          <w:b/>
          <w:sz w:val="24"/>
          <w:szCs w:val="24"/>
        </w:rPr>
        <w:t>31．合同份数</w:t>
      </w:r>
    </w:p>
    <w:p w14:paraId="5A01F1DC">
      <w:pPr>
        <w:widowControl/>
        <w:spacing w:line="360" w:lineRule="auto"/>
        <w:jc w:val="left"/>
        <w:rPr>
          <w:rFonts w:ascii="黑体" w:hAnsi="黑体" w:eastAsia="黑体" w:cs="宋体"/>
          <w:sz w:val="24"/>
          <w:szCs w:val="24"/>
          <w:u w:val="single"/>
        </w:rPr>
      </w:pPr>
      <w:r>
        <w:rPr>
          <w:rFonts w:hint="eastAsia" w:ascii="黑体" w:hAnsi="黑体" w:eastAsia="黑体" w:cs="宋体"/>
          <w:sz w:val="24"/>
          <w:szCs w:val="24"/>
        </w:rPr>
        <w:t>31.1双方约定合同本份数：</w:t>
      </w:r>
      <w:r>
        <w:rPr>
          <w:rFonts w:hint="eastAsia" w:ascii="黑体" w:hAnsi="黑体" w:eastAsia="黑体" w:cs="宋体"/>
          <w:sz w:val="24"/>
          <w:szCs w:val="24"/>
          <w:u w:val="single"/>
        </w:rPr>
        <w:t>共捌份，发包人陆份，承包人贰份。</w:t>
      </w:r>
    </w:p>
    <w:p w14:paraId="3E8DDEBF">
      <w:pPr>
        <w:widowControl/>
        <w:spacing w:line="360" w:lineRule="auto"/>
        <w:jc w:val="left"/>
        <w:rPr>
          <w:rFonts w:ascii="黑体" w:hAnsi="黑体" w:eastAsia="黑体" w:cs="宋体"/>
          <w:b/>
          <w:sz w:val="24"/>
          <w:szCs w:val="24"/>
          <w:u w:val="single"/>
        </w:rPr>
      </w:pPr>
      <w:r>
        <w:rPr>
          <w:rFonts w:hint="eastAsia" w:ascii="黑体" w:hAnsi="黑体" w:eastAsia="黑体" w:cs="宋体"/>
          <w:b/>
          <w:sz w:val="24"/>
          <w:szCs w:val="24"/>
        </w:rPr>
        <w:t>32．补充条款：</w:t>
      </w:r>
      <w:r>
        <w:rPr>
          <w:rFonts w:hint="eastAsia" w:ascii="黑体" w:hAnsi="黑体" w:eastAsia="黑体" w:cs="宋体"/>
          <w:b/>
          <w:sz w:val="24"/>
          <w:szCs w:val="24"/>
          <w:u w:val="single"/>
        </w:rPr>
        <w:t xml:space="preserve">   /    </w:t>
      </w:r>
    </w:p>
    <w:bookmarkEnd w:id="3"/>
    <w:bookmarkEnd w:id="4"/>
    <w:bookmarkEnd w:id="5"/>
    <w:bookmarkEnd w:id="6"/>
    <w:bookmarkEnd w:id="7"/>
    <w:bookmarkEnd w:id="8"/>
    <w:bookmarkEnd w:id="9"/>
    <w:bookmarkEnd w:id="10"/>
    <w:p w14:paraId="55BF7155">
      <w:pPr>
        <w:pStyle w:val="4"/>
        <w:spacing w:line="276" w:lineRule="auto"/>
        <w:jc w:val="center"/>
        <w:rPr>
          <w:rFonts w:ascii="黑体" w:hAnsi="黑体" w:eastAsia="黑体"/>
          <w:b/>
          <w:sz w:val="36"/>
          <w:szCs w:val="36"/>
        </w:rPr>
      </w:pPr>
      <w:r>
        <w:rPr>
          <w:rFonts w:ascii="黑体" w:hAnsi="黑体" w:eastAsia="黑体"/>
          <w:b/>
          <w:sz w:val="36"/>
          <w:szCs w:val="36"/>
        </w:rPr>
        <w:br w:type="page"/>
      </w:r>
      <w:r>
        <w:rPr>
          <w:rFonts w:hint="eastAsia" w:ascii="黑体" w:hAnsi="黑体" w:eastAsia="黑体"/>
          <w:b/>
          <w:sz w:val="36"/>
          <w:szCs w:val="36"/>
        </w:rPr>
        <w:t>工程质量保修书</w:t>
      </w:r>
    </w:p>
    <w:p w14:paraId="2A8909C2">
      <w:pPr>
        <w:pStyle w:val="4"/>
        <w:spacing w:line="276" w:lineRule="auto"/>
        <w:jc w:val="center"/>
        <w:rPr>
          <w:rFonts w:ascii="黑体" w:hAnsi="黑体" w:eastAsia="黑体"/>
          <w:b/>
          <w:sz w:val="24"/>
          <w:szCs w:val="24"/>
        </w:rPr>
      </w:pPr>
    </w:p>
    <w:p w14:paraId="36BA7072">
      <w:pPr>
        <w:pStyle w:val="4"/>
        <w:spacing w:line="360" w:lineRule="auto"/>
        <w:rPr>
          <w:rFonts w:ascii="黑体" w:hAnsi="黑体" w:eastAsia="黑体"/>
          <w:b/>
          <w:sz w:val="24"/>
          <w:szCs w:val="24"/>
          <w:u w:val="single"/>
        </w:rPr>
      </w:pPr>
      <w:r>
        <w:rPr>
          <w:rFonts w:hint="eastAsia" w:ascii="黑体" w:hAnsi="黑体" w:eastAsia="黑体"/>
          <w:b/>
          <w:sz w:val="24"/>
          <w:szCs w:val="24"/>
        </w:rPr>
        <w:t>发包人：</w:t>
      </w:r>
      <w:r>
        <w:rPr>
          <w:rFonts w:hint="eastAsia" w:ascii="黑体" w:hAnsi="黑体" w:eastAsia="黑体"/>
          <w:b/>
          <w:sz w:val="24"/>
          <w:szCs w:val="24"/>
          <w:u w:val="single"/>
        </w:rPr>
        <w:t xml:space="preserve">          </w:t>
      </w:r>
    </w:p>
    <w:p w14:paraId="05563D5B">
      <w:pPr>
        <w:pStyle w:val="4"/>
        <w:spacing w:line="360" w:lineRule="auto"/>
        <w:rPr>
          <w:rFonts w:ascii="黑体" w:hAnsi="黑体" w:eastAsia="黑体"/>
          <w:b/>
          <w:sz w:val="24"/>
          <w:szCs w:val="24"/>
        </w:rPr>
      </w:pPr>
      <w:r>
        <w:rPr>
          <w:rFonts w:hint="eastAsia" w:ascii="黑体" w:hAnsi="黑体" w:eastAsia="黑体"/>
          <w:b/>
          <w:sz w:val="24"/>
          <w:szCs w:val="24"/>
        </w:rPr>
        <w:t>承包人：</w:t>
      </w:r>
      <w:r>
        <w:rPr>
          <w:rFonts w:hint="eastAsia" w:ascii="黑体" w:hAnsi="黑体" w:eastAsia="黑体"/>
          <w:b/>
          <w:sz w:val="24"/>
          <w:szCs w:val="24"/>
          <w:u w:val="single"/>
        </w:rPr>
        <w:t xml:space="preserve">            </w:t>
      </w:r>
    </w:p>
    <w:p w14:paraId="340466B2">
      <w:pPr>
        <w:pStyle w:val="4"/>
        <w:spacing w:line="276" w:lineRule="auto"/>
        <w:rPr>
          <w:rFonts w:ascii="黑体" w:hAnsi="黑体" w:eastAsia="黑体"/>
          <w:sz w:val="24"/>
          <w:szCs w:val="24"/>
        </w:rPr>
      </w:pPr>
    </w:p>
    <w:p w14:paraId="63423886">
      <w:pPr>
        <w:pStyle w:val="4"/>
        <w:spacing w:line="360" w:lineRule="auto"/>
        <w:rPr>
          <w:rFonts w:ascii="黑体" w:hAnsi="黑体" w:eastAsia="黑体"/>
          <w:sz w:val="24"/>
          <w:szCs w:val="24"/>
        </w:rPr>
      </w:pPr>
      <w:r>
        <w:rPr>
          <w:rFonts w:hint="eastAsia" w:ascii="黑体" w:hAnsi="黑体" w:eastAsia="黑体"/>
          <w:sz w:val="24"/>
          <w:szCs w:val="24"/>
        </w:rPr>
        <w:t>　　发包人和承包人根据《中华人民共和国建筑法》和《建设工程质量管理条例》，经协商一致就</w:t>
      </w:r>
      <w:r>
        <w:rPr>
          <w:rFonts w:hint="eastAsia" w:ascii="黑体" w:hAnsi="黑体" w:eastAsia="黑体"/>
          <w:sz w:val="24"/>
          <w:szCs w:val="24"/>
          <w:u w:val="single"/>
        </w:rPr>
        <w:t xml:space="preserve">           </w:t>
      </w:r>
      <w:r>
        <w:rPr>
          <w:rFonts w:hint="eastAsia" w:ascii="黑体" w:hAnsi="黑体" w:eastAsia="黑体"/>
          <w:sz w:val="24"/>
          <w:szCs w:val="24"/>
        </w:rPr>
        <w:t>项目名称签订工程质量保修书。</w:t>
      </w:r>
    </w:p>
    <w:p w14:paraId="543FD935">
      <w:pPr>
        <w:pStyle w:val="4"/>
        <w:spacing w:line="360" w:lineRule="auto"/>
        <w:rPr>
          <w:rFonts w:ascii="黑体" w:hAnsi="黑体" w:eastAsia="黑体"/>
          <w:sz w:val="24"/>
          <w:szCs w:val="24"/>
        </w:rPr>
      </w:pPr>
      <w:r>
        <w:rPr>
          <w:rFonts w:hint="eastAsia" w:ascii="黑体" w:hAnsi="黑体" w:eastAsia="黑体"/>
          <w:sz w:val="24"/>
          <w:szCs w:val="24"/>
        </w:rPr>
        <w:t>一、工程质量保修范围和内容</w:t>
      </w:r>
    </w:p>
    <w:p w14:paraId="53F90FF3">
      <w:pPr>
        <w:pStyle w:val="4"/>
        <w:spacing w:line="360" w:lineRule="auto"/>
        <w:rPr>
          <w:rFonts w:ascii="黑体" w:hAnsi="黑体" w:eastAsia="黑体"/>
          <w:sz w:val="24"/>
          <w:szCs w:val="24"/>
        </w:rPr>
      </w:pPr>
      <w:r>
        <w:rPr>
          <w:rFonts w:hint="eastAsia" w:ascii="黑体" w:hAnsi="黑体" w:eastAsia="黑体"/>
          <w:sz w:val="24"/>
          <w:szCs w:val="24"/>
        </w:rPr>
        <w:t>　　承包人在质量保修期内，按照有关法律规定和合同约定，承担工程质量保修责任。</w:t>
      </w:r>
    </w:p>
    <w:p w14:paraId="58CBB461">
      <w:pPr>
        <w:pStyle w:val="4"/>
        <w:spacing w:line="360" w:lineRule="auto"/>
        <w:rPr>
          <w:rFonts w:ascii="黑体" w:hAnsi="黑体" w:eastAsia="黑体"/>
          <w:sz w:val="24"/>
          <w:szCs w:val="24"/>
        </w:rPr>
      </w:pPr>
      <w:r>
        <w:rPr>
          <w:rFonts w:hint="eastAsia" w:ascii="黑体" w:hAnsi="黑体" w:eastAsia="黑体"/>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黑体" w:hAnsi="黑体" w:eastAsia="黑体"/>
          <w:sz w:val="24"/>
          <w:szCs w:val="24"/>
          <w:u w:val="single"/>
        </w:rPr>
        <w:t>/</w:t>
      </w:r>
      <w:r>
        <w:rPr>
          <w:rFonts w:hint="eastAsia" w:ascii="黑体" w:hAnsi="黑体" w:eastAsia="黑体"/>
          <w:sz w:val="24"/>
          <w:szCs w:val="24"/>
        </w:rPr>
        <w:t>。</w:t>
      </w:r>
    </w:p>
    <w:p w14:paraId="702A25EE">
      <w:pPr>
        <w:pStyle w:val="4"/>
        <w:spacing w:line="360" w:lineRule="auto"/>
        <w:rPr>
          <w:rFonts w:ascii="黑体" w:hAnsi="黑体" w:eastAsia="黑体"/>
          <w:sz w:val="24"/>
          <w:szCs w:val="24"/>
        </w:rPr>
      </w:pPr>
      <w:r>
        <w:rPr>
          <w:rFonts w:hint="eastAsia" w:ascii="黑体" w:hAnsi="黑体" w:eastAsia="黑体"/>
          <w:sz w:val="24"/>
          <w:szCs w:val="24"/>
        </w:rPr>
        <w:t>二、质量保修</w:t>
      </w:r>
    </w:p>
    <w:p w14:paraId="3A8084B4">
      <w:pPr>
        <w:pStyle w:val="4"/>
        <w:spacing w:line="360" w:lineRule="auto"/>
        <w:rPr>
          <w:rFonts w:ascii="黑体" w:hAnsi="黑体" w:eastAsia="黑体"/>
          <w:sz w:val="24"/>
          <w:szCs w:val="24"/>
        </w:rPr>
      </w:pPr>
      <w:r>
        <w:rPr>
          <w:rFonts w:hint="eastAsia" w:ascii="黑体" w:hAnsi="黑体" w:eastAsia="黑体"/>
          <w:sz w:val="24"/>
          <w:szCs w:val="24"/>
        </w:rPr>
        <w:t xml:space="preserve">   根据《建设工程质量管理条例》及有关规定，工程的质量保修期如下：</w:t>
      </w:r>
    </w:p>
    <w:p w14:paraId="6D66FB75">
      <w:pPr>
        <w:pStyle w:val="4"/>
        <w:spacing w:line="360" w:lineRule="auto"/>
        <w:rPr>
          <w:rFonts w:ascii="黑体" w:hAnsi="黑体" w:eastAsia="黑体"/>
          <w:sz w:val="24"/>
          <w:szCs w:val="24"/>
        </w:rPr>
      </w:pPr>
      <w:r>
        <w:rPr>
          <w:rFonts w:hint="eastAsia" w:ascii="黑体" w:hAnsi="黑体" w:eastAsia="黑体"/>
          <w:sz w:val="24"/>
          <w:szCs w:val="24"/>
        </w:rPr>
        <w:t>1．地基基础工程和主体结构工程为设计文件规定的工程合理使用年限；</w:t>
      </w:r>
    </w:p>
    <w:p w14:paraId="14729B8C">
      <w:pPr>
        <w:pStyle w:val="4"/>
        <w:spacing w:line="360" w:lineRule="auto"/>
        <w:rPr>
          <w:rFonts w:ascii="黑体" w:hAnsi="黑体" w:eastAsia="黑体"/>
          <w:sz w:val="24"/>
          <w:szCs w:val="24"/>
        </w:rPr>
      </w:pPr>
      <w:r>
        <w:rPr>
          <w:rFonts w:hint="eastAsia" w:ascii="黑体" w:hAnsi="黑体" w:eastAsia="黑体"/>
          <w:sz w:val="24"/>
          <w:szCs w:val="24"/>
        </w:rPr>
        <w:t>2．该工程保质期为</w:t>
      </w:r>
      <w:r>
        <w:rPr>
          <w:rFonts w:hint="eastAsia" w:ascii="黑体" w:hAnsi="黑体" w:eastAsia="黑体"/>
          <w:sz w:val="24"/>
          <w:szCs w:val="24"/>
          <w:u w:val="single"/>
        </w:rPr>
        <w:t xml:space="preserve">  1  </w:t>
      </w:r>
      <w:r>
        <w:rPr>
          <w:rFonts w:hint="eastAsia" w:ascii="黑体" w:hAnsi="黑体" w:eastAsia="黑体"/>
          <w:sz w:val="24"/>
          <w:szCs w:val="24"/>
        </w:rPr>
        <w:t>年；</w:t>
      </w:r>
    </w:p>
    <w:p w14:paraId="7FDBE73F">
      <w:pPr>
        <w:pStyle w:val="4"/>
        <w:spacing w:line="360" w:lineRule="auto"/>
        <w:rPr>
          <w:rFonts w:ascii="黑体" w:hAnsi="黑体" w:eastAsia="黑体"/>
          <w:sz w:val="24"/>
          <w:szCs w:val="24"/>
        </w:rPr>
      </w:pPr>
      <w:r>
        <w:rPr>
          <w:rFonts w:hint="eastAsia" w:ascii="黑体" w:hAnsi="黑体" w:eastAsia="黑体"/>
          <w:sz w:val="24"/>
          <w:szCs w:val="24"/>
        </w:rPr>
        <w:t>3．其他项目保修期限约定如下：</w:t>
      </w:r>
    </w:p>
    <w:p w14:paraId="5AFD244F">
      <w:pPr>
        <w:pStyle w:val="4"/>
        <w:spacing w:line="360" w:lineRule="auto"/>
        <w:rPr>
          <w:rFonts w:ascii="黑体" w:hAnsi="黑体" w:eastAsia="黑体"/>
          <w:sz w:val="24"/>
          <w:szCs w:val="24"/>
        </w:rPr>
      </w:pPr>
      <w:r>
        <w:rPr>
          <w:rFonts w:hint="eastAsia" w:ascii="黑体" w:hAnsi="黑体" w:eastAsia="黑体"/>
          <w:sz w:val="24"/>
          <w:szCs w:val="24"/>
        </w:rPr>
        <w:t xml:space="preserve">   户外广告牌为</w:t>
      </w:r>
      <w:r>
        <w:rPr>
          <w:rFonts w:hint="eastAsia" w:ascii="黑体" w:hAnsi="黑体" w:eastAsia="黑体"/>
          <w:sz w:val="24"/>
          <w:szCs w:val="24"/>
          <w:u w:val="single"/>
        </w:rPr>
        <w:t xml:space="preserve">  /    </w:t>
      </w:r>
      <w:r>
        <w:rPr>
          <w:rFonts w:hint="eastAsia" w:ascii="黑体" w:hAnsi="黑体" w:eastAsia="黑体"/>
          <w:sz w:val="24"/>
          <w:szCs w:val="24"/>
        </w:rPr>
        <w:t>年。</w:t>
      </w:r>
    </w:p>
    <w:p w14:paraId="01AB332D">
      <w:pPr>
        <w:pStyle w:val="4"/>
        <w:spacing w:line="360" w:lineRule="auto"/>
        <w:rPr>
          <w:rFonts w:ascii="黑体" w:hAnsi="黑体" w:eastAsia="黑体"/>
          <w:sz w:val="24"/>
          <w:szCs w:val="24"/>
        </w:rPr>
      </w:pPr>
      <w:r>
        <w:rPr>
          <w:rFonts w:hint="eastAsia" w:ascii="黑体" w:hAnsi="黑体" w:eastAsia="黑体"/>
          <w:sz w:val="24"/>
          <w:szCs w:val="24"/>
        </w:rPr>
        <w:t>　 质量保修期自工程竣工验收合格之日起计算。</w:t>
      </w:r>
    </w:p>
    <w:p w14:paraId="5F57E2A1">
      <w:pPr>
        <w:pStyle w:val="4"/>
        <w:spacing w:line="360" w:lineRule="auto"/>
        <w:rPr>
          <w:rFonts w:ascii="黑体" w:hAnsi="黑体" w:eastAsia="黑体"/>
          <w:sz w:val="24"/>
          <w:szCs w:val="24"/>
        </w:rPr>
      </w:pPr>
      <w:r>
        <w:rPr>
          <w:rFonts w:hint="eastAsia" w:ascii="黑体" w:hAnsi="黑体" w:eastAsia="黑体"/>
          <w:sz w:val="24"/>
          <w:szCs w:val="24"/>
        </w:rPr>
        <w:t>三、缺陷责任期</w:t>
      </w:r>
    </w:p>
    <w:p w14:paraId="0378698C">
      <w:pPr>
        <w:pStyle w:val="4"/>
        <w:spacing w:line="360" w:lineRule="auto"/>
        <w:rPr>
          <w:rFonts w:ascii="黑体" w:hAnsi="黑体" w:eastAsia="黑体"/>
          <w:sz w:val="24"/>
          <w:szCs w:val="24"/>
        </w:rPr>
      </w:pPr>
      <w:r>
        <w:rPr>
          <w:rFonts w:hint="eastAsia" w:ascii="黑体" w:hAnsi="黑体" w:eastAsia="黑体"/>
          <w:sz w:val="24"/>
          <w:szCs w:val="24"/>
        </w:rPr>
        <w:t xml:space="preserve">   工程缺陷责任期为</w:t>
      </w:r>
      <w:r>
        <w:rPr>
          <w:rFonts w:hint="eastAsia" w:ascii="黑体" w:hAnsi="黑体" w:eastAsia="黑体"/>
          <w:sz w:val="24"/>
          <w:szCs w:val="24"/>
          <w:u w:val="single"/>
        </w:rPr>
        <w:t>12</w:t>
      </w:r>
      <w:r>
        <w:rPr>
          <w:rFonts w:hint="eastAsia" w:ascii="黑体" w:hAnsi="黑体" w:eastAsia="黑体"/>
          <w:sz w:val="24"/>
          <w:szCs w:val="24"/>
        </w:rPr>
        <w:t>个月，缺陷责任期自工程通过竣工验收之日起计算。单位工程先于全部工程进行验收，单位工程缺陷责任期自单位工程验收合格之日起算。</w:t>
      </w:r>
    </w:p>
    <w:p w14:paraId="1D8AA013">
      <w:pPr>
        <w:pStyle w:val="4"/>
        <w:spacing w:line="360" w:lineRule="auto"/>
        <w:rPr>
          <w:rFonts w:ascii="黑体" w:hAnsi="黑体" w:eastAsia="黑体"/>
          <w:sz w:val="24"/>
          <w:szCs w:val="24"/>
        </w:rPr>
      </w:pPr>
      <w:r>
        <w:rPr>
          <w:rFonts w:hint="eastAsia" w:ascii="黑体" w:hAnsi="黑体" w:eastAsia="黑体"/>
          <w:sz w:val="24"/>
          <w:szCs w:val="24"/>
        </w:rPr>
        <w:t>缺陷责任期终止后，发包人应退还剩余的质量保证金。</w:t>
      </w:r>
    </w:p>
    <w:p w14:paraId="54352F62">
      <w:pPr>
        <w:pStyle w:val="4"/>
        <w:spacing w:line="360" w:lineRule="auto"/>
        <w:rPr>
          <w:rFonts w:ascii="黑体" w:hAnsi="黑体" w:eastAsia="黑体"/>
          <w:sz w:val="24"/>
          <w:szCs w:val="24"/>
        </w:rPr>
      </w:pPr>
      <w:r>
        <w:rPr>
          <w:rFonts w:hint="eastAsia" w:ascii="黑体" w:hAnsi="黑体" w:eastAsia="黑体"/>
          <w:sz w:val="24"/>
          <w:szCs w:val="24"/>
        </w:rPr>
        <w:t>四、质量保修责任</w:t>
      </w:r>
    </w:p>
    <w:p w14:paraId="03528866">
      <w:pPr>
        <w:pStyle w:val="4"/>
        <w:spacing w:line="360" w:lineRule="auto"/>
        <w:rPr>
          <w:rFonts w:ascii="黑体" w:hAnsi="黑体" w:eastAsia="黑体"/>
          <w:sz w:val="24"/>
          <w:szCs w:val="24"/>
        </w:rPr>
      </w:pPr>
      <w:r>
        <w:rPr>
          <w:rFonts w:hint="eastAsia" w:ascii="黑体" w:hAnsi="黑体" w:eastAsia="黑体"/>
          <w:sz w:val="24"/>
          <w:szCs w:val="24"/>
        </w:rPr>
        <w:t xml:space="preserve">   1．属于保修范围、内容的项目，承包人应当在接到保修通知之日起7天内派人保修。承包人不在约定期限内派人保修的，发包人可以委托他人修理。</w:t>
      </w:r>
    </w:p>
    <w:p w14:paraId="78DADDD3">
      <w:pPr>
        <w:pStyle w:val="4"/>
        <w:spacing w:line="360" w:lineRule="auto"/>
        <w:rPr>
          <w:rFonts w:ascii="黑体" w:hAnsi="黑体" w:eastAsia="黑体"/>
          <w:sz w:val="24"/>
          <w:szCs w:val="24"/>
        </w:rPr>
      </w:pPr>
      <w:r>
        <w:rPr>
          <w:rFonts w:hint="eastAsia" w:ascii="黑体" w:hAnsi="黑体" w:eastAsia="黑体"/>
          <w:sz w:val="24"/>
          <w:szCs w:val="24"/>
        </w:rPr>
        <w:t xml:space="preserve">   2．发生紧急事故需抢修的，承包人在接到事故通知后，应当立即到达事故现场抢修。</w:t>
      </w:r>
    </w:p>
    <w:p w14:paraId="5F764FA2">
      <w:pPr>
        <w:pStyle w:val="4"/>
        <w:spacing w:line="360" w:lineRule="auto"/>
        <w:rPr>
          <w:rFonts w:ascii="黑体" w:hAnsi="黑体" w:eastAsia="黑体"/>
          <w:sz w:val="24"/>
          <w:szCs w:val="24"/>
        </w:rPr>
      </w:pPr>
      <w:r>
        <w:rPr>
          <w:rFonts w:hint="eastAsia" w:ascii="黑体" w:hAnsi="黑体" w:eastAsia="黑体"/>
          <w:sz w:val="24"/>
          <w:szCs w:val="24"/>
        </w:rPr>
        <w:t xml:space="preserve">   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4A7F276">
      <w:pPr>
        <w:pStyle w:val="4"/>
        <w:spacing w:line="360" w:lineRule="auto"/>
        <w:rPr>
          <w:rFonts w:ascii="黑体" w:hAnsi="黑体" w:eastAsia="黑体"/>
          <w:sz w:val="24"/>
          <w:szCs w:val="24"/>
        </w:rPr>
      </w:pPr>
      <w:r>
        <w:rPr>
          <w:rFonts w:hint="eastAsia" w:ascii="黑体" w:hAnsi="黑体" w:eastAsia="黑体"/>
          <w:sz w:val="24"/>
          <w:szCs w:val="24"/>
        </w:rPr>
        <w:t xml:space="preserve">   4．质量保修完成后，由发包人组织验收。</w:t>
      </w:r>
    </w:p>
    <w:p w14:paraId="17CFB8DC">
      <w:pPr>
        <w:pStyle w:val="4"/>
        <w:spacing w:line="360" w:lineRule="auto"/>
        <w:rPr>
          <w:rFonts w:ascii="黑体" w:hAnsi="黑体" w:eastAsia="黑体"/>
          <w:sz w:val="24"/>
          <w:szCs w:val="24"/>
        </w:rPr>
      </w:pPr>
      <w:r>
        <w:rPr>
          <w:rFonts w:hint="eastAsia" w:ascii="黑体" w:hAnsi="黑体" w:eastAsia="黑体"/>
          <w:sz w:val="24"/>
          <w:szCs w:val="24"/>
        </w:rPr>
        <w:t>五、保修费用</w:t>
      </w:r>
    </w:p>
    <w:p w14:paraId="5479C192">
      <w:pPr>
        <w:pStyle w:val="4"/>
        <w:spacing w:line="360" w:lineRule="auto"/>
        <w:rPr>
          <w:rFonts w:ascii="黑体" w:hAnsi="黑体" w:eastAsia="黑体"/>
          <w:sz w:val="24"/>
          <w:szCs w:val="24"/>
        </w:rPr>
      </w:pPr>
      <w:r>
        <w:rPr>
          <w:rFonts w:hint="eastAsia" w:ascii="黑体" w:hAnsi="黑体" w:eastAsia="黑体"/>
          <w:sz w:val="24"/>
          <w:szCs w:val="24"/>
        </w:rPr>
        <w:t>　　保修费用由造成质量缺陷的责任方承担。</w:t>
      </w:r>
    </w:p>
    <w:p w14:paraId="3B3EF990">
      <w:pPr>
        <w:pStyle w:val="4"/>
        <w:spacing w:line="360" w:lineRule="auto"/>
        <w:rPr>
          <w:rFonts w:ascii="黑体" w:hAnsi="黑体" w:eastAsia="黑体"/>
          <w:sz w:val="24"/>
          <w:szCs w:val="24"/>
        </w:rPr>
      </w:pPr>
      <w:r>
        <w:rPr>
          <w:rFonts w:hint="eastAsia" w:ascii="黑体" w:hAnsi="黑体" w:eastAsia="黑体"/>
          <w:sz w:val="24"/>
          <w:szCs w:val="24"/>
        </w:rPr>
        <w:t>六、双方约定的其他工程质量保修事项：</w:t>
      </w:r>
      <w:r>
        <w:rPr>
          <w:rFonts w:hint="eastAsia" w:ascii="黑体" w:hAnsi="黑体" w:eastAsia="黑体"/>
          <w:sz w:val="24"/>
          <w:szCs w:val="24"/>
          <w:u w:val="single"/>
        </w:rPr>
        <w:t>/</w:t>
      </w:r>
      <w:r>
        <w:rPr>
          <w:rFonts w:hint="eastAsia" w:ascii="黑体" w:hAnsi="黑体" w:eastAsia="黑体"/>
          <w:sz w:val="24"/>
          <w:szCs w:val="24"/>
        </w:rPr>
        <w:t>。</w:t>
      </w:r>
    </w:p>
    <w:p w14:paraId="5C3566D3">
      <w:pPr>
        <w:pStyle w:val="4"/>
        <w:spacing w:line="360" w:lineRule="auto"/>
        <w:rPr>
          <w:rFonts w:ascii="黑体" w:hAnsi="黑体" w:eastAsia="黑体"/>
          <w:sz w:val="24"/>
          <w:szCs w:val="24"/>
        </w:rPr>
      </w:pPr>
      <w:r>
        <w:rPr>
          <w:rFonts w:hint="eastAsia" w:ascii="黑体" w:hAnsi="黑体" w:eastAsia="黑体"/>
          <w:sz w:val="24"/>
          <w:szCs w:val="24"/>
        </w:rPr>
        <w:t xml:space="preserve">   工程质量保修书由发包人、承包人在工程竣工验收前共同签署，作为施工合同附件，其有效期限至保修期满。</w:t>
      </w:r>
    </w:p>
    <w:p w14:paraId="06ACA0A3">
      <w:pPr>
        <w:pStyle w:val="4"/>
        <w:spacing w:line="360" w:lineRule="auto"/>
        <w:rPr>
          <w:rFonts w:ascii="黑体" w:hAnsi="黑体" w:eastAsia="黑体"/>
          <w:sz w:val="24"/>
          <w:szCs w:val="24"/>
        </w:rPr>
      </w:pPr>
    </w:p>
    <w:p w14:paraId="5F511F92">
      <w:pPr>
        <w:pStyle w:val="4"/>
        <w:spacing w:line="480" w:lineRule="auto"/>
        <w:jc w:val="left"/>
        <w:rPr>
          <w:rFonts w:ascii="黑体" w:hAnsi="黑体" w:eastAsia="黑体" w:cs="宋体"/>
          <w:b/>
          <w:kern w:val="1"/>
          <w:sz w:val="24"/>
          <w:szCs w:val="24"/>
        </w:rPr>
      </w:pPr>
      <w:r>
        <w:rPr>
          <w:rFonts w:ascii="黑体" w:hAnsi="黑体" w:eastAsia="黑体" w:cs="宋体"/>
          <w:b/>
          <w:kern w:val="1"/>
          <w:sz w:val="24"/>
          <w:szCs w:val="24"/>
        </w:rPr>
        <w:t>发包人：</w:t>
      </w:r>
      <w:r>
        <w:rPr>
          <w:rFonts w:hint="eastAsia" w:ascii="黑体" w:hAnsi="黑体" w:eastAsia="黑体"/>
          <w:b/>
          <w:sz w:val="24"/>
          <w:szCs w:val="24"/>
          <w:u w:val="single"/>
        </w:rPr>
        <w:t xml:space="preserve">          </w:t>
      </w:r>
      <w:r>
        <w:rPr>
          <w:rFonts w:ascii="黑体" w:hAnsi="黑体" w:eastAsia="黑体"/>
          <w:b/>
          <w:sz w:val="24"/>
          <w:szCs w:val="24"/>
          <w:u w:val="single"/>
        </w:rPr>
        <w:t xml:space="preserve">        </w:t>
      </w:r>
      <w:r>
        <w:rPr>
          <w:rFonts w:hint="eastAsia" w:ascii="黑体" w:hAnsi="黑体" w:eastAsia="黑体"/>
          <w:b/>
          <w:sz w:val="24"/>
          <w:szCs w:val="24"/>
          <w:u w:val="single"/>
        </w:rPr>
        <w:t xml:space="preserve">     </w:t>
      </w:r>
      <w:r>
        <w:rPr>
          <w:rFonts w:ascii="黑体" w:hAnsi="黑体" w:eastAsia="黑体"/>
          <w:b/>
          <w:kern w:val="1"/>
          <w:sz w:val="24"/>
          <w:szCs w:val="24"/>
        </w:rPr>
        <w:t xml:space="preserve">  </w:t>
      </w:r>
      <w:r>
        <w:rPr>
          <w:rFonts w:hint="eastAsia" w:ascii="黑体" w:hAnsi="黑体" w:eastAsia="黑体"/>
          <w:b/>
          <w:kern w:val="1"/>
          <w:sz w:val="24"/>
          <w:szCs w:val="24"/>
        </w:rPr>
        <w:t xml:space="preserve">    </w:t>
      </w:r>
      <w:r>
        <w:rPr>
          <w:rFonts w:hint="eastAsia" w:ascii="黑体" w:hAnsi="黑体" w:eastAsia="黑体" w:cs="宋体"/>
          <w:b/>
          <w:kern w:val="1"/>
          <w:sz w:val="24"/>
          <w:szCs w:val="24"/>
        </w:rPr>
        <w:t>承包人：</w:t>
      </w:r>
      <w:r>
        <w:rPr>
          <w:rFonts w:hint="eastAsia" w:ascii="黑体" w:hAnsi="黑体" w:eastAsia="黑体"/>
          <w:b/>
          <w:sz w:val="24"/>
          <w:szCs w:val="24"/>
          <w:u w:val="single"/>
        </w:rPr>
        <w:t xml:space="preserve">         </w:t>
      </w:r>
      <w:r>
        <w:rPr>
          <w:rFonts w:ascii="黑体" w:hAnsi="黑体" w:eastAsia="黑体"/>
          <w:b/>
          <w:sz w:val="24"/>
          <w:szCs w:val="24"/>
          <w:u w:val="single"/>
        </w:rPr>
        <w:t xml:space="preserve">          </w:t>
      </w:r>
      <w:r>
        <w:rPr>
          <w:rFonts w:hint="eastAsia" w:ascii="黑体" w:hAnsi="黑体" w:eastAsia="黑体"/>
          <w:b/>
          <w:sz w:val="24"/>
          <w:szCs w:val="24"/>
          <w:u w:val="single"/>
        </w:rPr>
        <w:t xml:space="preserve">   </w:t>
      </w:r>
      <w:r>
        <w:rPr>
          <w:rFonts w:ascii="黑体" w:hAnsi="黑体" w:eastAsia="黑体"/>
          <w:b/>
          <w:sz w:val="24"/>
          <w:szCs w:val="24"/>
          <w:u w:val="single"/>
        </w:rPr>
        <w:t xml:space="preserve"> </w:t>
      </w:r>
      <w:r>
        <w:rPr>
          <w:rFonts w:hint="eastAsia" w:ascii="黑体" w:hAnsi="黑体" w:eastAsia="黑体"/>
          <w:b/>
          <w:sz w:val="24"/>
          <w:szCs w:val="24"/>
          <w:u w:val="single"/>
        </w:rPr>
        <w:t xml:space="preserve">         </w:t>
      </w:r>
      <w:r>
        <w:rPr>
          <w:rFonts w:hint="eastAsia" w:ascii="黑体" w:hAnsi="黑体" w:eastAsia="黑体" w:cs="宋体"/>
          <w:b/>
          <w:kern w:val="1"/>
          <w:sz w:val="24"/>
          <w:szCs w:val="24"/>
        </w:rPr>
        <w:t xml:space="preserve">   </w:t>
      </w:r>
    </w:p>
    <w:p w14:paraId="53DE60D4">
      <w:pPr>
        <w:pStyle w:val="4"/>
        <w:spacing w:line="480" w:lineRule="auto"/>
        <w:jc w:val="left"/>
        <w:rPr>
          <w:rFonts w:ascii="黑体" w:hAnsi="黑体" w:eastAsia="黑体" w:cs="宋体"/>
          <w:sz w:val="24"/>
          <w:szCs w:val="24"/>
          <w:u w:val="single"/>
        </w:rPr>
      </w:pPr>
      <w:r>
        <w:rPr>
          <w:rFonts w:hint="eastAsia" w:ascii="黑体" w:hAnsi="黑体" w:eastAsia="黑体"/>
          <w:sz w:val="24"/>
          <w:szCs w:val="24"/>
        </w:rPr>
        <w:t>地  址：</w:t>
      </w:r>
      <w:r>
        <w:rPr>
          <w:rFonts w:hint="eastAsia" w:ascii="黑体" w:hAnsi="黑体" w:eastAsia="黑体"/>
          <w:color w:val="000000"/>
          <w:sz w:val="24"/>
          <w:szCs w:val="24"/>
          <w:u w:val="single"/>
        </w:rPr>
        <w:t xml:space="preserve">            </w:t>
      </w:r>
      <w:r>
        <w:rPr>
          <w:rFonts w:ascii="黑体" w:hAnsi="黑体" w:eastAsia="黑体"/>
          <w:color w:val="000000"/>
          <w:sz w:val="24"/>
          <w:szCs w:val="24"/>
          <w:u w:val="single"/>
        </w:rPr>
        <w:t xml:space="preserve">      </w:t>
      </w:r>
      <w:r>
        <w:rPr>
          <w:rFonts w:hint="eastAsia" w:ascii="黑体" w:hAnsi="黑体" w:eastAsia="黑体"/>
          <w:color w:val="000000"/>
          <w:sz w:val="24"/>
          <w:szCs w:val="24"/>
          <w:u w:val="single"/>
        </w:rPr>
        <w:t xml:space="preserve">     </w:t>
      </w:r>
      <w:r>
        <w:rPr>
          <w:rFonts w:hint="eastAsia" w:ascii="黑体" w:hAnsi="黑体" w:eastAsia="黑体"/>
          <w:sz w:val="24"/>
          <w:szCs w:val="24"/>
        </w:rPr>
        <w:t xml:space="preserve">      </w:t>
      </w:r>
      <w:r>
        <w:rPr>
          <w:rFonts w:hint="eastAsia" w:ascii="黑体" w:hAnsi="黑体" w:eastAsia="黑体" w:cs="宋体"/>
          <w:sz w:val="24"/>
          <w:szCs w:val="24"/>
        </w:rPr>
        <w:t>地  址：</w:t>
      </w:r>
      <w:r>
        <w:rPr>
          <w:rFonts w:hint="eastAsia" w:ascii="黑体" w:hAnsi="黑体" w:eastAsia="黑体" w:cs="宋体"/>
          <w:sz w:val="24"/>
          <w:szCs w:val="24"/>
          <w:u w:val="single"/>
        </w:rPr>
        <w:t xml:space="preserve">                </w:t>
      </w:r>
      <w:r>
        <w:rPr>
          <w:rFonts w:ascii="黑体" w:hAnsi="黑体" w:eastAsia="黑体" w:cs="宋体"/>
          <w:sz w:val="24"/>
          <w:szCs w:val="24"/>
          <w:u w:val="single"/>
        </w:rPr>
        <w:t xml:space="preserve">        </w:t>
      </w:r>
      <w:r>
        <w:rPr>
          <w:rFonts w:hint="eastAsia" w:ascii="黑体" w:hAnsi="黑体" w:eastAsia="黑体" w:cs="宋体"/>
          <w:sz w:val="24"/>
          <w:szCs w:val="24"/>
          <w:u w:val="single"/>
        </w:rPr>
        <w:t xml:space="preserve">        </w:t>
      </w:r>
    </w:p>
    <w:p w14:paraId="04B02556">
      <w:pPr>
        <w:pStyle w:val="4"/>
        <w:spacing w:line="360" w:lineRule="auto"/>
        <w:rPr>
          <w:rFonts w:ascii="黑体" w:hAnsi="黑体" w:eastAsia="黑体" w:cs="宋体"/>
          <w:sz w:val="24"/>
          <w:szCs w:val="24"/>
          <w:u w:val="single"/>
        </w:rPr>
      </w:pPr>
      <w:r>
        <w:rPr>
          <w:rFonts w:hint="eastAsia" w:ascii="黑体" w:hAnsi="黑体" w:eastAsia="黑体" w:cs="宋体"/>
          <w:sz w:val="24"/>
          <w:szCs w:val="24"/>
        </w:rPr>
        <w:t>法定代表人(签字)：</w:t>
      </w:r>
      <w:r>
        <w:rPr>
          <w:rFonts w:hint="eastAsia" w:ascii="黑体" w:hAnsi="黑体" w:eastAsia="黑体" w:cs="宋体"/>
          <w:sz w:val="24"/>
          <w:szCs w:val="24"/>
          <w:u w:val="single"/>
        </w:rPr>
        <w:t xml:space="preserve">             </w:t>
      </w:r>
      <w:r>
        <w:rPr>
          <w:rFonts w:hint="eastAsia" w:ascii="黑体" w:hAnsi="黑体" w:eastAsia="黑体" w:cs="宋体"/>
          <w:sz w:val="24"/>
          <w:szCs w:val="24"/>
        </w:rPr>
        <w:t xml:space="preserve">      法定代表人(签字)：</w:t>
      </w:r>
      <w:r>
        <w:rPr>
          <w:rFonts w:hint="eastAsia" w:ascii="黑体" w:hAnsi="黑体" w:eastAsia="黑体" w:cs="宋体"/>
          <w:sz w:val="24"/>
          <w:szCs w:val="24"/>
          <w:u w:val="single"/>
        </w:rPr>
        <w:t xml:space="preserve">           </w:t>
      </w:r>
      <w:r>
        <w:rPr>
          <w:rFonts w:ascii="黑体" w:hAnsi="黑体" w:eastAsia="黑体" w:cs="宋体"/>
          <w:sz w:val="24"/>
          <w:szCs w:val="24"/>
          <w:u w:val="single"/>
        </w:rPr>
        <w:t xml:space="preserve"> </w:t>
      </w:r>
      <w:r>
        <w:rPr>
          <w:rFonts w:hint="eastAsia" w:ascii="黑体" w:hAnsi="黑体" w:eastAsia="黑体" w:cs="宋体"/>
          <w:sz w:val="24"/>
          <w:szCs w:val="24"/>
          <w:u w:val="single"/>
        </w:rPr>
        <w:t xml:space="preserve">          </w:t>
      </w:r>
    </w:p>
    <w:p w14:paraId="051F5596">
      <w:pPr>
        <w:pStyle w:val="4"/>
        <w:spacing w:line="360" w:lineRule="auto"/>
        <w:rPr>
          <w:rFonts w:ascii="黑体" w:hAnsi="黑体" w:eastAsia="黑体" w:cs="宋体"/>
          <w:sz w:val="24"/>
          <w:szCs w:val="24"/>
          <w:u w:val="single"/>
        </w:rPr>
      </w:pPr>
      <w:r>
        <w:rPr>
          <w:rFonts w:hint="eastAsia" w:ascii="黑体" w:hAnsi="黑体" w:eastAsia="黑体" w:cs="宋体"/>
          <w:sz w:val="24"/>
          <w:szCs w:val="24"/>
        </w:rPr>
        <w:t>或委托代理人(签字)：</w:t>
      </w:r>
      <w:r>
        <w:rPr>
          <w:rFonts w:hint="eastAsia" w:ascii="黑体" w:hAnsi="黑体" w:eastAsia="黑体" w:cs="宋体"/>
          <w:sz w:val="24"/>
          <w:szCs w:val="24"/>
          <w:u w:val="single"/>
        </w:rPr>
        <w:t xml:space="preserve">           </w:t>
      </w:r>
      <w:r>
        <w:rPr>
          <w:rFonts w:hint="eastAsia" w:ascii="黑体" w:hAnsi="黑体" w:eastAsia="黑体" w:cs="宋体"/>
          <w:sz w:val="24"/>
          <w:szCs w:val="24"/>
        </w:rPr>
        <w:t xml:space="preserve">      或委托代理人(签字)：</w:t>
      </w:r>
      <w:r>
        <w:rPr>
          <w:rFonts w:hint="eastAsia" w:ascii="黑体" w:hAnsi="黑体" w:eastAsia="黑体" w:cs="宋体"/>
          <w:sz w:val="24"/>
          <w:szCs w:val="24"/>
          <w:u w:val="single"/>
        </w:rPr>
        <w:t xml:space="preserve">       </w:t>
      </w:r>
      <w:r>
        <w:rPr>
          <w:rFonts w:ascii="黑体" w:hAnsi="黑体" w:eastAsia="黑体" w:cs="宋体"/>
          <w:sz w:val="24"/>
          <w:szCs w:val="24"/>
          <w:u w:val="single"/>
        </w:rPr>
        <w:t xml:space="preserve"> </w:t>
      </w:r>
      <w:r>
        <w:rPr>
          <w:rFonts w:hint="eastAsia" w:ascii="黑体" w:hAnsi="黑体" w:eastAsia="黑体" w:cs="宋体"/>
          <w:sz w:val="24"/>
          <w:szCs w:val="24"/>
          <w:u w:val="single"/>
        </w:rPr>
        <w:t xml:space="preserve">            </w:t>
      </w:r>
    </w:p>
    <w:p w14:paraId="08614D32">
      <w:pPr>
        <w:pStyle w:val="4"/>
        <w:spacing w:line="360" w:lineRule="auto"/>
        <w:ind w:left="4560" w:hanging="4560" w:hangingChars="1900"/>
        <w:rPr>
          <w:rFonts w:ascii="黑体" w:hAnsi="黑体" w:eastAsia="黑体" w:cs="宋体"/>
          <w:sz w:val="24"/>
          <w:szCs w:val="24"/>
        </w:rPr>
      </w:pPr>
      <w:r>
        <w:rPr>
          <w:rFonts w:hint="eastAsia" w:ascii="黑体" w:hAnsi="黑体" w:eastAsia="黑体" w:cs="宋体"/>
          <w:sz w:val="24"/>
          <w:szCs w:val="24"/>
        </w:rPr>
        <w:t>开户银行：</w:t>
      </w:r>
      <w:r>
        <w:rPr>
          <w:rFonts w:hint="eastAsia" w:ascii="黑体" w:hAnsi="黑体" w:eastAsia="黑体" w:cs="宋体"/>
          <w:sz w:val="24"/>
          <w:szCs w:val="24"/>
          <w:u w:val="single"/>
        </w:rPr>
        <w:t xml:space="preserve">                     </w:t>
      </w:r>
      <w:r>
        <w:rPr>
          <w:rFonts w:hint="eastAsia" w:ascii="黑体" w:hAnsi="黑体" w:eastAsia="黑体" w:cs="宋体"/>
          <w:sz w:val="24"/>
          <w:szCs w:val="24"/>
        </w:rPr>
        <w:t xml:space="preserve">      开户银行：</w:t>
      </w:r>
      <w:r>
        <w:rPr>
          <w:rFonts w:hint="eastAsia" w:ascii="黑体" w:hAnsi="黑体" w:eastAsia="黑体" w:cs="宋体"/>
          <w:sz w:val="24"/>
          <w:szCs w:val="24"/>
          <w:u w:val="single"/>
          <w:lang w:bidi="zh-CN"/>
        </w:rPr>
        <w:t xml:space="preserve">               </w:t>
      </w:r>
      <w:r>
        <w:rPr>
          <w:rFonts w:ascii="黑体" w:hAnsi="黑体" w:eastAsia="黑体" w:cs="宋体"/>
          <w:sz w:val="24"/>
          <w:szCs w:val="24"/>
          <w:u w:val="single"/>
          <w:lang w:bidi="zh-CN"/>
        </w:rPr>
        <w:t xml:space="preserve">            </w:t>
      </w:r>
      <w:r>
        <w:rPr>
          <w:rFonts w:hint="eastAsia" w:ascii="黑体" w:hAnsi="黑体" w:eastAsia="黑体" w:cs="宋体"/>
          <w:sz w:val="24"/>
          <w:szCs w:val="24"/>
          <w:u w:val="single"/>
          <w:lang w:bidi="zh-CN"/>
        </w:rPr>
        <w:t xml:space="preserve">   </w:t>
      </w:r>
    </w:p>
    <w:p w14:paraId="5AF530ED">
      <w:pPr>
        <w:pStyle w:val="4"/>
        <w:spacing w:line="360" w:lineRule="auto"/>
        <w:rPr>
          <w:rFonts w:ascii="黑体" w:hAnsi="黑体" w:eastAsia="黑体"/>
          <w:sz w:val="24"/>
          <w:szCs w:val="24"/>
        </w:rPr>
      </w:pPr>
      <w:r>
        <w:rPr>
          <w:rFonts w:hint="eastAsia" w:ascii="黑体" w:hAnsi="黑体" w:eastAsia="黑体" w:cs="宋体"/>
          <w:sz w:val="24"/>
          <w:szCs w:val="24"/>
        </w:rPr>
        <w:t>账  号：</w:t>
      </w:r>
      <w:r>
        <w:rPr>
          <w:rFonts w:hint="eastAsia" w:ascii="黑体" w:hAnsi="黑体" w:eastAsia="黑体" w:cs="宋体"/>
          <w:sz w:val="24"/>
          <w:szCs w:val="24"/>
          <w:u w:val="single"/>
        </w:rPr>
        <w:t xml:space="preserve">                       </w:t>
      </w:r>
      <w:r>
        <w:rPr>
          <w:rFonts w:hint="eastAsia" w:ascii="黑体" w:hAnsi="黑体" w:eastAsia="黑体" w:cs="宋体"/>
          <w:sz w:val="24"/>
          <w:szCs w:val="24"/>
        </w:rPr>
        <w:t xml:space="preserve">      账  号：</w:t>
      </w:r>
      <w:r>
        <w:rPr>
          <w:rFonts w:hint="eastAsia" w:ascii="黑体" w:hAnsi="黑体" w:eastAsia="黑体" w:cs="宋体"/>
          <w:sz w:val="24"/>
          <w:szCs w:val="24"/>
          <w:u w:val="single"/>
          <w:lang w:bidi="zh-CN"/>
        </w:rPr>
        <w:t xml:space="preserve">            </w:t>
      </w:r>
      <w:r>
        <w:rPr>
          <w:rFonts w:ascii="黑体" w:hAnsi="黑体" w:eastAsia="黑体" w:cs="宋体"/>
          <w:sz w:val="24"/>
          <w:szCs w:val="24"/>
          <w:u w:val="single"/>
          <w:lang w:bidi="zh-CN"/>
        </w:rPr>
        <w:t xml:space="preserve">              </w:t>
      </w:r>
      <w:r>
        <w:rPr>
          <w:rFonts w:hint="eastAsia" w:ascii="黑体" w:hAnsi="黑体" w:eastAsia="黑体" w:cs="宋体"/>
          <w:sz w:val="24"/>
          <w:szCs w:val="24"/>
          <w:u w:val="single"/>
          <w:lang w:bidi="zh-CN"/>
        </w:rPr>
        <w:t xml:space="preserve">      </w:t>
      </w:r>
    </w:p>
    <w:p w14:paraId="148DD2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FB28C3"/>
    <w:multiLevelType w:val="multilevel"/>
    <w:tmpl w:val="7BFB28C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94EA2"/>
    <w:rsid w:val="5DB87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9"/>
    <w:pPr>
      <w:keepNext/>
      <w:keepLines/>
      <w:spacing w:before="340" w:after="330" w:line="576" w:lineRule="auto"/>
      <w:outlineLvl w:val="0"/>
    </w:pPr>
    <w:rPr>
      <w:b/>
      <w:kern w:val="44"/>
      <w:sz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line="360" w:lineRule="auto"/>
    </w:pPr>
    <w:rPr>
      <w:color w:val="000000"/>
    </w:rPr>
  </w:style>
  <w:style w:type="paragraph" w:styleId="4">
    <w:name w:val="Plain Text"/>
    <w:basedOn w:val="1"/>
    <w:unhideWhenUsed/>
    <w:qFormat/>
    <w:uiPriority w:val="0"/>
    <w:rPr>
      <w:rFonts w:ascii="宋体" w:hAnsi="Courier New" w:cs="Courier New"/>
    </w:rPr>
  </w:style>
  <w:style w:type="paragraph" w:styleId="5">
    <w:name w:val="Normal (Web)"/>
    <w:basedOn w:val="1"/>
    <w:qFormat/>
    <w:uiPriority w:val="0"/>
    <w:pPr>
      <w:widowControl/>
      <w:spacing w:before="100" w:beforeAutospacing="1" w:after="100" w:afterAutospacing="1"/>
      <w:jc w:val="left"/>
    </w:pPr>
    <w:rPr>
      <w:rFonts w:ascii="宋体" w:hAnsi="Times New Roman"/>
      <w:kern w:val="0"/>
      <w:sz w:val="18"/>
      <w:szCs w:val="18"/>
    </w:rPr>
  </w:style>
  <w:style w:type="paragraph" w:customStyle="1" w:styleId="8">
    <w:name w:val="Blockquote"/>
    <w:basedOn w:val="1"/>
    <w:qFormat/>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9284</Words>
  <Characters>9629</Characters>
  <Lines>0</Lines>
  <Paragraphs>0</Paragraphs>
  <TotalTime>3</TotalTime>
  <ScaleCrop>false</ScaleCrop>
  <LinksUpToDate>false</LinksUpToDate>
  <CharactersWithSpaces>11322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2025-03-27T11:34:00Z</dcterms:created>
  <dc:creator>Administrator</dc:creator>
  <cp:lastModifiedBy>吴清海</cp:lastModifiedBy>
  <dcterms:modified xsi:type="dcterms:W3CDTF">2025-06-16T09:13:26Z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eyJoZGlkIjoiMmJhNjU5NWZlMDVhODJmYmM0MzY2MWVjZTQ0YjI4NDUiLCJ1c2VySWQiOiI1MTA2MTM5MzcifQ==</vt:lpwstr>
  </property>
  <property fmtid="{D5CDD505-2E9C-101B-9397-08002B2CF9AE}" pid="4" name="ICV">
    <vt:lpwstr>DEE971150E6341979A5514A392A62A0A_13</vt:lpwstr>
  </property>
</Properties>
</file>