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18E63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商务</w:t>
      </w:r>
      <w:r>
        <w:rPr>
          <w:rFonts w:hint="eastAsia"/>
          <w:b/>
          <w:bCs/>
          <w:sz w:val="32"/>
          <w:szCs w:val="40"/>
        </w:rPr>
        <w:t>响应表</w:t>
      </w:r>
      <w:bookmarkStart w:id="0" w:name="_GoBack"/>
      <w:bookmarkEnd w:id="0"/>
    </w:p>
    <w:p w14:paraId="7DF5B5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说明：供应商必须仔细阅读采购文件“第三章 采购需求”要求在《商务响应表》中需要进行响应的商务条款，并对上述商务条款的响应情况逐项列入该表，以及对其响应情况进行说明；供应商必须根据标的的实际情况如实填写。</w:t>
      </w:r>
    </w:p>
    <w:tbl>
      <w:tblPr>
        <w:tblStyle w:val="4"/>
        <w:tblW w:w="87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938"/>
        <w:gridCol w:w="2067"/>
        <w:gridCol w:w="1241"/>
        <w:gridCol w:w="2059"/>
        <w:gridCol w:w="933"/>
      </w:tblGrid>
      <w:tr w14:paraId="653BB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55DD9F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938" w:type="dxa"/>
            <w:vAlign w:val="center"/>
          </w:tcPr>
          <w:p w14:paraId="3A48B4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标的名称</w:t>
            </w:r>
          </w:p>
        </w:tc>
        <w:tc>
          <w:tcPr>
            <w:tcW w:w="2067" w:type="dxa"/>
            <w:vAlign w:val="center"/>
          </w:tcPr>
          <w:p w14:paraId="67FDC0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采购</w:t>
            </w:r>
            <w:r>
              <w:rPr>
                <w:rFonts w:hint="eastAsia"/>
                <w:b/>
                <w:bCs/>
                <w:sz w:val="21"/>
                <w:szCs w:val="21"/>
                <w:vertAlign w:val="baseline"/>
              </w:rPr>
              <w:t>文件“第三章 采购需求”中的</w:t>
            </w: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商务</w:t>
            </w:r>
            <w:r>
              <w:rPr>
                <w:rFonts w:hint="eastAsia"/>
                <w:b/>
                <w:bCs/>
                <w:sz w:val="21"/>
                <w:szCs w:val="21"/>
                <w:vertAlign w:val="baseline"/>
              </w:rPr>
              <w:t>要求内容</w:t>
            </w:r>
          </w:p>
        </w:tc>
        <w:tc>
          <w:tcPr>
            <w:tcW w:w="1241" w:type="dxa"/>
            <w:vAlign w:val="center"/>
          </w:tcPr>
          <w:p w14:paraId="69451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供应商响应内容</w:t>
            </w:r>
          </w:p>
        </w:tc>
        <w:tc>
          <w:tcPr>
            <w:tcW w:w="2059" w:type="dxa"/>
            <w:vAlign w:val="center"/>
          </w:tcPr>
          <w:p w14:paraId="252C86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响应情况说明（正偏离/完全响应/负偏离）</w:t>
            </w:r>
          </w:p>
        </w:tc>
        <w:tc>
          <w:tcPr>
            <w:tcW w:w="933" w:type="dxa"/>
            <w:vAlign w:val="center"/>
          </w:tcPr>
          <w:p w14:paraId="26707F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 w14:paraId="429C4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519" w:type="dxa"/>
            <w:vAlign w:val="center"/>
          </w:tcPr>
          <w:p w14:paraId="5733FB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938" w:type="dxa"/>
            <w:vAlign w:val="center"/>
          </w:tcPr>
          <w:p w14:paraId="424A624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</w:rPr>
              <w:t>质量要求</w:t>
            </w:r>
          </w:p>
        </w:tc>
        <w:tc>
          <w:tcPr>
            <w:tcW w:w="2067" w:type="dxa"/>
            <w:vAlign w:val="center"/>
          </w:tcPr>
          <w:p w14:paraId="304DF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1241" w:type="dxa"/>
            <w:vAlign w:val="center"/>
          </w:tcPr>
          <w:p w14:paraId="68F7E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059" w:type="dxa"/>
            <w:vAlign w:val="center"/>
          </w:tcPr>
          <w:p w14:paraId="3A593B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933" w:type="dxa"/>
            <w:vAlign w:val="center"/>
          </w:tcPr>
          <w:p w14:paraId="53400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21F5D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140D5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938" w:type="dxa"/>
            <w:vAlign w:val="center"/>
          </w:tcPr>
          <w:p w14:paraId="5957E5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</w:rPr>
              <w:t>交付（服务）地点</w:t>
            </w:r>
          </w:p>
        </w:tc>
        <w:tc>
          <w:tcPr>
            <w:tcW w:w="2067" w:type="dxa"/>
            <w:vAlign w:val="center"/>
          </w:tcPr>
          <w:p w14:paraId="2BD58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</w:rPr>
              <w:t>儋州市美术馆</w:t>
            </w:r>
          </w:p>
        </w:tc>
        <w:tc>
          <w:tcPr>
            <w:tcW w:w="1241" w:type="dxa"/>
            <w:vAlign w:val="center"/>
          </w:tcPr>
          <w:p w14:paraId="1D8BF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059" w:type="dxa"/>
            <w:vAlign w:val="center"/>
          </w:tcPr>
          <w:p w14:paraId="13F776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933" w:type="dxa"/>
            <w:vAlign w:val="center"/>
          </w:tcPr>
          <w:p w14:paraId="72ED97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4AFEF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48492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938" w:type="dxa"/>
            <w:vAlign w:val="center"/>
          </w:tcPr>
          <w:p w14:paraId="35FD51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</w:rPr>
              <w:t>合同履行期限（交付（服务）时间）</w:t>
            </w:r>
          </w:p>
        </w:tc>
        <w:tc>
          <w:tcPr>
            <w:tcW w:w="2067" w:type="dxa"/>
            <w:vAlign w:val="center"/>
          </w:tcPr>
          <w:p w14:paraId="49F3EA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</w:rPr>
              <w:t>120日历天</w:t>
            </w:r>
          </w:p>
        </w:tc>
        <w:tc>
          <w:tcPr>
            <w:tcW w:w="1241" w:type="dxa"/>
            <w:vAlign w:val="center"/>
          </w:tcPr>
          <w:p w14:paraId="3ED26F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059" w:type="dxa"/>
            <w:vAlign w:val="center"/>
          </w:tcPr>
          <w:p w14:paraId="28907A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933" w:type="dxa"/>
            <w:vAlign w:val="center"/>
          </w:tcPr>
          <w:p w14:paraId="5ADD4D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6692F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51C959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938" w:type="dxa"/>
            <w:vAlign w:val="center"/>
          </w:tcPr>
          <w:p w14:paraId="63F0C3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</w:rPr>
              <w:t>磋商有效期（从递交响应文件的截止之日起算）</w:t>
            </w:r>
          </w:p>
        </w:tc>
        <w:tc>
          <w:tcPr>
            <w:tcW w:w="2067" w:type="dxa"/>
            <w:vAlign w:val="center"/>
          </w:tcPr>
          <w:p w14:paraId="55D02F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</w:rPr>
              <w:t>90日历天</w:t>
            </w:r>
          </w:p>
        </w:tc>
        <w:tc>
          <w:tcPr>
            <w:tcW w:w="1241" w:type="dxa"/>
            <w:vAlign w:val="center"/>
          </w:tcPr>
          <w:p w14:paraId="71EB8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059" w:type="dxa"/>
            <w:vAlign w:val="center"/>
          </w:tcPr>
          <w:p w14:paraId="09F0BA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933" w:type="dxa"/>
            <w:vAlign w:val="center"/>
          </w:tcPr>
          <w:p w14:paraId="32C7B0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6D7F8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5A0C5E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938" w:type="dxa"/>
            <w:vAlign w:val="center"/>
          </w:tcPr>
          <w:p w14:paraId="4FF419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</w:rPr>
              <w:t>包装和运输</w:t>
            </w:r>
          </w:p>
        </w:tc>
        <w:tc>
          <w:tcPr>
            <w:tcW w:w="2067" w:type="dxa"/>
            <w:vAlign w:val="center"/>
          </w:tcPr>
          <w:p w14:paraId="7E622C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</w:rPr>
              <w:t>符合国家及行业现行标准</w:t>
            </w:r>
          </w:p>
        </w:tc>
        <w:tc>
          <w:tcPr>
            <w:tcW w:w="1241" w:type="dxa"/>
            <w:vAlign w:val="center"/>
          </w:tcPr>
          <w:p w14:paraId="27D712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059" w:type="dxa"/>
            <w:vAlign w:val="center"/>
          </w:tcPr>
          <w:p w14:paraId="2BB4FB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933" w:type="dxa"/>
            <w:vAlign w:val="center"/>
          </w:tcPr>
          <w:p w14:paraId="1C70E4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35AFD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" w:type="dxa"/>
            <w:vAlign w:val="center"/>
          </w:tcPr>
          <w:p w14:paraId="26DAF9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938" w:type="dxa"/>
            <w:vAlign w:val="center"/>
          </w:tcPr>
          <w:p w14:paraId="34626D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</w:rPr>
              <w:t>售后服务</w:t>
            </w:r>
          </w:p>
        </w:tc>
        <w:tc>
          <w:tcPr>
            <w:tcW w:w="2067" w:type="dxa"/>
            <w:vAlign w:val="center"/>
          </w:tcPr>
          <w:p w14:paraId="35ABAD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</w:rPr>
              <w:t>符合国家及行业现行标准</w:t>
            </w:r>
          </w:p>
        </w:tc>
        <w:tc>
          <w:tcPr>
            <w:tcW w:w="1241" w:type="dxa"/>
            <w:vAlign w:val="center"/>
          </w:tcPr>
          <w:p w14:paraId="16248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059" w:type="dxa"/>
            <w:vAlign w:val="center"/>
          </w:tcPr>
          <w:p w14:paraId="457E02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933" w:type="dxa"/>
            <w:vAlign w:val="center"/>
          </w:tcPr>
          <w:p w14:paraId="1BBA5B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 w14:paraId="696CD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19" w:type="dxa"/>
            <w:vAlign w:val="center"/>
          </w:tcPr>
          <w:p w14:paraId="2FE57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938" w:type="dxa"/>
            <w:vAlign w:val="center"/>
          </w:tcPr>
          <w:p w14:paraId="536595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</w:rPr>
              <w:t>保险</w:t>
            </w:r>
          </w:p>
        </w:tc>
        <w:tc>
          <w:tcPr>
            <w:tcW w:w="2067" w:type="dxa"/>
            <w:vAlign w:val="center"/>
          </w:tcPr>
          <w:p w14:paraId="5F9A5C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</w:rPr>
              <w:t>中标人提供的所有货物保险由中标人承担</w:t>
            </w:r>
          </w:p>
        </w:tc>
        <w:tc>
          <w:tcPr>
            <w:tcW w:w="1241" w:type="dxa"/>
            <w:vAlign w:val="center"/>
          </w:tcPr>
          <w:p w14:paraId="36851A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059" w:type="dxa"/>
            <w:vAlign w:val="center"/>
          </w:tcPr>
          <w:p w14:paraId="74E0D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933" w:type="dxa"/>
            <w:vAlign w:val="center"/>
          </w:tcPr>
          <w:p w14:paraId="06CA1E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</w:tbl>
    <w:p w14:paraId="7CC80EAF"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注：</w:t>
      </w:r>
    </w:p>
    <w:p w14:paraId="1308C6B8"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1.此表为表样，行数可自行添加，但表式不变。</w:t>
      </w:r>
    </w:p>
    <w:p w14:paraId="75068EA8"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2.采购文件“第三章 采购需求”未要求在该表中进行响应的商务条款，供应商无需填写。</w:t>
      </w:r>
    </w:p>
    <w:p w14:paraId="53A012CF"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3.“响应情况说明”应按下列规定填写对采购文件商务条款的响应情况：优于的视为正偏离，填写“＋”；符合的视为满足，填写“=”；低于的视为负偏离或不满足，填写“-”。</w:t>
      </w:r>
    </w:p>
    <w:p w14:paraId="7F69B6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4.本项目采购文件“第三章 采购需求”中的商务要求内容均不允许负偏离。</w:t>
      </w:r>
    </w:p>
    <w:p w14:paraId="1C7FB44E">
      <w:pPr>
        <w:jc w:val="right"/>
        <w:rPr>
          <w:rFonts w:hint="eastAsia"/>
          <w:sz w:val="21"/>
          <w:szCs w:val="21"/>
          <w:lang w:val="en-US" w:eastAsia="zh-CN"/>
        </w:rPr>
      </w:pPr>
    </w:p>
    <w:p w14:paraId="1034C53A">
      <w:pPr>
        <w:jc w:val="right"/>
        <w:rPr>
          <w:rFonts w:hint="eastAsia"/>
          <w:sz w:val="21"/>
          <w:szCs w:val="21"/>
          <w:lang w:val="en-US" w:eastAsia="zh-CN"/>
        </w:rPr>
      </w:pPr>
    </w:p>
    <w:p w14:paraId="1659B603">
      <w:pPr>
        <w:pStyle w:val="2"/>
        <w:rPr>
          <w:rFonts w:hint="eastAsia"/>
          <w:sz w:val="21"/>
          <w:szCs w:val="21"/>
          <w:lang w:val="en-US" w:eastAsia="zh-CN"/>
        </w:rPr>
      </w:pPr>
    </w:p>
    <w:p w14:paraId="04920BBD">
      <w:pPr>
        <w:rPr>
          <w:rFonts w:hint="eastAsia"/>
          <w:sz w:val="21"/>
          <w:szCs w:val="21"/>
          <w:lang w:val="en-US" w:eastAsia="zh-CN"/>
        </w:rPr>
      </w:pPr>
    </w:p>
    <w:p w14:paraId="649970AC">
      <w:pPr>
        <w:pStyle w:val="2"/>
        <w:rPr>
          <w:rFonts w:hint="eastAsia"/>
          <w:lang w:val="en-US" w:eastAsia="zh-CN"/>
        </w:rPr>
      </w:pPr>
    </w:p>
    <w:p w14:paraId="6EFCECF1">
      <w:pPr>
        <w:jc w:val="center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供应商全称（公章）：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</w:t>
      </w:r>
    </w:p>
    <w:p w14:paraId="1CD248D0">
      <w:pPr>
        <w:jc w:val="center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 xml:space="preserve">            </w:t>
      </w:r>
    </w:p>
    <w:p w14:paraId="3BBC1FEC">
      <w:pPr>
        <w:jc w:val="center"/>
        <w:rPr>
          <w:rFonts w:hint="default"/>
          <w:u w:val="single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日期：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</w:t>
      </w:r>
    </w:p>
    <w:p w14:paraId="0ABE5BC8">
      <w:pPr>
        <w:jc w:val="both"/>
        <w:rPr>
          <w:rFonts w:hint="default"/>
          <w:u w:val="singl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7C5C39"/>
    <w:rsid w:val="0C310D35"/>
    <w:rsid w:val="0F130CAE"/>
    <w:rsid w:val="0FA33A82"/>
    <w:rsid w:val="161B4249"/>
    <w:rsid w:val="168A6AC2"/>
    <w:rsid w:val="1B2E3738"/>
    <w:rsid w:val="1CA473E9"/>
    <w:rsid w:val="1CCC184A"/>
    <w:rsid w:val="1EE95587"/>
    <w:rsid w:val="1F7D57ED"/>
    <w:rsid w:val="38ED5CA6"/>
    <w:rsid w:val="46AD61A0"/>
    <w:rsid w:val="555D3FFE"/>
    <w:rsid w:val="57F10A2D"/>
    <w:rsid w:val="68D75895"/>
    <w:rsid w:val="6DE01326"/>
    <w:rsid w:val="785E1CB7"/>
    <w:rsid w:val="7E3A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spacing w:after="120"/>
      <w:ind w:left="420" w:leftChars="200"/>
    </w:pPr>
    <w:rPr>
      <w:rFonts w:ascii="Verdana" w:hAnsi="Verdana"/>
      <w:szCs w:val="20"/>
      <w:lang w:eastAsia="en-US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603</Words>
  <Characters>610</Characters>
  <Lines>0</Lines>
  <Paragraphs>0</Paragraphs>
  <TotalTime>1</TotalTime>
  <ScaleCrop>false</ScaleCrop>
  <LinksUpToDate>false</LinksUpToDate>
  <CharactersWithSpaces>689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2025-06-28T15:24:00Z</dcterms:created>
  <dc:creator>Administrator</dc:creator>
  <cp:lastModifiedBy>仓颉</cp:lastModifiedBy>
  <dcterms:modified xsi:type="dcterms:W3CDTF">2025-09-08T15:26:15Z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eyJoZGlkIjoiOTk3YWU2MjQ4MjM3ZjAwZGUzY2QwMjczOTIxMzkyNGIiLCJ1c2VySWQiOiI0Nzk4MDA3NjkifQ==</vt:lpwstr>
  </property>
  <property fmtid="{D5CDD505-2E9C-101B-9397-08002B2CF9AE}" pid="4" name="ICV">
    <vt:lpwstr>7BB1525B48B44365BCC5DFA761D4A8A5_12</vt:lpwstr>
  </property>
</Properties>
</file>