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06" w:rsidRDefault="00737906" w:rsidP="00737906">
      <w:pPr>
        <w:rPr>
          <w:rFonts w:ascii="宋体" w:hAnsi="宋体" w:cs="仿宋_GB2312" w:hint="eastAsia"/>
          <w:sz w:val="24"/>
        </w:rPr>
      </w:pPr>
      <w:r>
        <w:rPr>
          <w:rFonts w:ascii="宋体" w:hAnsi="宋体" w:cs="仿宋_GB2312" w:hint="eastAsia"/>
          <w:sz w:val="24"/>
        </w:rPr>
        <w:t>附件</w:t>
      </w:r>
    </w:p>
    <w:tbl>
      <w:tblPr>
        <w:tblW w:w="9300" w:type="dxa"/>
        <w:jc w:val="center"/>
        <w:tblLayout w:type="fixed"/>
        <w:tblLook w:val="0000" w:firstRow="0" w:lastRow="0" w:firstColumn="0" w:lastColumn="0" w:noHBand="0" w:noVBand="0"/>
      </w:tblPr>
      <w:tblGrid>
        <w:gridCol w:w="1759"/>
        <w:gridCol w:w="1595"/>
        <w:gridCol w:w="832"/>
        <w:gridCol w:w="1077"/>
        <w:gridCol w:w="1609"/>
        <w:gridCol w:w="1473"/>
        <w:gridCol w:w="955"/>
      </w:tblGrid>
      <w:tr w:rsidR="00737906" w:rsidTr="001C0128">
        <w:trPr>
          <w:trHeight w:val="564"/>
          <w:jc w:val="center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黑体"/>
                <w:b/>
                <w:color w:val="333333"/>
                <w:sz w:val="32"/>
                <w:szCs w:val="32"/>
              </w:rPr>
            </w:pPr>
            <w:r>
              <w:rPr>
                <w:rFonts w:ascii="宋体" w:hAnsi="宋体" w:cs="黑体" w:hint="eastAsia"/>
                <w:b/>
                <w:color w:val="333333"/>
                <w:kern w:val="0"/>
                <w:sz w:val="32"/>
                <w:szCs w:val="32"/>
                <w:lang w:bidi="ar"/>
              </w:rPr>
              <w:t>大中小</w:t>
            </w:r>
            <w:proofErr w:type="gramStart"/>
            <w:r>
              <w:rPr>
                <w:rFonts w:ascii="宋体" w:hAnsi="宋体" w:cs="黑体" w:hint="eastAsia"/>
                <w:b/>
                <w:color w:val="333333"/>
                <w:kern w:val="0"/>
                <w:sz w:val="32"/>
                <w:szCs w:val="32"/>
                <w:lang w:bidi="ar"/>
              </w:rPr>
              <w:t>微企业</w:t>
            </w:r>
            <w:proofErr w:type="gramEnd"/>
            <w:r>
              <w:rPr>
                <w:rFonts w:ascii="宋体" w:hAnsi="宋体" w:cs="黑体" w:hint="eastAsia"/>
                <w:b/>
                <w:color w:val="333333"/>
                <w:kern w:val="0"/>
                <w:sz w:val="32"/>
                <w:szCs w:val="32"/>
                <w:lang w:bidi="ar"/>
              </w:rPr>
              <w:t>划分标准</w:t>
            </w:r>
          </w:p>
        </w:tc>
      </w:tr>
      <w:tr w:rsidR="00737906" w:rsidTr="001C0128">
        <w:trPr>
          <w:trHeight w:val="555"/>
          <w:jc w:val="center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行 业 名 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指 标 名 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计量       单位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大  型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中  型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小  型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微  型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农、林、牧、渔业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Y≥20000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500≤Y&lt;20000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50≤Y&lt;500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Y&lt;50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X≥1000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300≤X&lt;1000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20≤X&lt;300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X&lt;20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Y≥40000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2000≤Y&lt;40000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300≤Y&lt;2000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Y&lt;300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建筑业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Y≥80000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6000≤Y&lt;80000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300≤Y&lt;6000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Y&lt;300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资产总额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(Z)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Z≥80000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5000≤Z&lt;80000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300≤Z&lt;5000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Z&lt;300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批发业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X≥200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20≤X&lt;200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5≤X&lt;20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X&lt;5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Y≥40000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5000≤Y&lt;40000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1000≤Y&lt;5000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零售业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10≤X&lt;50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Y≥20000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500≤Y&lt;20000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100≤Y&lt;500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交通运输业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X≥1000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300≤X&lt;1000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20≤X&lt;300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X&lt;20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Y≥30000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3000≤Y&lt;30000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200≤Y&lt;3000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Y&lt;200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仓储业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X≥200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100≤X&lt;200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X&lt;20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Y≥30000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1000≤Y&lt;30000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100≤Y&lt;1000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邮政业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X≥1000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300≤X&lt;1000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20≤X&lt;300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X&lt;20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Y≥30000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2000≤Y&lt;30000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100≤Y&lt;2000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住宿业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Y≥10000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2000≤Y&lt;10000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100≤Y&lt;2000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餐饮业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Y≥10000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2000≤Y&lt;10000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100≤Y&lt;2000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信息传输业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X≥2000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100≤X&lt;2000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Y≥100000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1000≤Y&lt;100000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100≤Y&lt;1000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软件和信息技术服务业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Y≥10000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1000≤Y&lt;10000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50≤Y&lt;1000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Y&lt;50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房地产开发经营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Y≥200000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1000≤Y&lt;200000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100≤Y&lt;1000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资产总额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(Z)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Z≥10000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5000≤Z&lt;10000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2000≤Z&lt;5000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Z&lt;2000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物业管理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X≥1000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300≤X&lt;1000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营业收入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(Y)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Y≥5000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1000≤Y&lt;5000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500≤Y&lt;1000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Y&lt;500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租赁和商务服务业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jc w:val="left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资产总额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(Z)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Z≥120000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8000≤Z&lt;120000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100≤Z&lt;8000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Z&lt;100</w:t>
            </w:r>
          </w:p>
        </w:tc>
      </w:tr>
      <w:tr w:rsidR="00737906" w:rsidTr="001C0128">
        <w:trPr>
          <w:trHeight w:val="380"/>
          <w:jc w:val="center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其他未列明行业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从业人员</w:t>
            </w:r>
            <w:r>
              <w:rPr>
                <w:rFonts w:ascii="宋体" w:hAnsi="宋体" w:cs="Arial"/>
                <w:color w:val="333333"/>
                <w:sz w:val="18"/>
                <w:szCs w:val="18"/>
                <w:lang w:bidi="ar"/>
              </w:rPr>
              <w:t>(X)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X≥300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100≤X&lt;300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10≤X&lt;100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Arial"/>
                <w:color w:val="333333"/>
                <w:sz w:val="18"/>
                <w:szCs w:val="18"/>
              </w:rPr>
            </w:pPr>
            <w:r>
              <w:rPr>
                <w:rFonts w:ascii="宋体" w:hAnsi="宋体" w:cs="Arial"/>
                <w:color w:val="333333"/>
                <w:kern w:val="0"/>
                <w:sz w:val="18"/>
                <w:szCs w:val="18"/>
                <w:lang w:bidi="ar"/>
              </w:rPr>
              <w:t>X&lt;10</w:t>
            </w:r>
          </w:p>
        </w:tc>
      </w:tr>
      <w:tr w:rsidR="00737906" w:rsidTr="001C0128">
        <w:trPr>
          <w:trHeight w:val="596"/>
          <w:jc w:val="center"/>
        </w:trPr>
        <w:tc>
          <w:tcPr>
            <w:tcW w:w="9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906" w:rsidRDefault="00737906" w:rsidP="001C0128">
            <w:pPr>
              <w:widowControl/>
              <w:jc w:val="left"/>
              <w:textAlignment w:val="center"/>
              <w:rPr>
                <w:rFonts w:ascii="宋体" w:hAnsi="宋体" w:cs="宋体" w:hint="eastAsia"/>
                <w:b/>
                <w:color w:val="33333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 w:val="18"/>
                <w:szCs w:val="18"/>
                <w:lang w:bidi="ar"/>
              </w:rPr>
              <w:t>注：大型、中型和小型企业须同时满足所列指标的下限，否则下划一档；微型企业只须满足所列指标中的一项即可。</w:t>
            </w:r>
          </w:p>
        </w:tc>
      </w:tr>
    </w:tbl>
    <w:p w:rsidR="00200418" w:rsidRPr="00737906" w:rsidRDefault="00200418" w:rsidP="00737906">
      <w:pPr>
        <w:spacing w:line="20" w:lineRule="exact"/>
      </w:pPr>
      <w:bookmarkStart w:id="0" w:name="_GoBack"/>
      <w:bookmarkEnd w:id="0"/>
    </w:p>
    <w:sectPr w:rsidR="00200418" w:rsidRPr="00737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29" w:rsidRDefault="00693C29" w:rsidP="00737906">
      <w:r>
        <w:separator/>
      </w:r>
    </w:p>
  </w:endnote>
  <w:endnote w:type="continuationSeparator" w:id="0">
    <w:p w:rsidR="00693C29" w:rsidRDefault="00693C29" w:rsidP="0073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29" w:rsidRDefault="00693C29" w:rsidP="00737906">
      <w:r>
        <w:separator/>
      </w:r>
    </w:p>
  </w:footnote>
  <w:footnote w:type="continuationSeparator" w:id="0">
    <w:p w:rsidR="00693C29" w:rsidRDefault="00693C29" w:rsidP="00737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F0"/>
    <w:rsid w:val="00126EF0"/>
    <w:rsid w:val="00200418"/>
    <w:rsid w:val="00693C29"/>
    <w:rsid w:val="0073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79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uiPriority w:val="99"/>
    <w:unhideWhenUsed/>
    <w:rsid w:val="00737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0"/>
    <w:uiPriority w:val="99"/>
    <w:rsid w:val="00737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9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4"/>
    <w:uiPriority w:val="99"/>
    <w:rsid w:val="007379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79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uiPriority w:val="99"/>
    <w:unhideWhenUsed/>
    <w:rsid w:val="00737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0"/>
    <w:uiPriority w:val="99"/>
    <w:rsid w:val="00737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9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4"/>
    <w:uiPriority w:val="99"/>
    <w:rsid w:val="007379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6518-DF76-410C-8655-408F0478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2025-06-11T03:24:00Z</dcterms:created>
  <dcterms:modified xsi:type="dcterms:W3CDTF">2025-06-11T03:27:00Z</dcterms:modified>
</cp:coreProperties>
</file>