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DCDA39">
      <w:pPr>
        <w:pStyle w:val="8"/>
        <w:snapToGrid w:val="0"/>
        <w:spacing w:afterLines="50"/>
        <w:jc w:val="center"/>
        <w:outlineLvl w:val="1"/>
        <w:rPr>
          <w:rFonts w:hint="eastAsia" w:hAnsi="宋体" w:eastAsia="宋体" w:cs="宋体"/>
          <w:b/>
          <w:color w:val="000000" w:themeColor="text1"/>
          <w:sz w:val="28"/>
          <w:szCs w:val="28"/>
          <w:lang w:eastAsia="zh-CN"/>
          <w14:textFill>
            <w14:solidFill>
              <w14:schemeClr w14:val="tx1"/>
            </w14:solidFill>
          </w14:textFill>
        </w:rPr>
      </w:pPr>
      <w:r>
        <w:rPr>
          <w:rFonts w:hint="eastAsia" w:hAnsi="宋体" w:eastAsia="宋体" w:cs="宋体"/>
          <w:b/>
          <w:color w:val="000000" w:themeColor="text1"/>
          <w:sz w:val="28"/>
          <w:szCs w:val="28"/>
          <w:lang w:eastAsia="zh-CN"/>
          <w14:textFill>
            <w14:solidFill>
              <w14:schemeClr w14:val="tx1"/>
            </w14:solidFill>
          </w14:textFill>
        </w:rPr>
        <w:t>202</w:t>
      </w:r>
      <w:r>
        <w:rPr>
          <w:rFonts w:hint="eastAsia" w:hAnsi="宋体" w:eastAsia="宋体" w:cs="宋体"/>
          <w:b/>
          <w:color w:val="000000" w:themeColor="text1"/>
          <w:sz w:val="28"/>
          <w:szCs w:val="28"/>
          <w:lang w:val="en-US" w:eastAsia="zh-CN"/>
          <w14:textFill>
            <w14:solidFill>
              <w14:schemeClr w14:val="tx1"/>
            </w14:solidFill>
          </w14:textFill>
        </w:rPr>
        <w:t>5</w:t>
      </w:r>
      <w:r>
        <w:rPr>
          <w:rFonts w:hint="eastAsia" w:hAnsi="宋体" w:eastAsia="宋体" w:cs="宋体"/>
          <w:b/>
          <w:color w:val="000000" w:themeColor="text1"/>
          <w:sz w:val="28"/>
          <w:szCs w:val="28"/>
          <w:lang w:eastAsia="zh-CN"/>
          <w14:textFill>
            <w14:solidFill>
              <w14:schemeClr w14:val="tx1"/>
            </w14:solidFill>
          </w14:textFill>
        </w:rPr>
        <w:t>年三亚市崖州区崖州湾科技城大社区综合服务中心辅助执行服务项目</w:t>
      </w:r>
    </w:p>
    <w:p w14:paraId="07736C1E">
      <w:pPr>
        <w:bidi w:val="0"/>
        <w:jc w:val="center"/>
        <w:rPr>
          <w:rFonts w:hint="eastAsia" w:ascii="宋体" w:hAnsi="宋体" w:eastAsia="宋体" w:cs="宋体"/>
          <w:b/>
          <w:color w:val="000000" w:themeColor="text1"/>
          <w:kern w:val="2"/>
          <w:sz w:val="28"/>
          <w:szCs w:val="28"/>
          <w:lang w:val="en-US" w:eastAsia="zh-CN" w:bidi="ar-SA"/>
          <w14:textFill>
            <w14:solidFill>
              <w14:schemeClr w14:val="tx1"/>
            </w14:solidFill>
          </w14:textFill>
        </w:rPr>
      </w:pPr>
      <w:r>
        <w:rPr>
          <w:rFonts w:hint="eastAsia" w:ascii="宋体" w:hAnsi="宋体" w:eastAsia="宋体" w:cs="宋体"/>
          <w:b/>
          <w:color w:val="000000" w:themeColor="text1"/>
          <w:kern w:val="2"/>
          <w:sz w:val="28"/>
          <w:szCs w:val="28"/>
          <w:lang w:val="en-US" w:eastAsia="zh-CN" w:bidi="ar-SA"/>
          <w14:textFill>
            <w14:solidFill>
              <w14:schemeClr w14:val="tx1"/>
            </w14:solidFill>
          </w14:textFill>
        </w:rPr>
        <w:t>政府采购合同</w:t>
      </w:r>
    </w:p>
    <w:p w14:paraId="49085DE8">
      <w:pPr>
        <w:bidi w:val="0"/>
        <w:jc w:val="center"/>
        <w:rPr>
          <w:rFonts w:hint="eastAsia" w:ascii="宋体" w:hAnsi="宋体" w:eastAsia="宋体" w:cs="宋体"/>
          <w:b/>
          <w:color w:val="000000" w:themeColor="text1"/>
          <w:kern w:val="2"/>
          <w:sz w:val="28"/>
          <w:szCs w:val="28"/>
          <w:lang w:val="en-US" w:eastAsia="zh-CN" w:bidi="ar-SA"/>
          <w14:textFill>
            <w14:solidFill>
              <w14:schemeClr w14:val="tx1"/>
            </w14:solidFill>
          </w14:textFill>
        </w:rPr>
      </w:pPr>
      <w:bookmarkStart w:id="5" w:name="_GoBack"/>
      <w:bookmarkEnd w:id="5"/>
      <w:r>
        <w:rPr>
          <w:rFonts w:hint="eastAsia" w:ascii="宋体" w:hAnsi="宋体" w:cs="宋体"/>
          <w:b/>
          <w:color w:val="000000" w:themeColor="text1"/>
          <w:kern w:val="2"/>
          <w:sz w:val="28"/>
          <w:szCs w:val="28"/>
          <w:lang w:val="en-US" w:eastAsia="zh-CN" w:bidi="ar-SA"/>
          <w14:textFill>
            <w14:solidFill>
              <w14:schemeClr w14:val="tx1"/>
            </w14:solidFill>
          </w14:textFill>
        </w:rPr>
        <w:t>（根据双方签订的政府采购合同约定执行）</w:t>
      </w:r>
    </w:p>
    <w:p w14:paraId="5D1F6C2E">
      <w:pPr>
        <w:spacing w:line="500" w:lineRule="exact"/>
        <w:ind w:firstLine="480" w:firstLineChars="200"/>
        <w:rPr>
          <w:rFonts w:hint="eastAsia" w:cs="宋体"/>
          <w:color w:val="000000" w:themeColor="text1"/>
          <w:sz w:val="24"/>
          <w:lang w:val="en-US" w:eastAsia="zh-CN"/>
          <w14:textFill>
            <w14:solidFill>
              <w14:schemeClr w14:val="tx1"/>
            </w14:solidFill>
          </w14:textFill>
        </w:rPr>
      </w:pPr>
      <w:bookmarkStart w:id="0" w:name="_Toc12235_WPSOffice_Level1"/>
      <w:r>
        <w:rPr>
          <w:rFonts w:hint="eastAsia" w:cs="宋体"/>
          <w:color w:val="000000" w:themeColor="text1"/>
          <w:sz w:val="24"/>
          <w:lang w:val="en-US" w:eastAsia="zh-CN"/>
          <w14:textFill>
            <w14:solidFill>
              <w14:schemeClr w14:val="tx1"/>
            </w14:solidFill>
          </w14:textFill>
        </w:rPr>
        <w:t>委托方（甲方）：</w:t>
      </w:r>
    </w:p>
    <w:p w14:paraId="6A960353">
      <w:pPr>
        <w:spacing w:line="500" w:lineRule="exact"/>
        <w:ind w:firstLine="480" w:firstLineChars="200"/>
        <w:rPr>
          <w:rFonts w:hint="eastAsia"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 xml:space="preserve">地址： </w:t>
      </w:r>
    </w:p>
    <w:p w14:paraId="4E94AB98">
      <w:pPr>
        <w:spacing w:line="500" w:lineRule="exact"/>
        <w:ind w:firstLine="480" w:firstLineChars="200"/>
        <w:rPr>
          <w:rFonts w:hint="eastAsia" w:cs="宋体"/>
          <w:color w:val="000000" w:themeColor="text1"/>
          <w:sz w:val="24"/>
          <w:lang w:val="en-US" w:eastAsia="zh-CN"/>
          <w14:textFill>
            <w14:solidFill>
              <w14:schemeClr w14:val="tx1"/>
            </w14:solidFill>
          </w14:textFill>
        </w:rPr>
      </w:pPr>
    </w:p>
    <w:p w14:paraId="12A1635D">
      <w:pPr>
        <w:spacing w:line="500" w:lineRule="exact"/>
        <w:ind w:firstLine="480" w:firstLineChars="200"/>
        <w:rPr>
          <w:rFonts w:hint="eastAsia"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受托方（乙方）：</w:t>
      </w:r>
      <w:bookmarkStart w:id="1" w:name="_Hlk65769130"/>
      <w:r>
        <w:rPr>
          <w:rFonts w:hint="eastAsia" w:cs="宋体"/>
          <w:color w:val="000000" w:themeColor="text1"/>
          <w:sz w:val="24"/>
          <w:lang w:val="en-US" w:eastAsia="zh-CN"/>
          <w14:textFill>
            <w14:solidFill>
              <w14:schemeClr w14:val="tx1"/>
            </w14:solidFill>
          </w14:textFill>
        </w:rPr>
        <w:t xml:space="preserve">  </w:t>
      </w:r>
      <w:bookmarkEnd w:id="1"/>
    </w:p>
    <w:p w14:paraId="0984380F">
      <w:pPr>
        <w:spacing w:line="500" w:lineRule="exact"/>
        <w:ind w:firstLine="480" w:firstLineChars="200"/>
        <w:rPr>
          <w:rFonts w:hint="eastAsia"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地址：</w:t>
      </w:r>
    </w:p>
    <w:p w14:paraId="0C6F7250">
      <w:pPr>
        <w:spacing w:line="500" w:lineRule="exact"/>
        <w:ind w:firstLine="480" w:firstLineChars="200"/>
        <w:rPr>
          <w:rFonts w:hint="eastAsia" w:cs="宋体"/>
          <w:color w:val="000000" w:themeColor="text1"/>
          <w:sz w:val="24"/>
          <w:u w:val="none"/>
          <w:lang w:val="en-US" w:eastAsia="zh-CN"/>
          <w14:textFill>
            <w14:solidFill>
              <w14:schemeClr w14:val="tx1"/>
            </w14:solidFill>
          </w14:textFill>
        </w:rPr>
      </w:pPr>
    </w:p>
    <w:p w14:paraId="431F0712">
      <w:pPr>
        <w:spacing w:line="500" w:lineRule="exact"/>
        <w:ind w:firstLine="480" w:firstLineChars="200"/>
        <w:rPr>
          <w:rFonts w:hint="eastAsia" w:cs="宋体"/>
          <w:color w:val="000000" w:themeColor="text1"/>
          <w:sz w:val="24"/>
          <w:u w:val="none"/>
          <w:lang w:val="en-US" w:eastAsia="zh-CN"/>
          <w14:textFill>
            <w14:solidFill>
              <w14:schemeClr w14:val="tx1"/>
            </w14:solidFill>
          </w14:textFill>
        </w:rPr>
      </w:pPr>
      <w:r>
        <w:rPr>
          <w:rFonts w:hint="eastAsia" w:cs="宋体"/>
          <w:color w:val="000000" w:themeColor="text1"/>
          <w:sz w:val="24"/>
          <w:u w:val="none"/>
          <w:lang w:val="en-US" w:eastAsia="zh-CN"/>
          <w14:textFill>
            <w14:solidFill>
              <w14:schemeClr w14:val="tx1"/>
            </w14:solidFill>
          </w14:textFill>
        </w:rPr>
        <w:t>甲乙双方根据《中华人民共和国政府采购法》、《中华人民共和国民法典》和有关法律法规，遵循平等、自愿、公平和诚实信用原则，同意按照下面的条款和条件订立本政府采购合同，共同信守。</w:t>
      </w:r>
    </w:p>
    <w:p w14:paraId="08543B2A">
      <w:pPr>
        <w:spacing w:line="500" w:lineRule="exact"/>
        <w:ind w:firstLine="482" w:firstLineChars="200"/>
        <w:rPr>
          <w:rFonts w:hint="eastAsia" w:cs="宋体"/>
          <w:b/>
          <w:bCs/>
          <w:color w:val="000000" w:themeColor="text1"/>
          <w:sz w:val="24"/>
          <w:lang w:val="en-US" w:eastAsia="zh-CN"/>
          <w14:textFill>
            <w14:solidFill>
              <w14:schemeClr w14:val="tx1"/>
            </w14:solidFill>
          </w14:textFill>
        </w:rPr>
      </w:pPr>
      <w:r>
        <w:rPr>
          <w:rFonts w:hint="eastAsia" w:cs="宋体"/>
          <w:b/>
          <w:bCs/>
          <w:color w:val="000000" w:themeColor="text1"/>
          <w:sz w:val="24"/>
          <w:lang w:val="en-US" w:eastAsia="zh-CN"/>
          <w14:textFill>
            <w14:solidFill>
              <w14:schemeClr w14:val="tx1"/>
            </w14:solidFill>
          </w14:textFill>
        </w:rPr>
        <w:t>一、委托项目事项</w:t>
      </w:r>
    </w:p>
    <w:p w14:paraId="18514871">
      <w:pPr>
        <w:spacing w:line="500" w:lineRule="exact"/>
        <w:ind w:firstLine="480" w:firstLineChars="200"/>
        <w:rPr>
          <w:rFonts w:hint="eastAsia"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（一）项目总体要求</w:t>
      </w:r>
    </w:p>
    <w:p w14:paraId="472A5A44">
      <w:pPr>
        <w:spacing w:line="500" w:lineRule="exact"/>
        <w:ind w:firstLine="480" w:firstLineChars="200"/>
        <w:rPr>
          <w:rFonts w:hint="eastAsia"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甲方通过政府购买社会服务的方式，由乙方组织人员进驻大社区开展相关工作，以政府引导、购买服务、项目专职人员参与的形式，充分发挥专业服务机构在组织、协调、沟通等方面的优势，有效开展针对大社区的辅助执行服务，提升三亚市崖州区崖州湾科技城大社区综合服务中心的管理效率和成果。</w:t>
      </w:r>
    </w:p>
    <w:p w14:paraId="3C2E7384">
      <w:pPr>
        <w:spacing w:line="500" w:lineRule="exact"/>
        <w:ind w:firstLine="480" w:firstLineChars="200"/>
        <w:rPr>
          <w:rFonts w:hint="eastAsia"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（二）项目服务内容</w:t>
      </w:r>
    </w:p>
    <w:p w14:paraId="22F7626C">
      <w:pPr>
        <w:spacing w:line="500" w:lineRule="exact"/>
        <w:ind w:firstLine="480" w:firstLineChars="200"/>
        <w:rPr>
          <w:rFonts w:hint="eastAsia"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围绕崖州湾科技城大社区的实际需求，协助大社区开展相关辅助工作，包括但不限于如下内容：</w:t>
      </w:r>
    </w:p>
    <w:p w14:paraId="66CAD9E5">
      <w:pPr>
        <w:spacing w:line="500" w:lineRule="exact"/>
        <w:ind w:firstLine="480" w:firstLineChars="200"/>
        <w:rPr>
          <w:rFonts w:hint="eastAsia"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1、负责党群、社会治理、政务、生活、公共法律、健康、文化、劳动就业和社会保障、教育科普等方面的辅助执行服务。</w:t>
      </w:r>
    </w:p>
    <w:p w14:paraId="5E729854">
      <w:pPr>
        <w:spacing w:line="500" w:lineRule="exact"/>
        <w:ind w:firstLine="480" w:firstLineChars="200"/>
        <w:rPr>
          <w:rFonts w:hint="eastAsia"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2、协调大社区事务、引领社区共治及指导村居自治的辅助执行服务。</w:t>
      </w:r>
    </w:p>
    <w:p w14:paraId="7BAC633A">
      <w:pPr>
        <w:spacing w:line="500" w:lineRule="exact"/>
        <w:ind w:firstLine="480" w:firstLineChars="200"/>
        <w:rPr>
          <w:rFonts w:hint="eastAsia"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3、推动贯彻落实有关基层治理政策及措施的辅助服务。</w:t>
      </w:r>
    </w:p>
    <w:p w14:paraId="4780500F">
      <w:pPr>
        <w:spacing w:line="500" w:lineRule="exact"/>
        <w:ind w:firstLine="480" w:firstLineChars="200"/>
        <w:rPr>
          <w:rFonts w:hint="eastAsia"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（三）项目服务区域</w:t>
      </w:r>
    </w:p>
    <w:p w14:paraId="2B356ABD">
      <w:pPr>
        <w:spacing w:line="500" w:lineRule="exact"/>
        <w:ind w:firstLine="480" w:firstLineChars="200"/>
        <w:rPr>
          <w:rFonts w:hint="eastAsia" w:cs="宋体"/>
          <w:color w:val="000000" w:themeColor="text1"/>
          <w:sz w:val="24"/>
          <w:lang w:val="en-US" w:eastAsia="zh-CN"/>
          <w14:textFill>
            <w14:solidFill>
              <w14:schemeClr w14:val="tx1"/>
            </w14:solidFill>
          </w14:textFill>
        </w:rPr>
      </w:pPr>
      <w:r>
        <w:rPr>
          <w:rFonts w:hint="eastAsia" w:ascii="宋体" w:hAnsi="宋体" w:eastAsia="宋体" w:cs="宋体"/>
          <w:color w:val="000000"/>
          <w:sz w:val="24"/>
          <w:szCs w:val="24"/>
        </w:rPr>
        <w:t>三亚市崖州区崖州湾科技城大社区管辖深海科技城社区、水南村、南山村、大蛋村、南滨居、抱古村、雅安村等7个村（社区、居）及周边。</w:t>
      </w:r>
    </w:p>
    <w:p w14:paraId="10C2D51C">
      <w:pPr>
        <w:spacing w:line="500" w:lineRule="exact"/>
        <w:ind w:firstLine="480" w:firstLineChars="200"/>
        <w:rPr>
          <w:rFonts w:hint="eastAsia"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（四）项目服务对象</w:t>
      </w:r>
    </w:p>
    <w:p w14:paraId="2619CA6C">
      <w:pPr>
        <w:spacing w:line="500" w:lineRule="exact"/>
        <w:ind w:firstLine="480" w:firstLineChars="200"/>
        <w:rPr>
          <w:rFonts w:hint="eastAsia"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辖区户籍人口约40000人，流动人口约46000 人。</w:t>
      </w:r>
    </w:p>
    <w:p w14:paraId="5D236530">
      <w:pPr>
        <w:spacing w:line="500" w:lineRule="exact"/>
        <w:ind w:firstLine="480" w:firstLineChars="200"/>
        <w:rPr>
          <w:rFonts w:hint="eastAsia"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（五）人员配置要求</w:t>
      </w:r>
    </w:p>
    <w:p w14:paraId="2203CF8D">
      <w:pPr>
        <w:spacing w:line="500" w:lineRule="exact"/>
        <w:ind w:firstLine="480" w:firstLineChars="200"/>
        <w:rPr>
          <w:rFonts w:hint="eastAsia"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1、乙方须派驻20名专职人员常驻三亚市崖州区崖州湾科技城大社区综合服务中心现场办公，协助开展大社区相关业务。</w:t>
      </w:r>
    </w:p>
    <w:p w14:paraId="6E3C2FCA">
      <w:pPr>
        <w:spacing w:line="500" w:lineRule="exact"/>
        <w:ind w:firstLine="480" w:firstLineChars="200"/>
        <w:rPr>
          <w:rFonts w:hint="eastAsia"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2、派驻人员工资标准按照《中共三亚市委办公室三亚市人民政府办公室关于印发&lt;三亚市加强和完善城乡社区治理机制试点方案&gt;的通知》（三办发〔2019〕107号）的规定执行，政府购买服务人员人头经费原则上按照三亚市上年度在岗职工平均工资标准的90%确定（含单位负担的五险一金、高温津贴、绩效）。</w:t>
      </w:r>
    </w:p>
    <w:p w14:paraId="65DA3213">
      <w:pPr>
        <w:spacing w:line="500" w:lineRule="exact"/>
        <w:ind w:firstLine="480" w:firstLineChars="200"/>
        <w:rPr>
          <w:rFonts w:hint="eastAsia" w:eastAsia="宋体"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3、</w:t>
      </w:r>
      <w:r>
        <w:rPr>
          <w:rFonts w:hint="eastAsia" w:eastAsia="宋体" w:cs="宋体"/>
          <w:color w:val="000000" w:themeColor="text1"/>
          <w:sz w:val="24"/>
          <w:lang w:val="en-US" w:eastAsia="zh-CN"/>
          <w14:textFill>
            <w14:solidFill>
              <w14:schemeClr w14:val="tx1"/>
            </w14:solidFill>
          </w14:textFill>
        </w:rPr>
        <w:t>为充分调动派驻专职人员工作积极性，在总额不超过标准的情况下，</w:t>
      </w:r>
      <w:r>
        <w:rPr>
          <w:rFonts w:hint="eastAsia" w:cs="宋体"/>
          <w:color w:val="000000" w:themeColor="text1"/>
          <w:sz w:val="24"/>
          <w:lang w:val="en-US" w:eastAsia="zh-CN"/>
          <w14:textFill>
            <w14:solidFill>
              <w14:schemeClr w14:val="tx1"/>
            </w14:solidFill>
          </w14:textFill>
        </w:rPr>
        <w:t>甲方</w:t>
      </w:r>
      <w:r>
        <w:rPr>
          <w:rFonts w:hint="eastAsia" w:eastAsia="宋体" w:cs="宋体"/>
          <w:color w:val="000000" w:themeColor="text1"/>
          <w:sz w:val="24"/>
          <w:lang w:val="en-US" w:eastAsia="zh-CN"/>
          <w14:textFill>
            <w14:solidFill>
              <w14:schemeClr w14:val="tx1"/>
            </w14:solidFill>
          </w14:textFill>
        </w:rPr>
        <w:t>允许</w:t>
      </w:r>
      <w:r>
        <w:rPr>
          <w:rFonts w:hint="eastAsia" w:cs="宋体"/>
          <w:color w:val="000000" w:themeColor="text1"/>
          <w:sz w:val="24"/>
          <w:lang w:val="en-US" w:eastAsia="zh-CN"/>
          <w14:textFill>
            <w14:solidFill>
              <w14:schemeClr w14:val="tx1"/>
            </w14:solidFill>
          </w14:textFill>
        </w:rPr>
        <w:t>乙方</w:t>
      </w:r>
      <w:r>
        <w:rPr>
          <w:rFonts w:hint="eastAsia" w:eastAsia="宋体" w:cs="宋体"/>
          <w:color w:val="000000" w:themeColor="text1"/>
          <w:sz w:val="24"/>
          <w:lang w:val="en-US" w:eastAsia="zh-CN"/>
          <w14:textFill>
            <w14:solidFill>
              <w14:schemeClr w14:val="tx1"/>
            </w14:solidFill>
          </w14:textFill>
        </w:rPr>
        <w:t>对专职人员工资及各项福利进行适当调整，以便与专职人员工作年限、学习、专业等工作资历相匹配。</w:t>
      </w:r>
    </w:p>
    <w:p w14:paraId="1E75BD5F">
      <w:pPr>
        <w:spacing w:line="500" w:lineRule="exact"/>
        <w:ind w:firstLine="480" w:firstLineChars="200"/>
        <w:rPr>
          <w:rFonts w:hint="eastAsia"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（六）项目技术要求</w:t>
      </w:r>
    </w:p>
    <w:p w14:paraId="14843ED5">
      <w:pPr>
        <w:spacing w:line="500" w:lineRule="exact"/>
        <w:ind w:firstLine="480" w:firstLineChars="200"/>
        <w:rPr>
          <w:rFonts w:hint="eastAsia"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1、乙方应负责组织项目的实施，保证服务进度，确保服务质量，按期完成本服务项目工作。</w:t>
      </w:r>
    </w:p>
    <w:p w14:paraId="50DC7674">
      <w:pPr>
        <w:spacing w:line="500" w:lineRule="exact"/>
        <w:ind w:firstLine="480" w:firstLineChars="200"/>
        <w:rPr>
          <w:rFonts w:hint="eastAsia"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2、乙方应做好派驻人员的培训和管理工作：</w:t>
      </w:r>
    </w:p>
    <w:p w14:paraId="6888AEAA">
      <w:pPr>
        <w:spacing w:line="500" w:lineRule="exact"/>
        <w:ind w:firstLine="480" w:firstLineChars="200"/>
        <w:rPr>
          <w:rFonts w:hint="eastAsia"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（1）派驻人员应严格按照要求开展相关工作；</w:t>
      </w:r>
    </w:p>
    <w:p w14:paraId="3A7E2A70">
      <w:pPr>
        <w:spacing w:line="500" w:lineRule="exact"/>
        <w:ind w:firstLine="480" w:firstLineChars="200"/>
        <w:rPr>
          <w:rFonts w:hint="eastAsia"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（2）乙方应保证派驻人员的出勤人数，不能影响甲方的正常工作，派驻的工作人员须熟知相关业务法规，有良好的服务态度和形象，要求派驻员工遵守甲方的规章制度和管理规范、规程，维持有序的劳动纪律；</w:t>
      </w:r>
    </w:p>
    <w:p w14:paraId="5629C985">
      <w:pPr>
        <w:spacing w:line="500" w:lineRule="exact"/>
        <w:ind w:firstLine="480" w:firstLineChars="200"/>
        <w:rPr>
          <w:rFonts w:hint="eastAsia"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（3）甲方有权对派驻人员工作指挥、调度，监督和考核其工作质量；</w:t>
      </w:r>
    </w:p>
    <w:p w14:paraId="61B487C0">
      <w:pPr>
        <w:spacing w:line="500" w:lineRule="exact"/>
        <w:ind w:firstLine="480" w:firstLineChars="200"/>
        <w:rPr>
          <w:rFonts w:hint="eastAsia"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（4）乙方按甲方要求动态调整工资标准，对考核优秀的工作人员给予奖励，不符合条件或考核不及格的工作人员应予及时更换；</w:t>
      </w:r>
    </w:p>
    <w:p w14:paraId="16E5E5AB">
      <w:pPr>
        <w:spacing w:line="500" w:lineRule="exact"/>
        <w:ind w:firstLine="480" w:firstLineChars="200"/>
        <w:rPr>
          <w:rFonts w:hint="eastAsia"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3、乙方对派驻人员管理应严格遵守《劳动合同法》，服务期内，如派驻人员有变动，乙方应提前30天通知甲方，并按照原条件及时补充人选，补充人选须经过甲方认可后方可更换。</w:t>
      </w:r>
    </w:p>
    <w:p w14:paraId="5A118160">
      <w:pPr>
        <w:spacing w:line="500" w:lineRule="exact"/>
        <w:ind w:firstLine="480" w:firstLineChars="200"/>
        <w:rPr>
          <w:rFonts w:hint="eastAsia"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4、乙方严格执行甲方对服务质量、人员考核的要求，甲方有权利对工作不称职的人员提出更换要求，乙方应无条件更换。</w:t>
      </w:r>
    </w:p>
    <w:p w14:paraId="0F2016D2">
      <w:pPr>
        <w:spacing w:line="500" w:lineRule="exact"/>
        <w:ind w:firstLine="480" w:firstLineChars="200"/>
        <w:rPr>
          <w:rFonts w:hint="eastAsia"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5、乙方服从甲方的保密管理。同时，乙方应与派驻人员签订保密协议，并将协议交甲方备份留存。</w:t>
      </w:r>
    </w:p>
    <w:p w14:paraId="31CEEE74">
      <w:pPr>
        <w:spacing w:line="500" w:lineRule="exact"/>
        <w:ind w:firstLine="480" w:firstLineChars="200"/>
        <w:rPr>
          <w:rFonts w:hint="eastAsia"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（七）项目服务时间要求</w:t>
      </w:r>
    </w:p>
    <w:p w14:paraId="286CE93D">
      <w:pPr>
        <w:spacing w:line="500" w:lineRule="exact"/>
        <w:ind w:firstLine="480" w:firstLineChars="200"/>
        <w:rPr>
          <w:rFonts w:hint="eastAsia"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项目服务期限为</w:t>
      </w:r>
      <w:r>
        <w:rPr>
          <w:rFonts w:hint="eastAsia" w:cs="宋体"/>
          <w:i w:val="0"/>
          <w:iCs w:val="0"/>
          <w:color w:val="000000" w:themeColor="text1"/>
          <w:sz w:val="24"/>
          <w:u w:val="single"/>
          <w:lang w:val="en-US" w:eastAsia="zh-CN"/>
          <w14:textFill>
            <w14:solidFill>
              <w14:schemeClr w14:val="tx1"/>
            </w14:solidFill>
          </w14:textFill>
        </w:rPr>
        <w:t xml:space="preserve">     </w:t>
      </w:r>
      <w:r>
        <w:rPr>
          <w:rFonts w:hint="eastAsia" w:cs="宋体"/>
          <w:i w:val="0"/>
          <w:iCs w:val="0"/>
          <w:color w:val="000000" w:themeColor="text1"/>
          <w:sz w:val="24"/>
          <w:u w:val="none"/>
          <w:lang w:val="en-US" w:eastAsia="zh-CN"/>
          <w14:textFill>
            <w14:solidFill>
              <w14:schemeClr w14:val="tx1"/>
            </w14:solidFill>
          </w14:textFill>
        </w:rPr>
        <w:t>年</w:t>
      </w:r>
      <w:r>
        <w:rPr>
          <w:rFonts w:hint="eastAsia" w:cs="宋体"/>
          <w:i w:val="0"/>
          <w:iCs w:val="0"/>
          <w:color w:val="000000" w:themeColor="text1"/>
          <w:sz w:val="24"/>
          <w:u w:val="single"/>
          <w:lang w:val="en-US" w:eastAsia="zh-CN"/>
          <w14:textFill>
            <w14:solidFill>
              <w14:schemeClr w14:val="tx1"/>
            </w14:solidFill>
          </w14:textFill>
        </w:rPr>
        <w:t xml:space="preserve">    </w:t>
      </w:r>
      <w:r>
        <w:rPr>
          <w:rFonts w:hint="eastAsia" w:cs="宋体"/>
          <w:i w:val="0"/>
          <w:iCs w:val="0"/>
          <w:color w:val="000000" w:themeColor="text1"/>
          <w:sz w:val="24"/>
          <w:u w:val="none"/>
          <w:lang w:val="en-US" w:eastAsia="zh-CN"/>
          <w14:textFill>
            <w14:solidFill>
              <w14:schemeClr w14:val="tx1"/>
            </w14:solidFill>
          </w14:textFill>
        </w:rPr>
        <w:t>月</w:t>
      </w:r>
      <w:r>
        <w:rPr>
          <w:rFonts w:hint="eastAsia" w:cs="宋体"/>
          <w:i w:val="0"/>
          <w:iCs w:val="0"/>
          <w:color w:val="000000" w:themeColor="text1"/>
          <w:sz w:val="24"/>
          <w:u w:val="single"/>
          <w:lang w:val="en-US" w:eastAsia="zh-CN"/>
          <w14:textFill>
            <w14:solidFill>
              <w14:schemeClr w14:val="tx1"/>
            </w14:solidFill>
          </w14:textFill>
        </w:rPr>
        <w:t xml:space="preserve">    </w:t>
      </w:r>
      <w:r>
        <w:rPr>
          <w:rFonts w:hint="eastAsia" w:cs="宋体"/>
          <w:i w:val="0"/>
          <w:iCs w:val="0"/>
          <w:color w:val="000000" w:themeColor="text1"/>
          <w:sz w:val="24"/>
          <w:u w:val="none"/>
          <w:lang w:val="en-US" w:eastAsia="zh-CN"/>
          <w14:textFill>
            <w14:solidFill>
              <w14:schemeClr w14:val="tx1"/>
            </w14:solidFill>
          </w14:textFill>
        </w:rPr>
        <w:t>日至</w:t>
      </w:r>
      <w:r>
        <w:rPr>
          <w:rFonts w:hint="eastAsia" w:cs="宋体"/>
          <w:i w:val="0"/>
          <w:iCs w:val="0"/>
          <w:color w:val="000000" w:themeColor="text1"/>
          <w:sz w:val="24"/>
          <w:u w:val="single"/>
          <w:lang w:val="en-US" w:eastAsia="zh-CN"/>
          <w14:textFill>
            <w14:solidFill>
              <w14:schemeClr w14:val="tx1"/>
            </w14:solidFill>
          </w14:textFill>
        </w:rPr>
        <w:t xml:space="preserve">    </w:t>
      </w:r>
      <w:r>
        <w:rPr>
          <w:rFonts w:hint="eastAsia" w:cs="宋体"/>
          <w:i w:val="0"/>
          <w:iCs w:val="0"/>
          <w:color w:val="000000" w:themeColor="text1"/>
          <w:sz w:val="24"/>
          <w:u w:val="none"/>
          <w:lang w:val="en-US" w:eastAsia="zh-CN"/>
          <w14:textFill>
            <w14:solidFill>
              <w14:schemeClr w14:val="tx1"/>
            </w14:solidFill>
          </w14:textFill>
        </w:rPr>
        <w:t>年</w:t>
      </w:r>
      <w:r>
        <w:rPr>
          <w:rFonts w:hint="eastAsia" w:cs="宋体"/>
          <w:i w:val="0"/>
          <w:iCs w:val="0"/>
          <w:color w:val="000000" w:themeColor="text1"/>
          <w:sz w:val="24"/>
          <w:u w:val="single"/>
          <w:lang w:val="en-US" w:eastAsia="zh-CN"/>
          <w14:textFill>
            <w14:solidFill>
              <w14:schemeClr w14:val="tx1"/>
            </w14:solidFill>
          </w14:textFill>
        </w:rPr>
        <w:t xml:space="preserve">   </w:t>
      </w:r>
      <w:r>
        <w:rPr>
          <w:rFonts w:hint="eastAsia" w:cs="宋体"/>
          <w:i w:val="0"/>
          <w:iCs w:val="0"/>
          <w:color w:val="000000" w:themeColor="text1"/>
          <w:sz w:val="24"/>
          <w:u w:val="none"/>
          <w:lang w:val="en-US" w:eastAsia="zh-CN"/>
          <w14:textFill>
            <w14:solidFill>
              <w14:schemeClr w14:val="tx1"/>
            </w14:solidFill>
          </w14:textFill>
        </w:rPr>
        <w:t>月</w:t>
      </w:r>
      <w:r>
        <w:rPr>
          <w:rFonts w:hint="eastAsia" w:cs="宋体"/>
          <w:i w:val="0"/>
          <w:iCs w:val="0"/>
          <w:color w:val="000000" w:themeColor="text1"/>
          <w:sz w:val="24"/>
          <w:u w:val="single"/>
          <w:lang w:val="en-US" w:eastAsia="zh-CN"/>
          <w14:textFill>
            <w14:solidFill>
              <w14:schemeClr w14:val="tx1"/>
            </w14:solidFill>
          </w14:textFill>
        </w:rPr>
        <w:t xml:space="preserve">   </w:t>
      </w:r>
      <w:r>
        <w:rPr>
          <w:rFonts w:hint="eastAsia" w:cs="宋体"/>
          <w:i w:val="0"/>
          <w:iCs w:val="0"/>
          <w:color w:val="000000" w:themeColor="text1"/>
          <w:sz w:val="24"/>
          <w:u w:val="none"/>
          <w:lang w:val="en-US" w:eastAsia="zh-CN"/>
          <w14:textFill>
            <w14:solidFill>
              <w14:schemeClr w14:val="tx1"/>
            </w14:solidFill>
          </w14:textFill>
        </w:rPr>
        <w:t>日</w:t>
      </w:r>
      <w:r>
        <w:rPr>
          <w:rFonts w:hint="eastAsia" w:cs="宋体"/>
          <w:color w:val="000000" w:themeColor="text1"/>
          <w:sz w:val="24"/>
          <w:lang w:val="en-US" w:eastAsia="zh-CN"/>
          <w14:textFill>
            <w14:solidFill>
              <w14:schemeClr w14:val="tx1"/>
            </w14:solidFill>
          </w14:textFill>
        </w:rPr>
        <w:t>。</w:t>
      </w:r>
    </w:p>
    <w:p w14:paraId="6E46FB15">
      <w:pPr>
        <w:spacing w:line="500" w:lineRule="exact"/>
        <w:ind w:firstLine="480" w:firstLineChars="200"/>
        <w:rPr>
          <w:rFonts w:hint="eastAsia"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（八）费用及付款方式</w:t>
      </w:r>
    </w:p>
    <w:p w14:paraId="02BE052D">
      <w:pPr>
        <w:spacing w:line="500" w:lineRule="exact"/>
        <w:ind w:firstLine="480" w:firstLineChars="200"/>
        <w:rPr>
          <w:rFonts w:hint="eastAsia"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1、本协议的年度项目费用为人民币</w:t>
      </w:r>
      <w:r>
        <w:rPr>
          <w:rFonts w:hint="eastAsia" w:cs="宋体"/>
          <w:color w:val="000000" w:themeColor="text1"/>
          <w:sz w:val="24"/>
          <w:u w:val="single"/>
          <w:lang w:val="en-US" w:eastAsia="zh-CN"/>
          <w14:textFill>
            <w14:solidFill>
              <w14:schemeClr w14:val="tx1"/>
            </w14:solidFill>
          </w14:textFill>
        </w:rPr>
        <w:t xml:space="preserve">        </w:t>
      </w:r>
      <w:r>
        <w:rPr>
          <w:rFonts w:hint="eastAsia" w:cs="宋体"/>
          <w:color w:val="000000" w:themeColor="text1"/>
          <w:sz w:val="24"/>
          <w:lang w:val="en-US" w:eastAsia="zh-CN"/>
          <w14:textFill>
            <w14:solidFill>
              <w14:schemeClr w14:val="tx1"/>
            </w14:solidFill>
          </w14:textFill>
        </w:rPr>
        <w:t>元（大写：</w:t>
      </w:r>
      <w:r>
        <w:rPr>
          <w:rFonts w:hint="eastAsia" w:cs="宋体"/>
          <w:color w:val="000000" w:themeColor="text1"/>
          <w:sz w:val="24"/>
          <w:u w:val="single"/>
          <w:lang w:val="en-US" w:eastAsia="zh-CN"/>
          <w14:textFill>
            <w14:solidFill>
              <w14:schemeClr w14:val="tx1"/>
            </w14:solidFill>
          </w14:textFill>
        </w:rPr>
        <w:t xml:space="preserve">     </w:t>
      </w:r>
      <w:r>
        <w:rPr>
          <w:rFonts w:hint="eastAsia" w:cs="宋体"/>
          <w:color w:val="000000" w:themeColor="text1"/>
          <w:sz w:val="24"/>
          <w:lang w:val="en-US" w:eastAsia="zh-CN"/>
          <w14:textFill>
            <w14:solidFill>
              <w14:schemeClr w14:val="tx1"/>
            </w14:solidFill>
          </w14:textFill>
        </w:rPr>
        <w:t>），该费用包括完成项目工作的所需的人头经费、政策性费用、管理费、税费等购买项目有关的全部费用。（详见费用明细表）</w:t>
      </w:r>
    </w:p>
    <w:p w14:paraId="506C753D">
      <w:pPr>
        <w:spacing w:line="500" w:lineRule="exact"/>
        <w:ind w:firstLine="480" w:firstLineChars="200"/>
        <w:rPr>
          <w:rFonts w:hint="eastAsia"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2、付款方式：甲方在签订本协议后，根据乙方提供的相应金额的发票，在甲方完成付款审核后3个工作日内向乙方预付年度项目总费用的50%，金额为</w:t>
      </w:r>
      <w:r>
        <w:rPr>
          <w:rFonts w:hint="eastAsia" w:cs="宋体"/>
          <w:color w:val="000000" w:themeColor="text1"/>
          <w:sz w:val="24"/>
          <w:u w:val="single"/>
          <w:lang w:val="en-US" w:eastAsia="zh-CN"/>
          <w14:textFill>
            <w14:solidFill>
              <w14:schemeClr w14:val="tx1"/>
            </w14:solidFill>
          </w14:textFill>
        </w:rPr>
        <w:t xml:space="preserve">      </w:t>
      </w:r>
      <w:r>
        <w:rPr>
          <w:rFonts w:hint="eastAsia" w:cs="宋体"/>
          <w:color w:val="000000" w:themeColor="text1"/>
          <w:sz w:val="24"/>
          <w:u w:val="none"/>
          <w:lang w:val="en-US" w:eastAsia="zh-CN"/>
          <w14:textFill>
            <w14:solidFill>
              <w14:schemeClr w14:val="tx1"/>
            </w14:solidFill>
          </w14:textFill>
        </w:rPr>
        <w:t>元</w:t>
      </w:r>
      <w:r>
        <w:rPr>
          <w:rFonts w:hint="eastAsia" w:cs="宋体"/>
          <w:color w:val="000000" w:themeColor="text1"/>
          <w:sz w:val="24"/>
          <w:lang w:val="en-US" w:eastAsia="zh-CN"/>
          <w14:textFill>
            <w14:solidFill>
              <w14:schemeClr w14:val="tx1"/>
            </w14:solidFill>
          </w14:textFill>
        </w:rPr>
        <w:t>（大写：</w:t>
      </w:r>
      <w:r>
        <w:rPr>
          <w:rFonts w:hint="eastAsia" w:cs="宋体"/>
          <w:color w:val="000000" w:themeColor="text1"/>
          <w:sz w:val="24"/>
          <w:u w:val="single"/>
          <w:lang w:val="en-US" w:eastAsia="zh-CN"/>
          <w14:textFill>
            <w14:solidFill>
              <w14:schemeClr w14:val="tx1"/>
            </w14:solidFill>
          </w14:textFill>
        </w:rPr>
        <w:t xml:space="preserve">    </w:t>
      </w:r>
      <w:r>
        <w:rPr>
          <w:rFonts w:hint="eastAsia" w:cs="宋体"/>
          <w:color w:val="000000" w:themeColor="text1"/>
          <w:sz w:val="24"/>
          <w:lang w:val="en-US" w:eastAsia="zh-CN"/>
          <w14:textFill>
            <w14:solidFill>
              <w14:schemeClr w14:val="tx1"/>
            </w14:solidFill>
          </w14:textFill>
        </w:rPr>
        <w:t>）；在乙方开展工作后第6个月，甲方根据乙方提供的相应数额的发票，在甲方完成付款审核后3个工作日内向乙方再付年度项目总费用的30%，金额为</w:t>
      </w:r>
      <w:r>
        <w:rPr>
          <w:rFonts w:hint="eastAsia" w:cs="宋体"/>
          <w:color w:val="000000" w:themeColor="text1"/>
          <w:sz w:val="24"/>
          <w:u w:val="single"/>
          <w:lang w:val="en-US" w:eastAsia="zh-CN"/>
          <w14:textFill>
            <w14:solidFill>
              <w14:schemeClr w14:val="tx1"/>
            </w14:solidFill>
          </w14:textFill>
        </w:rPr>
        <w:t xml:space="preserve">        </w:t>
      </w:r>
      <w:r>
        <w:rPr>
          <w:rFonts w:hint="eastAsia" w:cs="宋体"/>
          <w:color w:val="000000" w:themeColor="text1"/>
          <w:sz w:val="24"/>
          <w:u w:val="none"/>
          <w:lang w:val="en-US" w:eastAsia="zh-CN"/>
          <w14:textFill>
            <w14:solidFill>
              <w14:schemeClr w14:val="tx1"/>
            </w14:solidFill>
          </w14:textFill>
        </w:rPr>
        <w:t>元</w:t>
      </w:r>
      <w:r>
        <w:rPr>
          <w:rFonts w:hint="eastAsia" w:cs="宋体"/>
          <w:color w:val="000000" w:themeColor="text1"/>
          <w:sz w:val="24"/>
          <w:lang w:val="en-US" w:eastAsia="zh-CN"/>
          <w14:textFill>
            <w14:solidFill>
              <w14:schemeClr w14:val="tx1"/>
            </w14:solidFill>
          </w14:textFill>
        </w:rPr>
        <w:t>（大写：</w:t>
      </w:r>
      <w:r>
        <w:rPr>
          <w:rFonts w:hint="eastAsia" w:cs="宋体"/>
          <w:color w:val="000000" w:themeColor="text1"/>
          <w:sz w:val="24"/>
          <w:u w:val="single"/>
          <w:lang w:val="en-US" w:eastAsia="zh-CN"/>
          <w14:textFill>
            <w14:solidFill>
              <w14:schemeClr w14:val="tx1"/>
            </w14:solidFill>
          </w14:textFill>
        </w:rPr>
        <w:t xml:space="preserve">      </w:t>
      </w:r>
      <w:r>
        <w:rPr>
          <w:rFonts w:hint="eastAsia" w:cs="宋体"/>
          <w:color w:val="000000" w:themeColor="text1"/>
          <w:sz w:val="24"/>
          <w:lang w:val="en-US" w:eastAsia="zh-CN"/>
          <w14:textFill>
            <w14:solidFill>
              <w14:schemeClr w14:val="tx1"/>
            </w14:solidFill>
          </w14:textFill>
        </w:rPr>
        <w:t>）；在当年度项目期满12个月后，甲方根据项目运营情况进行评估，评估结果为合格的，甲方根据乙方提供的相应数额的发票，在甲方完成付款审核后3个工作日内向乙方再付年度项目总费用的20%，金额为</w:t>
      </w:r>
      <w:r>
        <w:rPr>
          <w:rFonts w:hint="eastAsia" w:cs="宋体"/>
          <w:color w:val="000000" w:themeColor="text1"/>
          <w:sz w:val="24"/>
          <w:u w:val="single"/>
          <w:lang w:val="en-US" w:eastAsia="zh-CN"/>
          <w14:textFill>
            <w14:solidFill>
              <w14:schemeClr w14:val="tx1"/>
            </w14:solidFill>
          </w14:textFill>
        </w:rPr>
        <w:t xml:space="preserve">         </w:t>
      </w:r>
      <w:r>
        <w:rPr>
          <w:rFonts w:hint="eastAsia" w:cs="宋体"/>
          <w:color w:val="000000" w:themeColor="text1"/>
          <w:sz w:val="24"/>
          <w:u w:val="none"/>
          <w:lang w:val="en-US" w:eastAsia="zh-CN"/>
          <w14:textFill>
            <w14:solidFill>
              <w14:schemeClr w14:val="tx1"/>
            </w14:solidFill>
          </w14:textFill>
        </w:rPr>
        <w:t>元</w:t>
      </w:r>
      <w:r>
        <w:rPr>
          <w:rFonts w:hint="eastAsia" w:cs="宋体"/>
          <w:color w:val="000000" w:themeColor="text1"/>
          <w:sz w:val="24"/>
          <w:lang w:val="en-US" w:eastAsia="zh-CN"/>
          <w14:textFill>
            <w14:solidFill>
              <w14:schemeClr w14:val="tx1"/>
            </w14:solidFill>
          </w14:textFill>
        </w:rPr>
        <w:t>（大写：</w:t>
      </w:r>
      <w:r>
        <w:rPr>
          <w:rFonts w:hint="eastAsia" w:cs="宋体"/>
          <w:color w:val="000000" w:themeColor="text1"/>
          <w:sz w:val="24"/>
          <w:u w:val="single"/>
          <w:lang w:val="en-US" w:eastAsia="zh-CN"/>
          <w14:textFill>
            <w14:solidFill>
              <w14:schemeClr w14:val="tx1"/>
            </w14:solidFill>
          </w14:textFill>
        </w:rPr>
        <w:t xml:space="preserve">        </w:t>
      </w:r>
      <w:r>
        <w:rPr>
          <w:rFonts w:hint="eastAsia" w:cs="宋体"/>
          <w:color w:val="000000" w:themeColor="text1"/>
          <w:sz w:val="24"/>
          <w:lang w:val="en-US" w:eastAsia="zh-CN"/>
          <w14:textFill>
            <w14:solidFill>
              <w14:schemeClr w14:val="tx1"/>
            </w14:solidFill>
          </w14:textFill>
        </w:rPr>
        <w:t>）；评估结果为不合格的，甲方有权拒付。</w:t>
      </w:r>
    </w:p>
    <w:p w14:paraId="72945B0D">
      <w:pPr>
        <w:spacing w:line="500" w:lineRule="exact"/>
        <w:ind w:firstLine="480" w:firstLineChars="200"/>
        <w:rPr>
          <w:rFonts w:hint="eastAsia"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3、项目费用根据市大社区综合服务中心相关文件规定和项目实际需求以致增减项目费用的，由双方协商并签订补充协议。</w:t>
      </w:r>
    </w:p>
    <w:p w14:paraId="3C8EC593">
      <w:pPr>
        <w:spacing w:line="500" w:lineRule="exact"/>
        <w:ind w:firstLine="480" w:firstLineChars="200"/>
        <w:rPr>
          <w:rFonts w:hint="eastAsia"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4、甲方付款前，乙方应提供等额、符合税务机关要求的普通发票，否则甲方有权暂停付款，且不承担违约责任。</w:t>
      </w:r>
    </w:p>
    <w:p w14:paraId="09BA8DB6">
      <w:pPr>
        <w:spacing w:line="500" w:lineRule="exact"/>
        <w:ind w:firstLine="480" w:firstLineChars="200"/>
        <w:rPr>
          <w:rFonts w:hint="eastAsia"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5、甲方经费划拨至乙方对公账号：</w:t>
      </w:r>
    </w:p>
    <w:p w14:paraId="21207730">
      <w:pPr>
        <w:spacing w:line="500" w:lineRule="exact"/>
        <w:ind w:firstLine="480" w:firstLineChars="200"/>
        <w:rPr>
          <w:rFonts w:hint="eastAsia"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账户名称：</w:t>
      </w:r>
    </w:p>
    <w:p w14:paraId="2993DAA3">
      <w:pPr>
        <w:spacing w:line="500" w:lineRule="exact"/>
        <w:ind w:firstLine="480" w:firstLineChars="200"/>
        <w:rPr>
          <w:rFonts w:hint="eastAsia"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开户行：</w:t>
      </w:r>
    </w:p>
    <w:p w14:paraId="641F351A">
      <w:pPr>
        <w:spacing w:line="500" w:lineRule="exact"/>
        <w:ind w:firstLine="480" w:firstLineChars="200"/>
        <w:rPr>
          <w:rFonts w:hint="eastAsia"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银行账号：</w:t>
      </w:r>
    </w:p>
    <w:p w14:paraId="3D8A5D04">
      <w:pPr>
        <w:spacing w:line="500" w:lineRule="exact"/>
        <w:ind w:firstLine="480" w:firstLineChars="200"/>
        <w:rPr>
          <w:rFonts w:hint="eastAsia"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（九）服务质量考核评估</w:t>
      </w:r>
    </w:p>
    <w:p w14:paraId="29766561">
      <w:pPr>
        <w:spacing w:line="500" w:lineRule="exact"/>
        <w:ind w:firstLine="480" w:firstLineChars="200"/>
        <w:rPr>
          <w:rFonts w:hint="default"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1、本项目甲方有权聘请第三方评估机构进行评估，委托独立第三方评估机构评估产生的评估费由甲方承担。</w:t>
      </w:r>
    </w:p>
    <w:p w14:paraId="131AAD5F">
      <w:pPr>
        <w:spacing w:line="500" w:lineRule="exact"/>
        <w:ind w:firstLine="480" w:firstLineChars="200"/>
        <w:rPr>
          <w:rFonts w:hint="eastAsia"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2、评估考核以乙方是否按要求提供服务及项目完成的质量为标准，由甲方按年根据完成质量进行评估。评估考核时，由甲方制定评估考核方案，乙方根据服务内容配合甲方开展评估考核工作。评估考核评分总分100分，总评分90分以上为优秀，80—89分为良好，60—79分为一般，59分以下为不合格。</w:t>
      </w:r>
    </w:p>
    <w:p w14:paraId="620B47FC">
      <w:pPr>
        <w:spacing w:line="500" w:lineRule="exact"/>
        <w:ind w:firstLine="482" w:firstLineChars="200"/>
        <w:rPr>
          <w:rFonts w:hint="eastAsia" w:cs="宋体"/>
          <w:b/>
          <w:bCs/>
          <w:i w:val="0"/>
          <w:iCs w:val="0"/>
          <w:color w:val="000000" w:themeColor="text1"/>
          <w:sz w:val="24"/>
          <w:lang w:val="en-US" w:eastAsia="zh-CN"/>
          <w14:textFill>
            <w14:solidFill>
              <w14:schemeClr w14:val="tx1"/>
            </w14:solidFill>
          </w14:textFill>
        </w:rPr>
      </w:pPr>
      <w:r>
        <w:rPr>
          <w:rFonts w:hint="eastAsia" w:cs="宋体"/>
          <w:b/>
          <w:bCs/>
          <w:i w:val="0"/>
          <w:iCs w:val="0"/>
          <w:color w:val="000000" w:themeColor="text1"/>
          <w:sz w:val="24"/>
          <w:lang w:val="en-US" w:eastAsia="zh-CN"/>
          <w14:textFill>
            <w14:solidFill>
              <w14:schemeClr w14:val="tx1"/>
            </w14:solidFill>
          </w14:textFill>
        </w:rPr>
        <w:t>二、双方权利和义务</w:t>
      </w:r>
    </w:p>
    <w:p w14:paraId="2DE14571">
      <w:pPr>
        <w:spacing w:line="500" w:lineRule="exact"/>
        <w:ind w:firstLine="480" w:firstLineChars="200"/>
        <w:rPr>
          <w:rFonts w:hint="eastAsia"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（一）</w:t>
      </w:r>
      <w:r>
        <w:rPr>
          <w:rFonts w:hint="eastAsia" w:cs="宋体"/>
          <w:color w:val="000000" w:themeColor="text1"/>
          <w:sz w:val="24"/>
          <w:lang w:val="en-US" w:eastAsia="zh-CN"/>
          <w14:textFill>
            <w14:solidFill>
              <w14:schemeClr w14:val="tx1"/>
            </w14:solidFill>
          </w14:textFill>
        </w:rPr>
        <w:tab/>
      </w:r>
      <w:r>
        <w:rPr>
          <w:rFonts w:hint="eastAsia" w:cs="宋体"/>
          <w:color w:val="000000" w:themeColor="text1"/>
          <w:sz w:val="24"/>
          <w:lang w:val="en-US" w:eastAsia="zh-CN"/>
          <w14:textFill>
            <w14:solidFill>
              <w14:schemeClr w14:val="tx1"/>
            </w14:solidFill>
          </w14:textFill>
        </w:rPr>
        <w:t>甲方的权利和义务</w:t>
      </w:r>
    </w:p>
    <w:p w14:paraId="30BAE04F">
      <w:pPr>
        <w:spacing w:line="500" w:lineRule="exact"/>
        <w:ind w:firstLine="480" w:firstLineChars="200"/>
        <w:rPr>
          <w:rFonts w:hint="eastAsia"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1、甲方的权利</w:t>
      </w:r>
    </w:p>
    <w:p w14:paraId="607DE727">
      <w:pPr>
        <w:spacing w:line="500" w:lineRule="exact"/>
        <w:ind w:firstLine="480" w:firstLineChars="200"/>
        <w:rPr>
          <w:rFonts w:hint="eastAsia"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（1）甲方对乙方的项目开展的工作享有指导权；</w:t>
      </w:r>
    </w:p>
    <w:p w14:paraId="34E4C755">
      <w:pPr>
        <w:spacing w:line="500" w:lineRule="exact"/>
        <w:ind w:firstLine="480" w:firstLineChars="200"/>
        <w:rPr>
          <w:rFonts w:hint="eastAsia"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（2）甲方有权对乙方在服务工作开展过程中各项工作目标的完成情况及各项具体工作事项落实情况进行监督，必要时提出修改意见和建议；</w:t>
      </w:r>
    </w:p>
    <w:p w14:paraId="347B547B">
      <w:pPr>
        <w:spacing w:line="500" w:lineRule="exact"/>
        <w:ind w:firstLine="480" w:firstLineChars="200"/>
        <w:rPr>
          <w:rFonts w:hint="eastAsia"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（3）对于监督过程中出现的问题，甲方有权对乙方提出整改要求。乙方拒绝整改或在整改后仍不能满足开展项目工作条件的，甲方有权终止协议并向乙方追讨未完成事项的经费。</w:t>
      </w:r>
    </w:p>
    <w:p w14:paraId="3FC57DB1">
      <w:pPr>
        <w:spacing w:line="500" w:lineRule="exact"/>
        <w:ind w:firstLine="480" w:firstLineChars="200"/>
        <w:rPr>
          <w:rFonts w:hint="eastAsia"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2、甲方的义务</w:t>
      </w:r>
    </w:p>
    <w:p w14:paraId="03AAA666">
      <w:pPr>
        <w:spacing w:line="500" w:lineRule="exact"/>
        <w:ind w:firstLine="480" w:firstLineChars="200"/>
        <w:rPr>
          <w:rFonts w:hint="eastAsia"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（1）甲方需按照项目服务内容提供相应的工作场所和工作设备，涉及的工作用品、资料等一律由甲方提供；</w:t>
      </w:r>
    </w:p>
    <w:p w14:paraId="27042415">
      <w:pPr>
        <w:spacing w:line="500" w:lineRule="exact"/>
        <w:ind w:firstLine="480" w:firstLineChars="200"/>
        <w:rPr>
          <w:rFonts w:hint="default" w:ascii="Calibri" w:hAnsi="Calibri" w:eastAsia="宋体" w:cs="宋体"/>
          <w:color w:val="000000" w:themeColor="text1"/>
          <w:kern w:val="2"/>
          <w:sz w:val="24"/>
          <w:szCs w:val="24"/>
          <w:lang w:val="en-US" w:eastAsia="zh-CN" w:bidi="ar-SA"/>
          <w14:textFill>
            <w14:solidFill>
              <w14:schemeClr w14:val="tx1"/>
            </w14:solidFill>
          </w14:textFill>
        </w:rPr>
      </w:pPr>
      <w:r>
        <w:rPr>
          <w:rFonts w:hint="eastAsia" w:cs="宋体"/>
          <w:color w:val="000000" w:themeColor="text1"/>
          <w:sz w:val="24"/>
          <w:lang w:val="en-US" w:eastAsia="zh-CN"/>
          <w14:textFill>
            <w14:solidFill>
              <w14:schemeClr w14:val="tx1"/>
            </w14:solidFill>
          </w14:textFill>
        </w:rPr>
        <w:t>（2）甲方需保障乙方提供服务人员符合国家劳动安全卫生标准的工作环境和劳动保护；</w:t>
      </w:r>
    </w:p>
    <w:p w14:paraId="2DA22EB4">
      <w:pPr>
        <w:spacing w:line="500" w:lineRule="exact"/>
        <w:ind w:firstLine="480" w:firstLineChars="200"/>
        <w:rPr>
          <w:rFonts w:hint="eastAsia"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（3）按照合同规定如期向乙方拨付项目工作经费；</w:t>
      </w:r>
    </w:p>
    <w:p w14:paraId="421C2D3E">
      <w:pPr>
        <w:spacing w:line="500" w:lineRule="exact"/>
        <w:ind w:firstLine="480" w:firstLineChars="200"/>
        <w:rPr>
          <w:rFonts w:hint="eastAsia"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（4）协调各业务主管部门、各社区（村）居委会，尽力解决项目开展中遇到的问题，为乙方提供必要的支持和帮助；</w:t>
      </w:r>
    </w:p>
    <w:p w14:paraId="7CC3E77A">
      <w:pPr>
        <w:spacing w:line="500" w:lineRule="exact"/>
        <w:ind w:firstLine="480" w:firstLineChars="200"/>
        <w:rPr>
          <w:rFonts w:hint="eastAsia"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（二）</w:t>
      </w:r>
      <w:r>
        <w:rPr>
          <w:rFonts w:hint="eastAsia" w:cs="宋体"/>
          <w:color w:val="000000" w:themeColor="text1"/>
          <w:sz w:val="24"/>
          <w:lang w:val="en-US" w:eastAsia="zh-CN"/>
          <w14:textFill>
            <w14:solidFill>
              <w14:schemeClr w14:val="tx1"/>
            </w14:solidFill>
          </w14:textFill>
        </w:rPr>
        <w:tab/>
      </w:r>
      <w:r>
        <w:rPr>
          <w:rFonts w:hint="eastAsia" w:cs="宋体"/>
          <w:color w:val="000000" w:themeColor="text1"/>
          <w:sz w:val="24"/>
          <w:lang w:val="en-US" w:eastAsia="zh-CN"/>
          <w14:textFill>
            <w14:solidFill>
              <w14:schemeClr w14:val="tx1"/>
            </w14:solidFill>
          </w14:textFill>
        </w:rPr>
        <w:t>乙方的权利和义务</w:t>
      </w:r>
    </w:p>
    <w:p w14:paraId="546EB769">
      <w:pPr>
        <w:spacing w:line="500" w:lineRule="exact"/>
        <w:ind w:firstLine="480" w:firstLineChars="200"/>
        <w:rPr>
          <w:rFonts w:hint="eastAsia"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1、乙方的权利</w:t>
      </w:r>
    </w:p>
    <w:p w14:paraId="1C11C15D">
      <w:pPr>
        <w:spacing w:line="500" w:lineRule="exact"/>
        <w:ind w:firstLine="480" w:firstLineChars="200"/>
        <w:rPr>
          <w:rFonts w:hint="eastAsia"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乙方按本协议规定获得项目工作经费；为完成本次项目工作，可以向甲方提出给予必要支持的要求。</w:t>
      </w:r>
    </w:p>
    <w:p w14:paraId="3DCAD6FF">
      <w:pPr>
        <w:spacing w:line="500" w:lineRule="exact"/>
        <w:ind w:firstLine="480" w:firstLineChars="200"/>
        <w:rPr>
          <w:rFonts w:hint="eastAsia"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2、乙方的义务</w:t>
      </w:r>
    </w:p>
    <w:p w14:paraId="4978A293">
      <w:pPr>
        <w:spacing w:line="500" w:lineRule="exact"/>
        <w:ind w:firstLine="480" w:firstLineChars="200"/>
        <w:rPr>
          <w:rFonts w:hint="eastAsia"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（1）负责组织人员进驻甲方开展相关工作；</w:t>
      </w:r>
    </w:p>
    <w:p w14:paraId="465839A7">
      <w:pPr>
        <w:spacing w:line="500" w:lineRule="exact"/>
        <w:ind w:firstLine="480" w:firstLineChars="200"/>
        <w:rPr>
          <w:rFonts w:hint="eastAsia"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（2）确保人员稳定，按时向所派驻人员发放足额薪资；</w:t>
      </w:r>
    </w:p>
    <w:p w14:paraId="1C7C41CF">
      <w:pPr>
        <w:spacing w:line="500" w:lineRule="exact"/>
        <w:ind w:firstLine="480" w:firstLineChars="200"/>
        <w:rPr>
          <w:rFonts w:hint="eastAsia"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（3）乙方应依法与被派驻人员签订书面用工合同，并为其缴纳社会保险并承担用人单位责任。</w:t>
      </w:r>
    </w:p>
    <w:p w14:paraId="639217DF">
      <w:pPr>
        <w:spacing w:line="500" w:lineRule="exact"/>
        <w:ind w:firstLine="482" w:firstLineChars="200"/>
        <w:rPr>
          <w:rFonts w:ascii="宋体" w:hAnsi="宋体" w:cs="宋体"/>
          <w:b/>
          <w:bCs/>
          <w:color w:val="000000" w:themeColor="text1"/>
          <w:sz w:val="24"/>
          <w14:textFill>
            <w14:solidFill>
              <w14:schemeClr w14:val="tx1"/>
            </w14:solidFill>
          </w14:textFill>
        </w:rPr>
      </w:pPr>
      <w:r>
        <w:rPr>
          <w:rFonts w:hint="eastAsia" w:cs="宋体"/>
          <w:b/>
          <w:bCs/>
          <w:color w:val="000000" w:themeColor="text1"/>
          <w:sz w:val="24"/>
          <w:lang w:val="en-US" w:eastAsia="zh-CN"/>
          <w14:textFill>
            <w14:solidFill>
              <w14:schemeClr w14:val="tx1"/>
            </w14:solidFill>
          </w14:textFill>
        </w:rPr>
        <w:t>三</w:t>
      </w:r>
      <w:r>
        <w:rPr>
          <w:rFonts w:hint="eastAsia" w:ascii="宋体" w:hAnsi="宋体" w:cs="宋体"/>
          <w:b/>
          <w:bCs/>
          <w:color w:val="000000" w:themeColor="text1"/>
          <w:sz w:val="24"/>
          <w14:textFill>
            <w14:solidFill>
              <w14:schemeClr w14:val="tx1"/>
            </w14:solidFill>
          </w14:textFill>
        </w:rPr>
        <w:t>、合同争议解决方式</w:t>
      </w:r>
      <w:bookmarkEnd w:id="0"/>
    </w:p>
    <w:p w14:paraId="29ABD37B">
      <w:pPr>
        <w:spacing w:line="500" w:lineRule="exact"/>
        <w:ind w:firstLine="480" w:firstLineChars="200"/>
        <w:rPr>
          <w:rFonts w:ascii="宋体" w:hAnsi="宋体" w:cs="宋体"/>
          <w:color w:val="000000" w:themeColor="text1"/>
          <w:sz w:val="24"/>
          <w14:textFill>
            <w14:solidFill>
              <w14:schemeClr w14:val="tx1"/>
            </w14:solidFill>
          </w14:textFill>
        </w:rPr>
      </w:pPr>
      <w:r>
        <w:rPr>
          <w:rFonts w:hint="eastAsia" w:cs="宋体"/>
          <w:color w:val="000000" w:themeColor="text1"/>
          <w:sz w:val="24"/>
          <w:lang w:val="en-US" w:eastAsia="zh-CN"/>
          <w14:textFill>
            <w14:solidFill>
              <w14:schemeClr w14:val="tx1"/>
            </w14:solidFill>
          </w14:textFill>
        </w:rPr>
        <w:t>1、双方因</w:t>
      </w:r>
      <w:r>
        <w:rPr>
          <w:rFonts w:hint="eastAsia" w:ascii="宋体" w:hAnsi="宋体" w:cs="宋体"/>
          <w:color w:val="000000" w:themeColor="text1"/>
          <w:sz w:val="24"/>
          <w14:textFill>
            <w14:solidFill>
              <w14:schemeClr w14:val="tx1"/>
            </w14:solidFill>
          </w14:textFill>
        </w:rPr>
        <w:t>履行合同时发生争议，应本着友好的态度协商解决；协商不成的，任何一方均可向甲方所在地人民法院提起诉讼。本合同如有未尽事宜，经双方友好协商另签订补充协议，补充协议与本合同具同等法律效力；</w:t>
      </w:r>
    </w:p>
    <w:p w14:paraId="22184186">
      <w:pPr>
        <w:spacing w:line="500" w:lineRule="exact"/>
        <w:ind w:firstLine="480" w:firstLineChars="200"/>
        <w:rPr>
          <w:rFonts w:ascii="宋体" w:hAnsi="宋体" w:cs="宋体"/>
          <w:color w:val="000000" w:themeColor="text1"/>
          <w:sz w:val="24"/>
          <w14:textFill>
            <w14:solidFill>
              <w14:schemeClr w14:val="tx1"/>
            </w14:solidFill>
          </w14:textFill>
        </w:rPr>
      </w:pPr>
      <w:r>
        <w:rPr>
          <w:rFonts w:hint="eastAsia" w:cs="宋体"/>
          <w:color w:val="000000" w:themeColor="text1"/>
          <w:sz w:val="24"/>
          <w:lang w:val="en-US" w:eastAsia="zh-CN"/>
          <w14:textFill>
            <w14:solidFill>
              <w14:schemeClr w14:val="tx1"/>
            </w14:solidFill>
          </w14:textFill>
        </w:rPr>
        <w:t>2、</w:t>
      </w:r>
      <w:r>
        <w:rPr>
          <w:rFonts w:hint="eastAsia" w:ascii="宋体" w:hAnsi="宋体" w:cs="宋体"/>
          <w:color w:val="000000" w:themeColor="text1"/>
          <w:sz w:val="24"/>
          <w14:textFill>
            <w14:solidFill>
              <w14:schemeClr w14:val="tx1"/>
            </w14:solidFill>
          </w14:textFill>
        </w:rPr>
        <w:t>在法院审理期间，除提交法院审理的事项外，合同其它事项和条款仍应继续履行；</w:t>
      </w:r>
    </w:p>
    <w:p w14:paraId="63683453">
      <w:pPr>
        <w:spacing w:line="500" w:lineRule="exact"/>
        <w:ind w:firstLine="480" w:firstLineChars="200"/>
        <w:rPr>
          <w:rFonts w:hint="eastAsia"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3、</w:t>
      </w:r>
      <w:r>
        <w:rPr>
          <w:rFonts w:hint="eastAsia" w:ascii="宋体" w:hAnsi="宋体" w:cs="宋体"/>
          <w:color w:val="000000" w:themeColor="text1"/>
          <w:sz w:val="24"/>
          <w14:textFill>
            <w14:solidFill>
              <w14:schemeClr w14:val="tx1"/>
            </w14:solidFill>
          </w14:textFill>
        </w:rPr>
        <w:t>本合同按照中华人民共和国的法律进行解释。</w:t>
      </w:r>
      <w:bookmarkStart w:id="2" w:name="_Toc6065_WPSOffice_Level1"/>
    </w:p>
    <w:p w14:paraId="4682A1FA">
      <w:pPr>
        <w:spacing w:line="500" w:lineRule="exact"/>
        <w:ind w:firstLine="482" w:firstLineChars="200"/>
        <w:rPr>
          <w:rFonts w:ascii="宋体" w:hAnsi="宋体" w:cs="宋体"/>
          <w:b/>
          <w:bCs/>
          <w:color w:val="000000" w:themeColor="text1"/>
          <w:sz w:val="24"/>
          <w14:textFill>
            <w14:solidFill>
              <w14:schemeClr w14:val="tx1"/>
            </w14:solidFill>
          </w14:textFill>
        </w:rPr>
      </w:pPr>
      <w:r>
        <w:rPr>
          <w:rFonts w:hint="eastAsia" w:cs="宋体"/>
          <w:b/>
          <w:bCs/>
          <w:color w:val="000000" w:themeColor="text1"/>
          <w:sz w:val="24"/>
          <w:lang w:val="en-US" w:eastAsia="zh-CN"/>
          <w14:textFill>
            <w14:solidFill>
              <w14:schemeClr w14:val="tx1"/>
            </w14:solidFill>
          </w14:textFill>
        </w:rPr>
        <w:t>四</w:t>
      </w:r>
      <w:r>
        <w:rPr>
          <w:rFonts w:hint="eastAsia" w:ascii="宋体" w:hAnsi="宋体" w:cs="宋体"/>
          <w:b/>
          <w:bCs/>
          <w:color w:val="000000" w:themeColor="text1"/>
          <w:sz w:val="24"/>
          <w14:textFill>
            <w14:solidFill>
              <w14:schemeClr w14:val="tx1"/>
            </w14:solidFill>
          </w14:textFill>
        </w:rPr>
        <w:t>、不可抗力及免责条款</w:t>
      </w:r>
      <w:bookmarkEnd w:id="2"/>
    </w:p>
    <w:p w14:paraId="3D8BC3D6">
      <w:pPr>
        <w:spacing w:line="500" w:lineRule="exact"/>
        <w:ind w:firstLine="480" w:firstLineChars="200"/>
        <w:rPr>
          <w:rFonts w:ascii="宋体" w:hAnsi="宋体" w:cs="宋体"/>
          <w:color w:val="000000" w:themeColor="text1"/>
          <w:sz w:val="24"/>
          <w14:textFill>
            <w14:solidFill>
              <w14:schemeClr w14:val="tx1"/>
            </w14:solidFill>
          </w14:textFill>
        </w:rPr>
      </w:pPr>
      <w:r>
        <w:rPr>
          <w:rFonts w:hint="eastAsia" w:cs="宋体"/>
          <w:color w:val="000000" w:themeColor="text1"/>
          <w:sz w:val="24"/>
          <w:lang w:val="en-US" w:eastAsia="zh-CN"/>
          <w14:textFill>
            <w14:solidFill>
              <w14:schemeClr w14:val="tx1"/>
            </w14:solidFill>
          </w14:textFill>
        </w:rPr>
        <w:t>1、</w:t>
      </w:r>
      <w:r>
        <w:rPr>
          <w:rFonts w:hint="eastAsia" w:ascii="宋体" w:hAnsi="宋体" w:cs="宋体"/>
          <w:color w:val="000000" w:themeColor="text1"/>
          <w:sz w:val="24"/>
          <w14:textFill>
            <w14:solidFill>
              <w14:schemeClr w14:val="tx1"/>
            </w14:solidFill>
          </w14:textFill>
        </w:rPr>
        <w:t>在合同有效期内，任何一方因不可抗力事件导致不能履行合同，则合同履行期可延长，其延长期与不可抗力影响期相同。</w:t>
      </w:r>
    </w:p>
    <w:p w14:paraId="16659573">
      <w:pPr>
        <w:spacing w:line="500" w:lineRule="exact"/>
        <w:ind w:firstLine="480" w:firstLineChars="200"/>
        <w:rPr>
          <w:rFonts w:ascii="宋体" w:hAnsi="宋体" w:cs="宋体"/>
          <w:color w:val="000000" w:themeColor="text1"/>
          <w:sz w:val="24"/>
          <w14:textFill>
            <w14:solidFill>
              <w14:schemeClr w14:val="tx1"/>
            </w14:solidFill>
          </w14:textFill>
        </w:rPr>
      </w:pPr>
      <w:r>
        <w:rPr>
          <w:rFonts w:hint="eastAsia" w:cs="宋体"/>
          <w:color w:val="000000" w:themeColor="text1"/>
          <w:sz w:val="24"/>
          <w:lang w:val="en-US" w:eastAsia="zh-CN"/>
          <w14:textFill>
            <w14:solidFill>
              <w14:schemeClr w14:val="tx1"/>
            </w14:solidFill>
          </w14:textFill>
        </w:rPr>
        <w:t>2、</w:t>
      </w:r>
      <w:r>
        <w:rPr>
          <w:rFonts w:hint="eastAsia" w:ascii="宋体" w:hAnsi="宋体" w:cs="宋体"/>
          <w:color w:val="000000" w:themeColor="text1"/>
          <w:sz w:val="24"/>
          <w14:textFill>
            <w14:solidFill>
              <w14:schemeClr w14:val="tx1"/>
            </w14:solidFill>
          </w14:textFill>
        </w:rPr>
        <w:t>不可抗力事件发生后，应立即通知对方，并寄送有关权威机构出具的证明。</w:t>
      </w:r>
    </w:p>
    <w:p w14:paraId="04F5F42C">
      <w:pPr>
        <w:spacing w:line="500" w:lineRule="exact"/>
        <w:ind w:firstLine="480" w:firstLineChars="200"/>
        <w:rPr>
          <w:rFonts w:hint="eastAsia"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3、</w:t>
      </w:r>
      <w:r>
        <w:rPr>
          <w:rFonts w:hint="eastAsia" w:ascii="宋体" w:hAnsi="宋体" w:cs="宋体"/>
          <w:color w:val="000000" w:themeColor="text1"/>
          <w:sz w:val="24"/>
          <w14:textFill>
            <w14:solidFill>
              <w14:schemeClr w14:val="tx1"/>
            </w14:solidFill>
          </w14:textFill>
        </w:rPr>
        <w:t>不可抗力事件延续3天以上，双方应通过友好协商，确定是否继续履行合同。</w:t>
      </w:r>
      <w:bookmarkStart w:id="3" w:name="_Toc20851_WPSOffice_Level1"/>
    </w:p>
    <w:p w14:paraId="240038C6">
      <w:pPr>
        <w:spacing w:line="500" w:lineRule="exact"/>
        <w:ind w:firstLine="482" w:firstLineChars="200"/>
        <w:rPr>
          <w:rFonts w:ascii="宋体" w:hAnsi="宋体" w:cs="宋体"/>
          <w:b/>
          <w:bCs/>
          <w:color w:val="000000" w:themeColor="text1"/>
          <w:sz w:val="24"/>
          <w14:textFill>
            <w14:solidFill>
              <w14:schemeClr w14:val="tx1"/>
            </w14:solidFill>
          </w14:textFill>
        </w:rPr>
      </w:pPr>
      <w:r>
        <w:rPr>
          <w:rFonts w:hint="eastAsia" w:cs="宋体"/>
          <w:b/>
          <w:bCs/>
          <w:color w:val="000000" w:themeColor="text1"/>
          <w:sz w:val="24"/>
          <w:lang w:val="en-US" w:eastAsia="zh-CN"/>
          <w14:textFill>
            <w14:solidFill>
              <w14:schemeClr w14:val="tx1"/>
            </w14:solidFill>
          </w14:textFill>
        </w:rPr>
        <w:t>五</w:t>
      </w:r>
      <w:r>
        <w:rPr>
          <w:rFonts w:hint="eastAsia" w:ascii="宋体" w:hAnsi="宋体" w:cs="宋体"/>
          <w:b/>
          <w:bCs/>
          <w:color w:val="000000" w:themeColor="text1"/>
          <w:sz w:val="24"/>
          <w14:textFill>
            <w14:solidFill>
              <w14:schemeClr w14:val="tx1"/>
            </w14:solidFill>
          </w14:textFill>
        </w:rPr>
        <w:t>、其他约定事项</w:t>
      </w:r>
      <w:bookmarkEnd w:id="3"/>
    </w:p>
    <w:p w14:paraId="6D462E6C">
      <w:pPr>
        <w:spacing w:line="500" w:lineRule="exact"/>
        <w:ind w:firstLine="480" w:firstLineChars="200"/>
        <w:rPr>
          <w:rFonts w:hint="eastAsia" w:cs="宋体"/>
          <w:color w:val="000000" w:themeColor="text1"/>
          <w:sz w:val="24"/>
          <w:lang w:val="en-US" w:eastAsia="zh-CN"/>
          <w14:textFill>
            <w14:solidFill>
              <w14:schemeClr w14:val="tx1"/>
            </w14:solidFill>
          </w14:textFill>
        </w:rPr>
      </w:pPr>
      <w:r>
        <w:rPr>
          <w:rFonts w:hint="eastAsia" w:ascii="宋体" w:hAnsi="宋体" w:cs="宋体"/>
          <w:color w:val="000000" w:themeColor="text1"/>
          <w:sz w:val="24"/>
          <w14:textFill>
            <w14:solidFill>
              <w14:schemeClr w14:val="tx1"/>
            </w14:solidFill>
          </w14:textFill>
        </w:rPr>
        <w:t>合同执行中，如需修改或补充合同内容，经协商另行签署书面修改或补充协议并作为主合同不可分割的一部分。</w:t>
      </w:r>
      <w:bookmarkStart w:id="4" w:name="_Toc16189_WPSOffice_Level1"/>
    </w:p>
    <w:p w14:paraId="62224EB7">
      <w:pPr>
        <w:spacing w:line="500" w:lineRule="exact"/>
        <w:ind w:firstLine="480" w:firstLineChars="200"/>
        <w:rPr>
          <w:rFonts w:hint="eastAsia" w:ascii="宋体" w:hAnsi="宋体" w:cs="宋体"/>
          <w:color w:val="000000" w:themeColor="text1"/>
          <w:sz w:val="24"/>
          <w14:textFill>
            <w14:solidFill>
              <w14:schemeClr w14:val="tx1"/>
            </w14:solidFill>
          </w14:textFill>
        </w:rPr>
      </w:pPr>
      <w:r>
        <w:rPr>
          <w:rFonts w:hint="eastAsia" w:cs="宋体"/>
          <w:color w:val="000000" w:themeColor="text1"/>
          <w:sz w:val="24"/>
          <w:lang w:val="en-US" w:eastAsia="zh-CN"/>
          <w14:textFill>
            <w14:solidFill>
              <w14:schemeClr w14:val="tx1"/>
            </w14:solidFill>
          </w14:textFill>
        </w:rPr>
        <w:t>六</w:t>
      </w:r>
      <w:r>
        <w:rPr>
          <w:rFonts w:hint="eastAsia" w:ascii="宋体" w:hAnsi="宋体" w:cs="宋体"/>
          <w:color w:val="000000" w:themeColor="text1"/>
          <w:sz w:val="24"/>
          <w14:textFill>
            <w14:solidFill>
              <w14:schemeClr w14:val="tx1"/>
            </w14:solidFill>
          </w14:textFill>
        </w:rPr>
        <w:t>、合同</w:t>
      </w:r>
      <w:r>
        <w:rPr>
          <w:rFonts w:hint="eastAsia" w:cs="宋体"/>
          <w:color w:val="000000" w:themeColor="text1"/>
          <w:sz w:val="24"/>
          <w:lang w:val="en-US" w:eastAsia="zh-CN"/>
          <w14:textFill>
            <w14:solidFill>
              <w14:schemeClr w14:val="tx1"/>
            </w14:solidFill>
          </w14:textFill>
        </w:rPr>
        <w:t>生效</w:t>
      </w:r>
      <w:r>
        <w:rPr>
          <w:rFonts w:hint="eastAsia" w:ascii="宋体" w:hAnsi="宋体" w:cs="宋体"/>
          <w:color w:val="000000" w:themeColor="text1"/>
          <w:sz w:val="24"/>
          <w14:textFill>
            <w14:solidFill>
              <w14:schemeClr w14:val="tx1"/>
            </w14:solidFill>
          </w14:textFill>
        </w:rPr>
        <w:t>：</w:t>
      </w:r>
      <w:bookmarkEnd w:id="4"/>
    </w:p>
    <w:p w14:paraId="20743F7D">
      <w:pPr>
        <w:spacing w:line="500" w:lineRule="exact"/>
        <w:ind w:firstLine="600" w:firstLineChars="250"/>
        <w:rPr>
          <w:rFonts w:hint="default" w:ascii="宋体" w:hAnsi="宋体" w:eastAsia="宋体" w:cs="宋体"/>
          <w:color w:val="000000" w:themeColor="text1"/>
          <w:sz w:val="24"/>
          <w:lang w:val="en-US" w:eastAsia="zh-CN"/>
          <w14:textFill>
            <w14:solidFill>
              <w14:schemeClr w14:val="tx1"/>
            </w14:solidFill>
          </w14:textFill>
        </w:rPr>
      </w:pPr>
      <w:r>
        <w:rPr>
          <w:rFonts w:hint="eastAsia" w:ascii="宋体" w:hAnsi="宋体" w:cs="宋体"/>
          <w:color w:val="000000" w:themeColor="text1"/>
          <w:sz w:val="24"/>
          <w14:textFill>
            <w14:solidFill>
              <w14:schemeClr w14:val="tx1"/>
            </w14:solidFill>
          </w14:textFill>
        </w:rPr>
        <w:t>本合同一式</w:t>
      </w:r>
      <w:r>
        <w:rPr>
          <w:rFonts w:hint="eastAsia" w:ascii="宋体" w:hAnsi="宋体" w:cs="宋体"/>
          <w:color w:val="000000" w:themeColor="text1"/>
          <w:sz w:val="24"/>
          <w:lang w:val="en-US" w:eastAsia="zh-CN"/>
          <w14:textFill>
            <w14:solidFill>
              <w14:schemeClr w14:val="tx1"/>
            </w14:solidFill>
          </w14:textFill>
        </w:rPr>
        <w:t>陆</w:t>
      </w:r>
      <w:r>
        <w:rPr>
          <w:rFonts w:hint="eastAsia" w:ascii="宋体" w:hAnsi="宋体" w:cs="宋体"/>
          <w:color w:val="000000" w:themeColor="text1"/>
          <w:sz w:val="24"/>
          <w14:textFill>
            <w14:solidFill>
              <w14:schemeClr w14:val="tx1"/>
            </w14:solidFill>
          </w14:textFill>
        </w:rPr>
        <w:t>份，甲方</w:t>
      </w:r>
      <w:r>
        <w:rPr>
          <w:rFonts w:hint="eastAsia" w:cs="宋体"/>
          <w:color w:val="000000" w:themeColor="text1"/>
          <w:sz w:val="24"/>
          <w:lang w:val="en-US" w:eastAsia="zh-CN"/>
          <w14:textFill>
            <w14:solidFill>
              <w14:schemeClr w14:val="tx1"/>
            </w14:solidFill>
          </w14:textFill>
        </w:rPr>
        <w:t>叄</w:t>
      </w:r>
      <w:r>
        <w:rPr>
          <w:rFonts w:hint="eastAsia" w:ascii="宋体" w:hAnsi="宋体" w:cs="宋体"/>
          <w:color w:val="000000" w:themeColor="text1"/>
          <w:sz w:val="24"/>
          <w14:textFill>
            <w14:solidFill>
              <w14:schemeClr w14:val="tx1"/>
            </w14:solidFill>
          </w14:textFill>
        </w:rPr>
        <w:t>份，乙方</w:t>
      </w:r>
      <w:r>
        <w:rPr>
          <w:rFonts w:hint="eastAsia" w:cs="宋体"/>
          <w:color w:val="000000" w:themeColor="text1"/>
          <w:sz w:val="24"/>
          <w:lang w:val="en-US" w:eastAsia="zh-CN"/>
          <w14:textFill>
            <w14:solidFill>
              <w14:schemeClr w14:val="tx1"/>
            </w14:solidFill>
          </w14:textFill>
        </w:rPr>
        <w:t>贰</w:t>
      </w:r>
      <w:r>
        <w:rPr>
          <w:rFonts w:hint="eastAsia" w:ascii="宋体" w:hAnsi="宋体" w:cs="宋体"/>
          <w:color w:val="000000" w:themeColor="text1"/>
          <w:sz w:val="24"/>
          <w14:textFill>
            <w14:solidFill>
              <w14:schemeClr w14:val="tx1"/>
            </w14:solidFill>
          </w14:textFill>
        </w:rPr>
        <w:t>份，</w:t>
      </w:r>
      <w:r>
        <w:rPr>
          <w:rFonts w:hint="eastAsia" w:cs="宋体"/>
          <w:color w:val="000000" w:themeColor="text1"/>
          <w:sz w:val="24"/>
          <w:lang w:val="en-US" w:eastAsia="zh-CN"/>
          <w14:textFill>
            <w14:solidFill>
              <w14:schemeClr w14:val="tx1"/>
            </w14:solidFill>
          </w14:textFill>
        </w:rPr>
        <w:t>见证方壹份，</w:t>
      </w:r>
      <w:r>
        <w:rPr>
          <w:rFonts w:hint="eastAsia" w:ascii="宋体" w:hAnsi="宋体" w:cs="宋体"/>
          <w:color w:val="000000" w:themeColor="text1"/>
          <w:sz w:val="24"/>
          <w14:textFill>
            <w14:solidFill>
              <w14:schemeClr w14:val="tx1"/>
            </w14:solidFill>
          </w14:textFill>
        </w:rPr>
        <w:t>自</w:t>
      </w:r>
      <w:r>
        <w:rPr>
          <w:rFonts w:hint="eastAsia" w:ascii="宋体" w:hAnsi="宋体" w:cs="宋体"/>
          <w:color w:val="000000" w:themeColor="text1"/>
          <w:sz w:val="24"/>
          <w:lang w:val="en-US" w:eastAsia="zh-CN"/>
          <w14:textFill>
            <w14:solidFill>
              <w14:schemeClr w14:val="tx1"/>
            </w14:solidFill>
          </w14:textFill>
        </w:rPr>
        <w:t xml:space="preserve">       年   月  </w:t>
      </w:r>
      <w:r>
        <w:rPr>
          <w:rFonts w:hint="eastAsia" w:ascii="宋体" w:hAnsi="宋体" w:cs="宋体"/>
          <w:color w:val="000000" w:themeColor="text1"/>
          <w:sz w:val="24"/>
          <w14:textFill>
            <w14:solidFill>
              <w14:schemeClr w14:val="tx1"/>
            </w14:solidFill>
          </w14:textFill>
        </w:rPr>
        <w:t>日起生效。</w:t>
      </w:r>
      <w:r>
        <w:rPr>
          <w:rFonts w:hint="eastAsia" w:ascii="宋体" w:hAnsi="宋体" w:cs="宋体"/>
          <w:color w:val="000000" w:themeColor="text1"/>
          <w:sz w:val="24"/>
          <w:lang w:val="en-US" w:eastAsia="zh-CN"/>
          <w14:textFill>
            <w14:solidFill>
              <w14:schemeClr w14:val="tx1"/>
            </w14:solidFill>
          </w14:textFill>
        </w:rPr>
        <w:t>基于本合同的特殊性，经双方协商，生效日期为合同签订日，合同履行期（计算、结算费用自签署月1日起计算）为准。</w:t>
      </w:r>
    </w:p>
    <w:p w14:paraId="4C834346">
      <w:pPr>
        <w:pStyle w:val="2"/>
        <w:rPr>
          <w:rFonts w:hint="eastAsia"/>
        </w:rPr>
      </w:pPr>
    </w:p>
    <w:p w14:paraId="2B1ACBC4">
      <w:pPr>
        <w:spacing w:line="500" w:lineRule="exact"/>
        <w:ind w:firstLine="600" w:firstLineChars="250"/>
        <w:rPr>
          <w:rFonts w:hint="eastAsia" w:ascii="宋体" w:hAnsi="宋体" w:cs="宋体"/>
          <w:color w:val="000000" w:themeColor="text1"/>
          <w:sz w:val="24"/>
          <w:lang w:val="en-US" w:eastAsia="zh-CN"/>
          <w14:textFill>
            <w14:solidFill>
              <w14:schemeClr w14:val="tx1"/>
            </w14:solidFill>
          </w14:textFill>
        </w:rPr>
      </w:pPr>
      <w:r>
        <w:rPr>
          <w:rFonts w:hint="eastAsia" w:ascii="宋体" w:hAnsi="宋体" w:cs="宋体"/>
          <w:color w:val="000000" w:themeColor="text1"/>
          <w:sz w:val="24"/>
          <w:lang w:val="en-US" w:eastAsia="zh-CN"/>
          <w14:textFill>
            <w14:solidFill>
              <w14:schemeClr w14:val="tx1"/>
            </w14:solidFill>
          </w14:textFill>
        </w:rPr>
        <w:t xml:space="preserve"> </w:t>
      </w:r>
    </w:p>
    <w:p w14:paraId="551297C7">
      <w:pPr>
        <w:pStyle w:val="2"/>
        <w:rPr>
          <w:rFonts w:hint="eastAsia"/>
          <w:lang w:val="en-US" w:eastAsia="zh-CN"/>
        </w:rPr>
      </w:pPr>
    </w:p>
    <w:p w14:paraId="4E29A427">
      <w:pPr>
        <w:spacing w:line="500" w:lineRule="exact"/>
        <w:ind w:firstLine="600" w:firstLineChars="250"/>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 xml:space="preserve">甲方：(签章) </w:t>
      </w:r>
      <w:r>
        <w:rPr>
          <w:rFonts w:hint="eastAsia" w:ascii="宋体" w:hAnsi="宋体" w:cs="宋体"/>
          <w:color w:val="000000" w:themeColor="text1"/>
          <w:sz w:val="24"/>
          <w:lang w:val="en-US" w:eastAsia="zh-CN"/>
          <w14:textFill>
            <w14:solidFill>
              <w14:schemeClr w14:val="tx1"/>
            </w14:solidFill>
          </w14:textFill>
        </w:rPr>
        <w:t xml:space="preserve"> </w:t>
      </w:r>
      <w:r>
        <w:rPr>
          <w:rFonts w:hint="eastAsia" w:cs="宋体"/>
          <w:color w:val="000000" w:themeColor="text1"/>
          <w:sz w:val="24"/>
          <w:lang w:val="en-US" w:eastAsia="zh-CN"/>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乙方：(签章)</w:t>
      </w:r>
    </w:p>
    <w:p w14:paraId="38069A1C">
      <w:pPr>
        <w:spacing w:line="500" w:lineRule="exact"/>
        <w:ind w:firstLine="600" w:firstLineChars="250"/>
        <w:rPr>
          <w:rFonts w:hint="default" w:ascii="宋体" w:hAnsi="宋体" w:eastAsia="宋体"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法人或授权代表：                        法人或授权代表：</w:t>
      </w:r>
    </w:p>
    <w:p w14:paraId="5C8132BE">
      <w:pPr>
        <w:rPr>
          <w:rFonts w:hint="eastAsia"/>
        </w:rPr>
      </w:pPr>
      <w:r>
        <w:rPr>
          <w:rFonts w:hint="eastAsia" w:ascii="宋体" w:hAnsi="宋体" w:cs="宋体"/>
          <w:color w:val="000000" w:themeColor="text1"/>
          <w:sz w:val="24"/>
          <w14:textFill>
            <w14:solidFill>
              <w14:schemeClr w14:val="tx1"/>
            </w14:solidFill>
          </w14:textFill>
        </w:rPr>
        <w:br w:type="page"/>
      </w:r>
    </w:p>
    <w:p w14:paraId="17785E0A">
      <w:pPr>
        <w:spacing w:line="500" w:lineRule="exact"/>
        <w:ind w:firstLine="600" w:firstLineChars="250"/>
        <w:rPr>
          <w:rFonts w:hint="default" w:ascii="宋体" w:hAnsi="宋体" w:eastAsia="宋体" w:cs="宋体"/>
          <w:color w:val="000000" w:themeColor="text1"/>
          <w:sz w:val="24"/>
          <w:lang w:val="en-US" w:eastAsia="zh-CN"/>
          <w14:textFill>
            <w14:solidFill>
              <w14:schemeClr w14:val="tx1"/>
            </w14:solidFill>
          </w14:textFill>
        </w:rPr>
      </w:pPr>
      <w:r>
        <w:rPr>
          <w:rFonts w:hint="eastAsia" w:ascii="宋体" w:hAnsi="宋体" w:cs="宋体"/>
          <w:color w:val="000000" w:themeColor="text1"/>
          <w:sz w:val="24"/>
          <w14:textFill>
            <w14:solidFill>
              <w14:schemeClr w14:val="tx1"/>
            </w14:solidFill>
          </w14:textFill>
        </w:rPr>
        <w:t>地址：</w:t>
      </w:r>
      <w:r>
        <w:rPr>
          <w:rFonts w:hint="eastAsia" w:ascii="宋体" w:hAnsi="宋体" w:cs="宋体"/>
          <w:color w:val="000000" w:themeColor="text1"/>
          <w:sz w:val="24"/>
          <w:lang w:val="en-US" w:eastAsia="zh-CN"/>
          <w14:textFill>
            <w14:solidFill>
              <w14:schemeClr w14:val="tx1"/>
            </w14:solidFill>
          </w14:textFill>
        </w:rPr>
        <w:t xml:space="preserve">                           </w:t>
      </w:r>
      <w:r>
        <w:rPr>
          <w:rFonts w:hint="eastAsia" w:cs="宋体"/>
          <w:color w:val="000000" w:themeColor="text1"/>
          <w:sz w:val="24"/>
          <w:lang w:val="en-US" w:eastAsia="zh-CN"/>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地址</w:t>
      </w:r>
    </w:p>
    <w:p w14:paraId="7B2E13D3">
      <w:pPr>
        <w:spacing w:line="500" w:lineRule="exact"/>
        <w:ind w:firstLine="600" w:firstLineChars="250"/>
        <w:rPr>
          <w:rFonts w:hint="eastAsia" w:ascii="宋体" w:hAnsi="宋体" w:cs="宋体"/>
          <w:color w:val="000000" w:themeColor="text1"/>
          <w:sz w:val="24"/>
          <w:lang w:val="en-US" w:eastAsia="zh-CN"/>
          <w14:textFill>
            <w14:solidFill>
              <w14:schemeClr w14:val="tx1"/>
            </w14:solidFill>
          </w14:textFill>
        </w:rPr>
      </w:pPr>
      <w:r>
        <w:rPr>
          <w:rFonts w:hint="eastAsia" w:ascii="宋体" w:hAnsi="宋体" w:cs="宋体"/>
          <w:color w:val="000000" w:themeColor="text1"/>
          <w:sz w:val="24"/>
          <w14:textFill>
            <w14:solidFill>
              <w14:schemeClr w14:val="tx1"/>
            </w14:solidFill>
          </w14:textFill>
        </w:rPr>
        <w:t>邮编：</w:t>
      </w:r>
      <w:r>
        <w:rPr>
          <w:rFonts w:hint="eastAsia" w:cs="宋体"/>
          <w:color w:val="000000" w:themeColor="text1"/>
          <w:sz w:val="24"/>
          <w:lang w:val="en-US" w:eastAsia="zh-CN"/>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邮编：</w:t>
      </w:r>
    </w:p>
    <w:p w14:paraId="66FD996C">
      <w:pPr>
        <w:spacing w:line="500" w:lineRule="exact"/>
        <w:ind w:firstLine="600" w:firstLineChars="250"/>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 xml:space="preserve">开户行： </w:t>
      </w:r>
      <w:r>
        <w:rPr>
          <w:rFonts w:hint="eastAsia" w:cs="宋体"/>
          <w:color w:val="000000" w:themeColor="text1"/>
          <w:sz w:val="24"/>
          <w:lang w:val="en-US" w:eastAsia="zh-CN"/>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开户行：</w:t>
      </w:r>
    </w:p>
    <w:p w14:paraId="2CD1D4B2">
      <w:pPr>
        <w:spacing w:line="500" w:lineRule="exact"/>
        <w:ind w:firstLine="600" w:firstLineChars="250"/>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 xml:space="preserve">账号： </w:t>
      </w:r>
      <w:r>
        <w:rPr>
          <w:rFonts w:hint="eastAsia" w:cs="宋体"/>
          <w:color w:val="000000" w:themeColor="text1"/>
          <w:sz w:val="24"/>
          <w:lang w:val="en-US" w:eastAsia="zh-CN"/>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账号：</w:t>
      </w:r>
    </w:p>
    <w:p w14:paraId="54CBA4D9">
      <w:pPr>
        <w:spacing w:line="500" w:lineRule="exact"/>
        <w:ind w:firstLine="600" w:firstLineChars="250"/>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 xml:space="preserve">电话： </w:t>
      </w:r>
      <w:r>
        <w:rPr>
          <w:rFonts w:hint="eastAsia" w:cs="宋体"/>
          <w:color w:val="000000" w:themeColor="text1"/>
          <w:sz w:val="24"/>
          <w:lang w:val="en-US" w:eastAsia="zh-CN"/>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电话：</w:t>
      </w:r>
    </w:p>
    <w:p w14:paraId="68A67578">
      <w:pPr>
        <w:spacing w:line="500" w:lineRule="exact"/>
        <w:ind w:firstLine="600" w:firstLineChars="250"/>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传真：</w:t>
      </w:r>
      <w:r>
        <w:rPr>
          <w:rFonts w:hint="eastAsia" w:cs="宋体"/>
          <w:color w:val="000000" w:themeColor="text1"/>
          <w:sz w:val="24"/>
          <w:lang w:val="en-US" w:eastAsia="zh-CN"/>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传真：</w:t>
      </w:r>
    </w:p>
    <w:p w14:paraId="26676A32">
      <w:pPr>
        <w:spacing w:line="500" w:lineRule="exact"/>
        <w:ind w:firstLine="1800" w:firstLineChars="750"/>
        <w:jc w:val="both"/>
        <w:rPr>
          <w:rFonts w:hint="default"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合同</w:t>
      </w:r>
      <w:r>
        <w:rPr>
          <w:rFonts w:hint="eastAsia" w:ascii="宋体" w:hAnsi="宋体" w:cs="宋体"/>
          <w:color w:val="000000" w:themeColor="text1"/>
          <w:sz w:val="24"/>
          <w14:textFill>
            <w14:solidFill>
              <w14:schemeClr w14:val="tx1"/>
            </w14:solidFill>
          </w14:textFill>
        </w:rPr>
        <w:t>签订时间：</w:t>
      </w:r>
      <w:r>
        <w:rPr>
          <w:rFonts w:hint="eastAsia" w:cs="宋体"/>
          <w:color w:val="000000" w:themeColor="text1"/>
          <w:sz w:val="24"/>
          <w:lang w:val="en-US" w:eastAsia="zh-CN"/>
          <w14:textFill>
            <w14:solidFill>
              <w14:schemeClr w14:val="tx1"/>
            </w14:solidFill>
          </w14:textFill>
        </w:rPr>
        <w:t xml:space="preserve">    年   月   日  </w:t>
      </w:r>
    </w:p>
    <w:p w14:paraId="2FE108A7">
      <w:pPr>
        <w:spacing w:line="500" w:lineRule="exact"/>
        <w:ind w:firstLine="600" w:firstLineChars="250"/>
        <w:rPr>
          <w:rFonts w:hint="eastAsia" w:cs="宋体"/>
          <w:color w:val="000000" w:themeColor="text1"/>
          <w:sz w:val="24"/>
          <w:u w:val="single"/>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见证方：</w:t>
      </w:r>
    </w:p>
    <w:p w14:paraId="0ECB2652">
      <w:pPr>
        <w:spacing w:line="500" w:lineRule="exact"/>
        <w:ind w:firstLine="600" w:firstLineChars="250"/>
        <w:rPr>
          <w:rFonts w:hint="eastAsia" w:ascii="宋体" w:hAnsi="宋体" w:cs="宋体"/>
          <w:b/>
          <w:color w:val="auto"/>
          <w:sz w:val="48"/>
          <w:szCs w:val="48"/>
        </w:rPr>
      </w:pPr>
      <w:r>
        <w:rPr>
          <w:rFonts w:hint="eastAsia" w:cs="宋体"/>
          <w:color w:val="000000" w:themeColor="text1"/>
          <w:sz w:val="24"/>
          <w:u w:val="none"/>
          <w:lang w:val="en-US" w:eastAsia="zh-CN"/>
          <w14:textFill>
            <w14:solidFill>
              <w14:schemeClr w14:val="tx1"/>
            </w14:solidFill>
          </w14:textFill>
        </w:rPr>
        <w:t>日  期：     年    月    日</w:t>
      </w:r>
    </w:p>
    <w:p w14:paraId="50065C28"/>
    <w:sectPr>
      <w:footerReference r:id="rId3" w:type="default"/>
      <w:pgSz w:w="11906" w:h="16838"/>
      <w:pgMar w:top="1440" w:right="1083" w:bottom="1440" w:left="1083"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8E2F1F">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98D5D66">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98D5D66">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3M2E3NDU3NGJhNWE4YzY3ODNmMDgwYTEyOWIwYjcifQ=="/>
  </w:docVars>
  <w:rsids>
    <w:rsidRoot w:val="50E84705"/>
    <w:rsid w:val="03661A20"/>
    <w:rsid w:val="03EA73B1"/>
    <w:rsid w:val="05483AD3"/>
    <w:rsid w:val="0E214EC1"/>
    <w:rsid w:val="14C77996"/>
    <w:rsid w:val="18FB7268"/>
    <w:rsid w:val="1C6963B1"/>
    <w:rsid w:val="1DF60118"/>
    <w:rsid w:val="1F2962CC"/>
    <w:rsid w:val="20AC67E8"/>
    <w:rsid w:val="219537A4"/>
    <w:rsid w:val="23C16AD3"/>
    <w:rsid w:val="23D9253D"/>
    <w:rsid w:val="24217571"/>
    <w:rsid w:val="25006410"/>
    <w:rsid w:val="25D80104"/>
    <w:rsid w:val="28722A91"/>
    <w:rsid w:val="28A57A5D"/>
    <w:rsid w:val="2D4C1B03"/>
    <w:rsid w:val="2F994DA8"/>
    <w:rsid w:val="31CC4FC0"/>
    <w:rsid w:val="32FC0089"/>
    <w:rsid w:val="344057F2"/>
    <w:rsid w:val="3CF52777"/>
    <w:rsid w:val="3F0044FB"/>
    <w:rsid w:val="47C02A7A"/>
    <w:rsid w:val="4DD75331"/>
    <w:rsid w:val="4EAB5ED8"/>
    <w:rsid w:val="4FDD0D75"/>
    <w:rsid w:val="50E84705"/>
    <w:rsid w:val="534327B1"/>
    <w:rsid w:val="56A93273"/>
    <w:rsid w:val="56D7393C"/>
    <w:rsid w:val="573A1A6B"/>
    <w:rsid w:val="575431DF"/>
    <w:rsid w:val="59F00208"/>
    <w:rsid w:val="5CB2498B"/>
    <w:rsid w:val="5EA933BC"/>
    <w:rsid w:val="667271DD"/>
    <w:rsid w:val="6A90636D"/>
    <w:rsid w:val="6F5F5B5B"/>
    <w:rsid w:val="70BD374B"/>
    <w:rsid w:val="70E37655"/>
    <w:rsid w:val="75D557A0"/>
    <w:rsid w:val="7998327B"/>
    <w:rsid w:val="7A48677B"/>
    <w:rsid w:val="7BFB31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纯文本1"/>
    <w:basedOn w:val="9"/>
    <w:qFormat/>
    <w:uiPriority w:val="0"/>
    <w:pPr>
      <w:adjustRightInd w:val="0"/>
      <w:textAlignment w:val="baseline"/>
    </w:pPr>
    <w:rPr>
      <w:rFonts w:ascii="宋体" w:hAnsi="Courier New" w:eastAsia="楷体_GB2312"/>
      <w:sz w:val="28"/>
      <w:szCs w:val="20"/>
    </w:rPr>
  </w:style>
  <w:style w:type="paragraph" w:customStyle="1" w:styleId="9">
    <w:name w:val="正文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752</Words>
  <Characters>771</Characters>
  <Lines>0</Lines>
  <Paragraphs>0</Paragraphs>
  <TotalTime>0</TotalTime>
  <ScaleCrop>false</ScaleCrop>
  <LinksUpToDate>false</LinksUpToDate>
  <CharactersWithSpaces>775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2023-06-28T03:52:00Z</dcterms:created>
  <dc:creator>馨</dc:creator>
  <cp:lastModifiedBy>.</cp:lastModifiedBy>
  <cp:lastPrinted>2023-06-29T09:05:00Z</cp:lastPrinted>
  <dcterms:modified xsi:type="dcterms:W3CDTF">2025-03-14T09:51:02Z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70E37C76A1574F22A3731968AF642827_11</vt:lpwstr>
  </property>
  <property fmtid="{D5CDD505-2E9C-101B-9397-08002B2CF9AE}" pid="4" name="KSOTemplateDocerSaveRecord">
    <vt:lpwstr>eyJoZGlkIjoiMDc0YWRiZjMwMDA3ZTNlZDA2MTI0Mjk1ZTg0NGI0ODYiLCJ1c2VySWQiOiI4ODkwMTQxNjQifQ==</vt:lpwstr>
  </property>
</Properties>
</file>