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病媒防制及应急消杀</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HX2025-102</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三亚市崖州区卫生健康委员会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华兴天成项目咨询有限公司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三亚市崖州区卫生健康委员会</w:t>
      </w:r>
      <w:r>
        <w:rPr>
          <w:rFonts w:ascii="仿宋_GB2312" w:hAnsi="仿宋_GB2312" w:cs="仿宋_GB2312" w:eastAsia="仿宋_GB2312"/>
        </w:rPr>
        <w:t xml:space="preserve"> 委托， </w:t>
      </w:r>
      <w:r>
        <w:rPr>
          <w:rFonts w:ascii="仿宋_GB2312" w:hAnsi="仿宋_GB2312" w:cs="仿宋_GB2312" w:eastAsia="仿宋_GB2312"/>
        </w:rPr>
        <w:t>华兴天成项目咨询有限公司</w:t>
      </w:r>
      <w:r>
        <w:rPr>
          <w:rFonts w:ascii="仿宋_GB2312" w:hAnsi="仿宋_GB2312" w:cs="仿宋_GB2312" w:eastAsia="仿宋_GB2312"/>
        </w:rPr>
        <w:t xml:space="preserve"> 对 </w:t>
      </w:r>
      <w:r>
        <w:rPr>
          <w:rFonts w:ascii="仿宋_GB2312" w:hAnsi="仿宋_GB2312" w:cs="仿宋_GB2312" w:eastAsia="仿宋_GB2312"/>
        </w:rPr>
        <w:t>病媒防制及应急消杀</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HX2025-102</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病媒防制及应急消杀</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2,680,000.00元</w:t>
      </w:r>
      <w:r>
        <w:rPr>
          <w:rFonts w:ascii="仿宋_GB2312" w:hAnsi="仿宋_GB2312" w:cs="仿宋_GB2312" w:eastAsia="仿宋_GB2312"/>
        </w:rPr>
        <w:t>贰佰陆拾捌万元整</w:t>
      </w:r>
    </w:p>
    <w:p>
      <w:pPr>
        <w:pStyle w:val="null3"/>
        <w:ind w:firstLine="480"/>
        <w:jc w:val="both"/>
      </w:pPr>
      <w:r>
        <w:rPr>
          <w:rFonts w:ascii="仿宋_GB2312" w:hAnsi="仿宋_GB2312" w:cs="仿宋_GB2312" w:eastAsia="仿宋_GB2312"/>
        </w:rPr>
        <w:t xml:space="preserve">4.最高限价（如有）： </w:t>
      </w:r>
      <w:r>
        <w:rPr>
          <w:rFonts w:ascii="仿宋_GB2312" w:hAnsi="仿宋_GB2312" w:cs="仿宋_GB2312" w:eastAsia="仿宋_GB2312"/>
        </w:rPr>
        <w:t>2,680,000.00元</w:t>
      </w:r>
    </w:p>
    <w:p>
      <w:pPr>
        <w:pStyle w:val="null3"/>
        <w:ind w:firstLine="480"/>
        <w:jc w:val="both"/>
      </w:pPr>
      <w:r>
        <w:rPr>
          <w:rFonts w:ascii="仿宋_GB2312" w:hAnsi="仿宋_GB2312" w:cs="仿宋_GB2312" w:eastAsia="仿宋_GB2312"/>
        </w:rPr>
        <w:t>5.采购需求：详见“第三章 采购需求 ”</w:t>
      </w:r>
    </w:p>
    <w:p>
      <w:pPr>
        <w:pStyle w:val="null3"/>
        <w:ind w:firstLine="480"/>
        <w:jc w:val="both"/>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服务期2年，合同一年一签。</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服务期2年，合同一年一签。</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jc w:val="left"/>
      </w:pPr>
      <w:r>
        <w:rPr>
          <w:rFonts w:ascii="仿宋_GB2312" w:hAnsi="仿宋_GB2312" w:cs="仿宋_GB2312" w:eastAsia="仿宋_GB2312"/>
        </w:rPr>
        <w:t>采购包2：不属于专门面向中小企业采购。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2、参加政府采购活动前三年内，无环保类行政处罚记录声明函（成立不足三年的从成立之日起计算）：参加政府采购活动前三年内，无环保类行政处罚记录声明函（成立不足三年的从成立之日起计算）</w:t>
      </w:r>
    </w:p>
    <w:p>
      <w:pPr>
        <w:pStyle w:val="null3"/>
        <w:jc w:val="left"/>
      </w:pPr>
      <w:r>
        <w:rPr>
          <w:rFonts w:ascii="仿宋_GB2312" w:hAnsi="仿宋_GB2312" w:cs="仿宋_GB2312" w:eastAsia="仿宋_GB2312"/>
        </w:rPr>
        <w:t>3、投标人必须已取得病媒生物预防控制有偿服务机构备案（提供承诺函，格式自拟）：投标人必须已取得病媒生物预防控制有偿服务机构备案（提供承诺函，格式自拟）</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1、提供满足《中华人民共和国政府采购法》第二十二条规定的承诺函：提供满足《中华人民共和国政府采购法》第二十二条规定的承诺函</w:t>
      </w:r>
    </w:p>
    <w:p>
      <w:pPr>
        <w:pStyle w:val="null3"/>
        <w:jc w:val="left"/>
      </w:pPr>
      <w:r>
        <w:rPr>
          <w:rFonts w:ascii="仿宋_GB2312" w:hAnsi="仿宋_GB2312" w:cs="仿宋_GB2312" w:eastAsia="仿宋_GB2312"/>
        </w:rPr>
        <w:t>2、参加政府采购活动前三年内，无环保类行政处罚记录声明函（成立不足三年的从成立之日起计算）：参加政府采购活动前三年内，无环保类行政处罚记录声明函（成立不足三年的从成立之日起计算）</w:t>
      </w:r>
    </w:p>
    <w:p>
      <w:pPr>
        <w:pStyle w:val="null3"/>
        <w:jc w:val="left"/>
      </w:pPr>
      <w:r>
        <w:rPr>
          <w:rFonts w:ascii="仿宋_GB2312" w:hAnsi="仿宋_GB2312" w:cs="仿宋_GB2312" w:eastAsia="仿宋_GB2312"/>
        </w:rPr>
        <w:t>3、投标人必须已取得病媒生物预防控制有偿服务机构备案（提供承诺函，格式自拟）：投标人必须已取得病媒生物预防控制有偿服务机构备案（提供承诺函，格式自拟）</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六、其他补充事宜</w:t>
      </w:r>
    </w:p>
    <w:p>
      <w:pPr>
        <w:pStyle w:val="null3"/>
        <w:jc w:val="left"/>
      </w:pPr>
      <w:r>
        <w:rPr>
          <w:rFonts w:ascii="仿宋_GB2312" w:hAnsi="仿宋_GB2312" w:cs="仿宋_GB2312" w:eastAsia="仿宋_GB2312"/>
        </w:rPr>
        <w:t>1、公告发布媒介：海南省政府采购网、中国政府采购网 2、本项目采购信息指定发布媒体为海南省政府采购网(www.ccgp-hainan.gov.cn)。关于本项目采购文件的补遗、澄清及变更信息以上述网站公告为准，代理机构不再另行通知，采购文件与更正公告的内容相互矛盾时，以最后发出的更正公告内容为准。 3、本项目为全流程电子化操作项目：必须使用最新版本的电子投标书编制工具制作电子版投标文件并使用 CA 数字证书（含手机 CA）的电子印章进行签章，且使用 CA 数字证书（含手机 CA）进行加密后在提交投标文件截止时间前上传至交易系统，否则视为无效投标（投标文件制作工具是配合政府采购交易系统制作投标文件的工具。投标人/供应商使用该工具打开从系统下载的招投标文件包【为wtbwj格式】，离线编辑完成的投标文件各组成部分导入pdf格式签章，最终生成加密的投标文件【为wenc格式】）； 4、电子投标书编制工具、投标工具使用手册及供应商使用手册等均可在海南省政府采购智慧云平台（https://ccgp-hainan.gov.cn/maincms-web/）-下载专区下载。 5、本项目为远程不见面开标，供应商无须到达开标现场，远程按时参加在线开标解密即可。供应商使用电子系统遇到问题可致电智慧云平台技术支持，0898-66220881、0898-66220882。</w:t>
      </w:r>
    </w:p>
    <w:p>
      <w:pPr>
        <w:pStyle w:val="null3"/>
        <w:jc w:val="left"/>
        <w:outlineLvl w:val="2"/>
      </w:pPr>
      <w:r>
        <w:rPr>
          <w:rFonts w:ascii="仿宋_GB2312" w:hAnsi="仿宋_GB2312" w:cs="仿宋_GB2312" w:eastAsia="仿宋_GB2312"/>
          <w:sz w:val="28"/>
          <w:b/>
        </w:rPr>
        <w:t>七、采购人、采购代理机构信息的名称、地址和联系方式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三亚市崖州区卫生健康委员会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琼粤科技合作城A1栋5楼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572000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林工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88834206</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华兴天成项目咨询有限公司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海口市琼山区湖城大境三期一号楼601</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570312</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胡高旗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18117773478</w:t>
      </w:r>
    </w:p>
    <w:p>
      <w:pPr>
        <w:pStyle w:val="null3"/>
        <w:jc w:val="left"/>
        <w:outlineLvl w:val="2"/>
      </w:pPr>
      <w:r>
        <w:rPr>
          <w:rFonts w:ascii="仿宋_GB2312" w:hAnsi="仿宋_GB2312" w:cs="仿宋_GB2312" w:eastAsia="仿宋_GB2312"/>
          <w:sz w:val="28"/>
          <w:b/>
        </w:rPr>
        <w:t>八、采购信息发布媒体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p>
            <w:pPr>
              <w:pStyle w:val="null3"/>
              <w:jc w:val="left"/>
            </w:pPr>
            <w:r>
              <w:rPr>
                <w:rFonts w:ascii="仿宋_GB2312" w:hAnsi="仿宋_GB2312" w:cs="仿宋_GB2312" w:eastAsia="仿宋_GB2312"/>
              </w:rPr>
              <w:t xml:space="preserve"> （特别提示：本表与招标文件对应章节的内容若不一致，以本表为准。）</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采购包1：1,130,000.00元</w:t>
            </w:r>
          </w:p>
          <w:p>
            <w:pPr>
              <w:pStyle w:val="null3"/>
              <w:jc w:val="left"/>
            </w:pPr>
            <w:r>
              <w:rPr>
                <w:rFonts w:ascii="仿宋_GB2312" w:hAnsi="仿宋_GB2312" w:cs="仿宋_GB2312" w:eastAsia="仿宋_GB2312"/>
              </w:rPr>
              <w:t>采购包2：1,550,000.00元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代理服务费收费标准：包1：11400元/年，包2：15600元/年</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联系人：胡高旗</w:t>
      </w:r>
    </w:p>
    <w:p>
      <w:pPr>
        <w:pStyle w:val="null3"/>
        <w:jc w:val="left"/>
      </w:pPr>
      <w:r>
        <w:rPr>
          <w:rFonts w:ascii="仿宋_GB2312" w:hAnsi="仿宋_GB2312" w:cs="仿宋_GB2312" w:eastAsia="仿宋_GB2312"/>
        </w:rPr>
        <w:t>联系电话：18117773478</w:t>
      </w:r>
    </w:p>
    <w:p>
      <w:pPr>
        <w:pStyle w:val="null3"/>
        <w:jc w:val="left"/>
      </w:pPr>
      <w:r>
        <w:rPr>
          <w:rFonts w:ascii="仿宋_GB2312" w:hAnsi="仿宋_GB2312" w:cs="仿宋_GB2312" w:eastAsia="仿宋_GB2312"/>
        </w:rPr>
        <w:t>地址：海口市琼山区湖城大境三期1#601</w:t>
      </w:r>
    </w:p>
    <w:p>
      <w:pPr>
        <w:pStyle w:val="null3"/>
        <w:jc w:val="left"/>
      </w:pPr>
      <w:r>
        <w:rPr>
          <w:rFonts w:ascii="仿宋_GB2312" w:hAnsi="仿宋_GB2312" w:cs="仿宋_GB2312" w:eastAsia="仿宋_GB2312"/>
        </w:rPr>
        <w:t>邮编：572300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4"/>
        </w:rPr>
        <w:t>项目名称：</w:t>
      </w:r>
      <w:r>
        <w:rPr>
          <w:rFonts w:ascii="仿宋_GB2312" w:hAnsi="仿宋_GB2312" w:cs="仿宋_GB2312" w:eastAsia="仿宋_GB2312"/>
          <w:sz w:val="24"/>
        </w:rPr>
        <w:t>病媒防制及应急消杀</w:t>
      </w:r>
    </w:p>
    <w:p>
      <w:pPr>
        <w:pStyle w:val="null3"/>
        <w:jc w:val="both"/>
      </w:pPr>
      <w:r>
        <w:rPr>
          <w:rFonts w:ascii="仿宋_GB2312" w:hAnsi="仿宋_GB2312" w:cs="仿宋_GB2312" w:eastAsia="仿宋_GB2312"/>
          <w:sz w:val="24"/>
        </w:rPr>
        <w:t>项目预算：包</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¥1,130,000.00元/年；包2：</w:t>
      </w:r>
      <w:r>
        <w:rPr>
          <w:rFonts w:ascii="仿宋_GB2312" w:hAnsi="仿宋_GB2312" w:cs="仿宋_GB2312" w:eastAsia="仿宋_GB2312"/>
          <w:sz w:val="24"/>
        </w:rPr>
        <w:t>¥1,550,000.00元/年。</w:t>
      </w:r>
    </w:p>
    <w:p>
      <w:pPr>
        <w:pStyle w:val="null3"/>
        <w:jc w:val="both"/>
      </w:pPr>
      <w:r>
        <w:rPr>
          <w:rFonts w:ascii="仿宋_GB2312" w:hAnsi="仿宋_GB2312" w:cs="仿宋_GB2312" w:eastAsia="仿宋_GB2312"/>
          <w:sz w:val="24"/>
        </w:rPr>
        <w:t>服务期：二年，合同一年一签。（服务具体起止时间以合同约定为准。）</w:t>
      </w:r>
    </w:p>
    <w:p>
      <w:pPr>
        <w:pStyle w:val="null3"/>
        <w:jc w:val="both"/>
      </w:pPr>
      <w:r>
        <w:rPr>
          <w:rFonts w:ascii="仿宋_GB2312" w:hAnsi="仿宋_GB2312" w:cs="仿宋_GB2312" w:eastAsia="仿宋_GB2312"/>
          <w:sz w:val="24"/>
        </w:rPr>
        <w:t>服务地点：三亚市崖州区</w:t>
      </w:r>
    </w:p>
    <w:p>
      <w:pPr>
        <w:pStyle w:val="null3"/>
        <w:jc w:val="both"/>
      </w:pPr>
      <w:r>
        <w:rPr>
          <w:rFonts w:ascii="仿宋_GB2312" w:hAnsi="仿宋_GB2312" w:cs="仿宋_GB2312" w:eastAsia="仿宋_GB2312"/>
          <w:sz w:val="24"/>
        </w:rPr>
        <w:t>质量标准：合格</w:t>
      </w:r>
    </w:p>
    <w:p>
      <w:pPr>
        <w:pStyle w:val="null3"/>
        <w:jc w:val="both"/>
      </w:pPr>
      <w:r>
        <w:rPr>
          <w:rFonts w:ascii="仿宋_GB2312" w:hAnsi="仿宋_GB2312" w:cs="仿宋_GB2312" w:eastAsia="仿宋_GB2312"/>
          <w:sz w:val="24"/>
        </w:rPr>
        <w:t>付款方式：根据双方签订的政府采购合同约定执行</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1,130,000.00</w:t>
      </w:r>
    </w:p>
    <w:p>
      <w:pPr>
        <w:pStyle w:val="null3"/>
        <w:jc w:val="left"/>
      </w:pPr>
      <w:r>
        <w:rPr>
          <w:rFonts w:ascii="仿宋_GB2312" w:hAnsi="仿宋_GB2312" w:cs="仿宋_GB2312" w:eastAsia="仿宋_GB2312"/>
        </w:rPr>
        <w:t>采购包最高限价（元）: 1,130,000.00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1,130,000.00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1,550,000.00</w:t>
      </w:r>
    </w:p>
    <w:p>
      <w:pPr>
        <w:pStyle w:val="null3"/>
        <w:jc w:val="left"/>
      </w:pPr>
      <w:r>
        <w:rPr>
          <w:rFonts w:ascii="仿宋_GB2312" w:hAnsi="仿宋_GB2312" w:cs="仿宋_GB2312" w:eastAsia="仿宋_GB2312"/>
        </w:rPr>
        <w:t>采购包最高限价（元）: 1,550,000.00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1,550,000.00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租赁和商务服务业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1,130,000.00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1,550,000.00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详见附件《采购需求（新）2025.3.7》</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详见附件《采购需求（新）2025.3.7》</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详见附件《采购需求（新）2025.3.7》</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详见附件《采购需求（新）2025.3.7》</w:t>
            </w:r>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详见附件《采购需求（新）2025.3.7》</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无</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投标保证金缴纳证明材料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投标人承诺函 无重大违法记录声明函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投标人承诺函 投标保证金缴纳证明材料</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《中华人民共和国政府采购法》第二十二条规定的承诺函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参加政府采购活动前三年内，无环保类行政处罚记录声明函（成立不足三年的从成立之日起计算）</w:t>
            </w:r>
          </w:p>
        </w:tc>
        <w:tc>
          <w:tcPr>
            <w:tcW w:type="dxa" w:w="3322"/>
          </w:tcPr>
          <w:p>
            <w:pPr>
              <w:pStyle w:val="null3"/>
              <w:jc w:val="left"/>
            </w:pPr>
            <w:r>
              <w:rPr>
                <w:rFonts w:ascii="仿宋_GB2312" w:hAnsi="仿宋_GB2312" w:cs="仿宋_GB2312" w:eastAsia="仿宋_GB2312"/>
              </w:rPr>
              <w:t>参加政府采购活动前三年内，无环保类行政处罚记录声明函（成立不足三年的从成立之日起计算）</w:t>
            </w:r>
          </w:p>
        </w:tc>
        <w:tc>
          <w:tcPr>
            <w:tcW w:type="dxa" w:w="1661"/>
          </w:tcPr>
          <w:p>
            <w:pPr>
              <w:pStyle w:val="null3"/>
              <w:jc w:val="left"/>
            </w:pPr>
            <w:r>
              <w:rPr>
                <w:rFonts w:ascii="仿宋_GB2312" w:hAnsi="仿宋_GB2312" w:cs="仿宋_GB2312" w:eastAsia="仿宋_GB2312"/>
              </w:rPr>
              <w:t>参加政府采购活动前三年内，无环保类行政处罚记录声明函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投标人必须已取得病媒生物预防控制有偿服务机构备案（提供承诺函，格式自拟）</w:t>
            </w:r>
          </w:p>
        </w:tc>
        <w:tc>
          <w:tcPr>
            <w:tcW w:type="dxa" w:w="3322"/>
          </w:tcPr>
          <w:p>
            <w:pPr>
              <w:pStyle w:val="null3"/>
              <w:jc w:val="left"/>
            </w:pPr>
            <w:r>
              <w:rPr>
                <w:rFonts w:ascii="仿宋_GB2312" w:hAnsi="仿宋_GB2312" w:cs="仿宋_GB2312" w:eastAsia="仿宋_GB2312"/>
              </w:rPr>
              <w:t>投标人必须已取得病媒生物预防控制有偿服务机构备案（提供承诺函，格式自拟）</w:t>
            </w:r>
          </w:p>
        </w:tc>
        <w:tc>
          <w:tcPr>
            <w:tcW w:type="dxa" w:w="1661"/>
          </w:tcPr>
          <w:p>
            <w:pPr>
              <w:pStyle w:val="null3"/>
              <w:jc w:val="left"/>
            </w:pPr>
            <w:r>
              <w:rPr>
                <w:rFonts w:ascii="仿宋_GB2312" w:hAnsi="仿宋_GB2312" w:cs="仿宋_GB2312" w:eastAsia="仿宋_GB2312"/>
              </w:rPr>
              <w:t>其他材料 病媒生物预防控制有偿服务机构备案的承诺</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提供满足《中华人民共和国政府采购法》第二十二条规定的承诺函</w:t>
            </w:r>
          </w:p>
        </w:tc>
        <w:tc>
          <w:tcPr>
            <w:tcW w:type="dxa" w:w="3322"/>
          </w:tcPr>
          <w:p>
            <w:pPr>
              <w:pStyle w:val="null3"/>
              <w:jc w:val="left"/>
            </w:pPr>
            <w:r>
              <w:rPr>
                <w:rFonts w:ascii="仿宋_GB2312" w:hAnsi="仿宋_GB2312" w:cs="仿宋_GB2312" w:eastAsia="仿宋_GB2312"/>
              </w:rPr>
              <w:t>提供满足《中华人民共和国政府采购法》第二十二条规定的承诺函</w:t>
            </w:r>
          </w:p>
        </w:tc>
        <w:tc>
          <w:tcPr>
            <w:tcW w:type="dxa" w:w="1661"/>
          </w:tcPr>
          <w:p>
            <w:pPr>
              <w:pStyle w:val="null3"/>
              <w:jc w:val="left"/>
            </w:pPr>
            <w:r>
              <w:rPr>
                <w:rFonts w:ascii="仿宋_GB2312" w:hAnsi="仿宋_GB2312" w:cs="仿宋_GB2312" w:eastAsia="仿宋_GB2312"/>
              </w:rPr>
              <w:t>《中华人民共和国政府采购法》第二十二条规定的承诺函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参加政府采购活动前三年内，无环保类行政处罚记录声明函（成立不足三年的从成立之日起计算）</w:t>
            </w:r>
          </w:p>
        </w:tc>
        <w:tc>
          <w:tcPr>
            <w:tcW w:type="dxa" w:w="3322"/>
          </w:tcPr>
          <w:p>
            <w:pPr>
              <w:pStyle w:val="null3"/>
              <w:jc w:val="left"/>
            </w:pPr>
            <w:r>
              <w:rPr>
                <w:rFonts w:ascii="仿宋_GB2312" w:hAnsi="仿宋_GB2312" w:cs="仿宋_GB2312" w:eastAsia="仿宋_GB2312"/>
              </w:rPr>
              <w:t>参加政府采购活动前三年内，无环保类行政处罚记录声明函（成立不足三年的从成立之日起计算）</w:t>
            </w:r>
          </w:p>
        </w:tc>
        <w:tc>
          <w:tcPr>
            <w:tcW w:type="dxa" w:w="1661"/>
          </w:tcPr>
          <w:p>
            <w:pPr>
              <w:pStyle w:val="null3"/>
              <w:jc w:val="left"/>
            </w:pPr>
            <w:r>
              <w:rPr>
                <w:rFonts w:ascii="仿宋_GB2312" w:hAnsi="仿宋_GB2312" w:cs="仿宋_GB2312" w:eastAsia="仿宋_GB2312"/>
              </w:rPr>
              <w:t>参加政府采购活动前三年内，无环保类行政处罚记录声明函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投标人必须已取得病媒生物预防控制有偿服务机构备案（提供承诺函，格式自拟）</w:t>
            </w:r>
          </w:p>
        </w:tc>
        <w:tc>
          <w:tcPr>
            <w:tcW w:type="dxa" w:w="3322"/>
          </w:tcPr>
          <w:p>
            <w:pPr>
              <w:pStyle w:val="null3"/>
              <w:jc w:val="left"/>
            </w:pPr>
            <w:r>
              <w:rPr>
                <w:rFonts w:ascii="仿宋_GB2312" w:hAnsi="仿宋_GB2312" w:cs="仿宋_GB2312" w:eastAsia="仿宋_GB2312"/>
              </w:rPr>
              <w:t>投标人必须已取得病媒生物预防控制有偿服务机构备案（提供承诺函，格式自拟）</w:t>
            </w:r>
          </w:p>
        </w:tc>
        <w:tc>
          <w:tcPr>
            <w:tcW w:type="dxa" w:w="1661"/>
          </w:tcPr>
          <w:p>
            <w:pPr>
              <w:pStyle w:val="null3"/>
              <w:jc w:val="left"/>
            </w:pPr>
            <w:r>
              <w:rPr>
                <w:rFonts w:ascii="仿宋_GB2312" w:hAnsi="仿宋_GB2312" w:cs="仿宋_GB2312" w:eastAsia="仿宋_GB2312"/>
              </w:rPr>
              <w:t>病媒生物预防控制有偿服务机构备案的承诺</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《中华人民共和国政府采购法》第二十二条规定的承诺函 开标（报价）一览表 中小企业声明函 商务应答表 自觉抵制政府采购领域商业贿赂行为承诺书 封面 商业信誉、财务会计制度、缴纳税收和社保的承诺函 具有独立承担民事责任的能力证明文件 投标人承诺函 投标（响应）报价明细表 其他材料 残疾人福利性单位声明函 供应商应提交的相关证明材料 无重大违法记录声明函 法定代表人资格证明书或法定代表人授权委托书 采购需求（新）2025.3.7 参加政府采购活动前三年内，无环保类行政处罚记录声明函 病媒生物预防控制有偿服务机构备案的承诺 监狱企业的证明文件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承诺函 《中华人民共和国政府采购法》第二十二条规定的承诺函 开标（报价）一览表 中小企业声明函 商务应答表 自觉抵制政府采购领域商业贿赂行为承诺书 封面 商业信誉、财务会计制度、缴纳税收和社保的承诺函 具有独立承担民事责任的能力证明文件 投标人承诺函 其他材料 投标（响应）报价明细表 残疾人福利性单位声明函 供应商应提交的相关证明材料 无重大违法记录声明函 法定代表人资格证明书或法定代表人授权委托书 采购需求（新）2025.3.7 监狱企业的证明文件 参加政府采购活动前三年内，无环保类行政处罚记录声明函 病媒生物预防控制有偿服务机构备案的承诺 技术参数响应表 具备履行合同所必需设备和专业技术能力的声明函</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商务应答表 技术参数响应表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承诺函</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承诺函</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项目熟悉程度1</w:t>
            </w:r>
          </w:p>
        </w:tc>
        <w:tc>
          <w:tcPr>
            <w:tcW w:type="dxa" w:w="2492"/>
          </w:tcPr>
          <w:p>
            <w:pPr>
              <w:pStyle w:val="null3"/>
              <w:jc w:val="both"/>
            </w:pPr>
            <w:r>
              <w:rPr>
                <w:rFonts w:ascii="仿宋_GB2312" w:hAnsi="仿宋_GB2312" w:cs="仿宋_GB2312" w:eastAsia="仿宋_GB2312"/>
              </w:rPr>
              <w:t>根据投标人对防制环境的熟悉程度进行评分： A.辖区内环境特点描述十分清晰，环境特点分析十分准确，内容全面，能满足项目需求，10分； B.辖区内环境特点描述较为清晰，环境特点分析较为准确，内容比较全面，基本能满足项目需求，8分； C.辖区内环境特点了解片面，欠准确，描述较清晰，6分； D.辖区内环境特点描述不清晰，环境特点分析不准确，3分；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项目熟悉程度2</w:t>
            </w:r>
          </w:p>
        </w:tc>
        <w:tc>
          <w:tcPr>
            <w:tcW w:type="dxa" w:w="2492"/>
          </w:tcPr>
          <w:p>
            <w:pPr>
              <w:pStyle w:val="null3"/>
              <w:jc w:val="both"/>
            </w:pPr>
            <w:r>
              <w:rPr>
                <w:rFonts w:ascii="仿宋_GB2312" w:hAnsi="仿宋_GB2312" w:cs="仿宋_GB2312" w:eastAsia="仿宋_GB2312"/>
              </w:rPr>
              <w:t>根据投标人对防制对象的掌握情况进行评分： A.掌握每种害虫防治周期，安排十分符合防治害虫种群周期特点的作业措施，10分； B.基本掌握每种害虫防治周期，安排相对符合防治害虫种群周期特点的作业措施，8分； C.掌握主要害虫的防治周期，基本满足作业需要，操作性一般，6分； D.对害虫防治周期掌握不准确，描述不合理，3分 ；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防制技术方案1</w:t>
            </w:r>
          </w:p>
        </w:tc>
        <w:tc>
          <w:tcPr>
            <w:tcW w:type="dxa" w:w="2492"/>
          </w:tcPr>
          <w:p>
            <w:pPr>
              <w:pStyle w:val="null3"/>
              <w:jc w:val="both"/>
            </w:pPr>
            <w:r>
              <w:rPr>
                <w:rFonts w:ascii="仿宋_GB2312" w:hAnsi="仿宋_GB2312" w:cs="仿宋_GB2312" w:eastAsia="仿宋_GB2312"/>
              </w:rPr>
              <w:t>根据投标人提供的防制技术方案进行评分： A.十分掌握本地区有害生物季节生长规律，对病媒生物防制工作中突出时间差；所采取的技术和方法要适应本辖区内环境的特点者得10分； B.基本掌握本地区有害生物季节生长规律；所采取的技术和方法基本能适应本辖区内环境的特点者得8分； C.基本能够满足采购需要，操作性不强者得6分； D.所采取的防制技术和方法不合理者得3分；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防制技术方案2</w:t>
            </w:r>
          </w:p>
        </w:tc>
        <w:tc>
          <w:tcPr>
            <w:tcW w:type="dxa" w:w="2492"/>
          </w:tcPr>
          <w:p>
            <w:pPr>
              <w:pStyle w:val="null3"/>
              <w:jc w:val="both"/>
            </w:pPr>
            <w:r>
              <w:rPr>
                <w:rFonts w:ascii="仿宋_GB2312" w:hAnsi="仿宋_GB2312" w:cs="仿宋_GB2312" w:eastAsia="仿宋_GB2312"/>
              </w:rPr>
              <w:t>根据投标人实施方案中对害虫防治周期及安排合理性进行评分： A.十分掌握每种害虫防治周期，安排符合防治害虫种群周期特点的作业措施者得10分； B.基本掌握主要害虫的防治周期，作业安排相对符合防治害虫种群周期特点的得8分； C.基本满足作业需要，操作性不强者得6分； D.对害虫防治周期掌握不准确，描述不合理者得3分；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管理实施方案</w:t>
            </w:r>
          </w:p>
        </w:tc>
        <w:tc>
          <w:tcPr>
            <w:tcW w:type="dxa" w:w="2492"/>
          </w:tcPr>
          <w:p>
            <w:pPr>
              <w:pStyle w:val="null3"/>
              <w:jc w:val="both"/>
            </w:pPr>
            <w:r>
              <w:rPr>
                <w:rFonts w:ascii="仿宋_GB2312" w:hAnsi="仿宋_GB2312" w:cs="仿宋_GB2312" w:eastAsia="仿宋_GB2312"/>
              </w:rPr>
              <w:t>根据投标人提供的管理实施方案进行比较评分，0-10分： A. 病媒生物防制工作内容清楚、管理制度完整，包括人员培训、质量管理、密度监测、设备安排、人员时间安排等,考虑问题周全，实施过程务实，10分; B.病媒生物防制工作内容相对清楚、管理制度相对完整，包括人员培训、质量管理、密度监测、设备安排、人员时间安排等,考虑问题较为周全，8分； C. 管理实施方案基本满足项目需要，操作性一般，6分; D.管理实施方案不合理，3分;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药品选择及用药方案</w:t>
            </w:r>
          </w:p>
        </w:tc>
        <w:tc>
          <w:tcPr>
            <w:tcW w:type="dxa" w:w="2492"/>
          </w:tcPr>
          <w:p>
            <w:pPr>
              <w:pStyle w:val="null3"/>
              <w:jc w:val="both"/>
            </w:pPr>
            <w:r>
              <w:rPr>
                <w:rFonts w:ascii="仿宋_GB2312" w:hAnsi="仿宋_GB2312" w:cs="仿宋_GB2312" w:eastAsia="仿宋_GB2312"/>
              </w:rPr>
              <w:t>根据投标人提供的药品选择及用药方案进行评分： A.药品选择及用药方案内容十分全面，包含药物的选择、不同环境的用药及方法，可操作性十分突出，10分； B. 药品选择及用药方案内容相对全面，包含药物的选择、不同环境的用药及方法，可操作性较为突出，8分； C.药品选择及用药方案基本满足项目需要，操作性一般，6分； D.药品选择及用药方案不合理，3分；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突发应急方案</w:t>
            </w:r>
          </w:p>
        </w:tc>
        <w:tc>
          <w:tcPr>
            <w:tcW w:type="dxa" w:w="2492"/>
          </w:tcPr>
          <w:p>
            <w:pPr>
              <w:pStyle w:val="null3"/>
              <w:jc w:val="both"/>
            </w:pPr>
            <w:r>
              <w:rPr>
                <w:rFonts w:ascii="仿宋_GB2312" w:hAnsi="仿宋_GB2312" w:cs="仿宋_GB2312" w:eastAsia="仿宋_GB2312"/>
              </w:rPr>
              <w:t>根据投标人提供的应急方案（包括但不限于登革热疫情应急消杀）进行评分： A.突发事件应急能力、措施、迎检等其它活动配合措施完善，操作性强，10分; B.突发事件应急能力、措施、迎检等其它活动配合措施满足项目需要，操作性较强,8分; C.突发事件应急能力、措施、迎检等其它活动配合措施基本满足项目需要，操作性较一般,6分; D.突发事件应急能力、措施、迎检等其它活动配合措施不合理,3分;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投标人具有害生物防治服务企业资质证书（或有害生物防制服务机构服务能力等级证书）,A级（或甲级）得4分，B级（或乙级）得2分，C级（或丙级）得1分。 注：投标人必须提供证书复印件加盖公章，作为得分依据（由第三方认证机构认证或协会颁发）。</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投标人拟投入本项目人员具有有害生物防治员职业资格证书或岗位证书： 具有高级职业资格(三级)证书或以上的，每提供一人得2分； 具有中级职业资格(四级)证书及以上的，每提供一人得1.5分； 具有初级职业资格(五级)证书及以上的， 每提供一人得1分。 注：投标人须提供人员证书、身份证和劳动合同证明材料复印件加盖公章，作为得分依据。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2021年1月1日至今（以合同签订时间为准），投标人具有类似（卫健委、医院、学校、镇政府、街道办等）项目业绩：每提供一项得2分，最高得6分。 注：投标人必须提供中标通知书或合同复印件加盖公章作为得分依据。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技术部分70.00分</w:t>
            </w:r>
          </w:p>
          <w:p>
            <w:pPr>
              <w:pStyle w:val="null3"/>
              <w:jc w:val="both"/>
            </w:pPr>
            <w:r>
              <w:rPr>
                <w:rFonts w:ascii="仿宋_GB2312" w:hAnsi="仿宋_GB2312" w:cs="仿宋_GB2312" w:eastAsia="仿宋_GB2312"/>
              </w:rPr>
              <w:t>商务部分20.00分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项目熟悉程度1</w:t>
            </w:r>
          </w:p>
        </w:tc>
        <w:tc>
          <w:tcPr>
            <w:tcW w:type="dxa" w:w="2492"/>
          </w:tcPr>
          <w:p>
            <w:pPr>
              <w:pStyle w:val="null3"/>
              <w:jc w:val="both"/>
            </w:pPr>
            <w:r>
              <w:rPr>
                <w:rFonts w:ascii="仿宋_GB2312" w:hAnsi="仿宋_GB2312" w:cs="仿宋_GB2312" w:eastAsia="仿宋_GB2312"/>
              </w:rPr>
              <w:t>根据投标人对防制环境的熟悉程度进行评分： A.辖区内环境特点描述十分清晰，环境特点分析十分准确，内容全面，能满足项目需求，10分； B.辖区内环境特点描述较为清晰，环境特点分析较为准确，内容比较全面，基本能满足项目需求，8分； C.辖区内环境特点了解片面，欠准确，描述较清晰，6分； D.辖区内环境特点描述不清晰，环境特点分析不准确，3分；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项目熟悉程度2</w:t>
            </w:r>
          </w:p>
        </w:tc>
        <w:tc>
          <w:tcPr>
            <w:tcW w:type="dxa" w:w="2492"/>
          </w:tcPr>
          <w:p>
            <w:pPr>
              <w:pStyle w:val="null3"/>
              <w:jc w:val="both"/>
            </w:pPr>
            <w:r>
              <w:rPr>
                <w:rFonts w:ascii="仿宋_GB2312" w:hAnsi="仿宋_GB2312" w:cs="仿宋_GB2312" w:eastAsia="仿宋_GB2312"/>
              </w:rPr>
              <w:t>根据投标人对防制对象的掌握情况进行评分： A.掌握每种害虫防治周期，安排十分符合防治害虫种群周期特点的作业措施，10分； B.基本掌握每种害虫防治周期，安排相对符合防治害虫种群周期特点的作业措施，8分； C.掌握主要害虫的防治周期，基本满足作业需要，操作性一般，6分； D.对害虫防治周期掌握不准确，描述不合理，3分 ；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防制技术方案1</w:t>
            </w:r>
          </w:p>
        </w:tc>
        <w:tc>
          <w:tcPr>
            <w:tcW w:type="dxa" w:w="2492"/>
          </w:tcPr>
          <w:p>
            <w:pPr>
              <w:pStyle w:val="null3"/>
              <w:jc w:val="both"/>
            </w:pPr>
            <w:r>
              <w:rPr>
                <w:rFonts w:ascii="仿宋_GB2312" w:hAnsi="仿宋_GB2312" w:cs="仿宋_GB2312" w:eastAsia="仿宋_GB2312"/>
              </w:rPr>
              <w:t>根据投标人提供的防制技术方案进行评分： A.十分掌握本地区有害生物季节生长规律，对病媒生物防制工作中突出时间差；所采取的技术和方法要适应本辖区内环境的特点者得10分； B.基本掌握本地区有害生物季节生长规律；所采取的技术和方法基本能适应本辖区内环境的特点者得8分； C.基本能够满足采购需要，操作性不强者得6分； D.所采取的防制技术和方法不合理者得3分；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防制技术方案2</w:t>
            </w:r>
          </w:p>
        </w:tc>
        <w:tc>
          <w:tcPr>
            <w:tcW w:type="dxa" w:w="2492"/>
          </w:tcPr>
          <w:p>
            <w:pPr>
              <w:pStyle w:val="null3"/>
              <w:jc w:val="both"/>
            </w:pPr>
            <w:r>
              <w:rPr>
                <w:rFonts w:ascii="仿宋_GB2312" w:hAnsi="仿宋_GB2312" w:cs="仿宋_GB2312" w:eastAsia="仿宋_GB2312"/>
              </w:rPr>
              <w:t>根据投标人实施方案中对害虫防治周期及安排合理性进行评分： A.十分掌握每种害虫防治周期，安排符合防治害虫种群周期特点的作业措施者得10分； B.基本掌握主要害虫的防治周期，作业安排相对符合防治害虫种群周期特点的得8分； C.基本满足作业需要，操作性不强者得6分； D.对害虫防治周期掌握不准确，描述不合理者得3分；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管理实施方案</w:t>
            </w:r>
          </w:p>
        </w:tc>
        <w:tc>
          <w:tcPr>
            <w:tcW w:type="dxa" w:w="2492"/>
          </w:tcPr>
          <w:p>
            <w:pPr>
              <w:pStyle w:val="null3"/>
              <w:jc w:val="both"/>
            </w:pPr>
            <w:r>
              <w:rPr>
                <w:rFonts w:ascii="仿宋_GB2312" w:hAnsi="仿宋_GB2312" w:cs="仿宋_GB2312" w:eastAsia="仿宋_GB2312"/>
              </w:rPr>
              <w:t>根据投标人提供的管理实施方案进行比较评分，0-10分： A. 病媒生物防制工作内容清楚、管理制度完整，包括人员培训、质量管理、密度监测、设备安排、人员时间安排等,考虑问题周全，实施过程务实，10分; B.病媒生物防制工作内容相对清楚、管理制度相对完整，包括人员培训、质量管理、密度监测、设备安排、人员时间安排等,考虑问题较为周全，8分； C. 管理实施方案基本满足项目需要，操作性一般，6分; D.管理实施方案不合理，3分; D.未提供者得0分;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药品选择及用药方案</w:t>
            </w:r>
          </w:p>
        </w:tc>
        <w:tc>
          <w:tcPr>
            <w:tcW w:type="dxa" w:w="2492"/>
          </w:tcPr>
          <w:p>
            <w:pPr>
              <w:pStyle w:val="null3"/>
              <w:jc w:val="both"/>
            </w:pPr>
            <w:r>
              <w:rPr>
                <w:rFonts w:ascii="仿宋_GB2312" w:hAnsi="仿宋_GB2312" w:cs="仿宋_GB2312" w:eastAsia="仿宋_GB2312"/>
              </w:rPr>
              <w:t>根据投标人提供的药品选择及用药方案进行评分： A.药品选择及用药方案内容十分全面，包含药物的选择、不同环境的用药及方法，可操作性十分突出，10分； B. 药品选择及用药方案内容相对全面，包含药物的选择、不同环境的用药及方法，可操作性较为突出，8分； C.药品选择及用药方案基本满足项目需要，操作性一般，6分； D.药品选择及用药方案不合理，3分；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突发应急方案</w:t>
            </w:r>
          </w:p>
        </w:tc>
        <w:tc>
          <w:tcPr>
            <w:tcW w:type="dxa" w:w="2492"/>
          </w:tcPr>
          <w:p>
            <w:pPr>
              <w:pStyle w:val="null3"/>
              <w:jc w:val="both"/>
            </w:pPr>
            <w:r>
              <w:rPr>
                <w:rFonts w:ascii="仿宋_GB2312" w:hAnsi="仿宋_GB2312" w:cs="仿宋_GB2312" w:eastAsia="仿宋_GB2312"/>
              </w:rPr>
              <w:t>根据投标人提供的应急方案（包括但不限于登革热疫情应急消杀）进行评分： A.突发事件应急能力、措施、迎检等其它活动配合措施完善，操作性强，10分; B.突发事件应急能力、措施、迎检等其它活动配合措施满足项目需要，操作性较强,8分; C.突发事件应急能力、措施、迎检等其它活动配合措施基本满足项目需要，操作性较一般,6分; D.突发事件应急能力、措施、迎检等其它活动配合措施不合理,3分; E.未提供者得0分;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企业资质</w:t>
            </w:r>
          </w:p>
        </w:tc>
        <w:tc>
          <w:tcPr>
            <w:tcW w:type="dxa" w:w="2492"/>
          </w:tcPr>
          <w:p>
            <w:pPr>
              <w:pStyle w:val="null3"/>
              <w:jc w:val="both"/>
            </w:pPr>
            <w:r>
              <w:rPr>
                <w:rFonts w:ascii="仿宋_GB2312" w:hAnsi="仿宋_GB2312" w:cs="仿宋_GB2312" w:eastAsia="仿宋_GB2312"/>
              </w:rPr>
              <w:t>投标人具有害生物防治服务企业资质证书（或有害生物防制服务机构服务能力等级证书）,A级（或甲级）得4分，B级（或乙级）得2分，C级（或丙级）得1分。 注：投标人必须提供证书复印件加盖公章，作为得分依据（由第三方认证机构认证或协会颁发）。</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人员实力</w:t>
            </w:r>
          </w:p>
        </w:tc>
        <w:tc>
          <w:tcPr>
            <w:tcW w:type="dxa" w:w="2492"/>
          </w:tcPr>
          <w:p>
            <w:pPr>
              <w:pStyle w:val="null3"/>
              <w:jc w:val="both"/>
            </w:pPr>
            <w:r>
              <w:rPr>
                <w:rFonts w:ascii="仿宋_GB2312" w:hAnsi="仿宋_GB2312" w:cs="仿宋_GB2312" w:eastAsia="仿宋_GB2312"/>
              </w:rPr>
              <w:t>投标人拟投入本项目人员具有有害生物防治员职业资格证书或岗位证书： 具有高级职业资格(三级)证书或以上的，每提供一人得2分； 具有中级职业资格(四级)证书及以上的，每提供一人得1.5分； 具有初级职业资格(五级)证书及以上的， 每提供一人得1分。 注：投标人须提供人员证书、身份证和劳动合同证明材料复印件加盖公章，作为得分依据。</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2021年1月1日至今（以合同签订时间为准），投标人具有类似（卫健委、医院、学校、镇政府、街道办等）项目业绩：每提供一项得2分，最高得6分。 注：投标人必须提供中标通知书或合同复印件加盖公章作为得分依据。</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HX2025-102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病媒防制及应急消杀</w:t>
      </w:r>
    </w:p>
    <w:p>
      <w:pPr>
        <w:pStyle w:val="null3"/>
        <w:jc w:val="left"/>
      </w:pPr>
      <w:r>
        <w:rPr>
          <w:rFonts w:ascii="仿宋_GB2312" w:hAnsi="仿宋_GB2312" w:cs="仿宋_GB2312" w:eastAsia="仿宋_GB2312"/>
        </w:rPr>
        <w:t>采购包：</w:t>
      </w:r>
      <w:r>
        <w:rPr>
          <w:rFonts w:ascii="仿宋_GB2312" w:hAnsi="仿宋_GB2312" w:cs="仿宋_GB2312" w:eastAsia="仿宋_GB2312"/>
        </w:rPr>
        <w:t>病媒防制及应急消杀包1</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1130000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HX2025-102</w:t>
      </w:r>
    </w:p>
    <w:p>
      <w:pPr>
        <w:pStyle w:val="null3"/>
        <w:jc w:val="left"/>
      </w:pPr>
      <w:r>
        <w:rPr>
          <w:rFonts w:ascii="仿宋_GB2312" w:hAnsi="仿宋_GB2312" w:cs="仿宋_GB2312" w:eastAsia="仿宋_GB2312"/>
        </w:rPr>
        <w:t>项目名称：</w:t>
      </w:r>
      <w:r>
        <w:rPr>
          <w:rFonts w:ascii="仿宋_GB2312" w:hAnsi="仿宋_GB2312" w:cs="仿宋_GB2312" w:eastAsia="仿宋_GB2312"/>
        </w:rPr>
        <w:t>病媒防制及应急消杀</w:t>
      </w:r>
    </w:p>
    <w:p>
      <w:pPr>
        <w:pStyle w:val="null3"/>
        <w:jc w:val="left"/>
      </w:pPr>
      <w:r>
        <w:rPr>
          <w:rFonts w:ascii="仿宋_GB2312" w:hAnsi="仿宋_GB2312" w:cs="仿宋_GB2312" w:eastAsia="仿宋_GB2312"/>
        </w:rPr>
        <w:t>采购包：</w:t>
      </w:r>
      <w:r>
        <w:rPr>
          <w:rFonts w:ascii="仿宋_GB2312" w:hAnsi="仿宋_GB2312" w:cs="仿宋_GB2312" w:eastAsia="仿宋_GB2312"/>
        </w:rPr>
        <w:t>病媒防制及应急消杀包2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1550000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详见附件：投标保证金缴纳证明材料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详见附件：《中华人民共和国政府采购法》第二十二条规定的承诺函</w:t>
      </w:r>
    </w:p>
    <w:p>
      <w:pPr>
        <w:pStyle w:val="null3"/>
        <w:ind w:firstLine="960"/>
        <w:jc w:val="left"/>
      </w:pPr>
      <w:r>
        <w:rPr>
          <w:rFonts w:ascii="仿宋_GB2312" w:hAnsi="仿宋_GB2312" w:cs="仿宋_GB2312" w:eastAsia="仿宋_GB2312"/>
        </w:rPr>
        <w:t>详见附件：病媒生物预防控制有偿服务机构备案的承诺</w:t>
      </w:r>
    </w:p>
    <w:p>
      <w:pPr>
        <w:pStyle w:val="null3"/>
        <w:ind w:firstLine="960"/>
        <w:jc w:val="left"/>
      </w:pPr>
      <w:r>
        <w:rPr>
          <w:rFonts w:ascii="仿宋_GB2312" w:hAnsi="仿宋_GB2312" w:cs="仿宋_GB2312" w:eastAsia="仿宋_GB2312"/>
        </w:rPr>
        <w:t>详见附件：参加政府采购活动前三年内，无环保类行政处罚记录声明函</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详见附件：采购需求（新）2025.3.7</w:t>
      </w:r>
    </w:p>
    <w:p>
      <w:pPr>
        <w:pStyle w:val="null3"/>
        <w:ind w:firstLine="960"/>
        <w:jc w:val="left"/>
      </w:pPr>
      <w:r>
        <w:rPr>
          <w:rFonts w:ascii="仿宋_GB2312" w:hAnsi="仿宋_GB2312" w:cs="仿宋_GB2312" w:eastAsia="仿宋_GB2312"/>
        </w:rPr>
        <w:t>详见附件：承诺函</w:t>
      </w:r>
    </w:p>
    <w:p>
      <w:pPr>
        <w:pStyle w:val="null3"/>
        <w:ind w:firstLine="960"/>
        <w:jc w:val="left"/>
      </w:pPr>
      <w:r>
        <w:rPr>
          <w:rFonts w:ascii="仿宋_GB2312" w:hAnsi="仿宋_GB2312" w:cs="仿宋_GB2312" w:eastAsia="仿宋_GB2312"/>
        </w:rPr>
        <w:t>详见附件：病媒生物预防控制有偿服务机构备案的承诺</w:t>
      </w:r>
    </w:p>
    <w:p>
      <w:pPr>
        <w:pStyle w:val="null3"/>
        <w:ind w:firstLine="960"/>
        <w:jc w:val="left"/>
      </w:pPr>
      <w:r>
        <w:rPr>
          <w:rFonts w:ascii="仿宋_GB2312" w:hAnsi="仿宋_GB2312" w:cs="仿宋_GB2312" w:eastAsia="仿宋_GB2312"/>
        </w:rPr>
        <w:t>详见附件：《中华人民共和国政府采购法》第二十二条规定的承诺函</w:t>
      </w:r>
    </w:p>
    <w:p>
      <w:pPr>
        <w:pStyle w:val="null3"/>
        <w:ind w:firstLine="960"/>
        <w:jc w:val="left"/>
      </w:pPr>
      <w:r>
        <w:rPr>
          <w:rFonts w:ascii="仿宋_GB2312" w:hAnsi="仿宋_GB2312" w:cs="仿宋_GB2312" w:eastAsia="仿宋_GB2312"/>
        </w:rPr>
        <w:t>详见附件：参加政府采购活动前三年内，无环保类行政处罚记录声明函</w:t>
      </w:r>
    </w:p>
    <w:p>
      <w:pPr>
        <w:pStyle w:val="null3"/>
        <w:ind w:firstLine="960"/>
        <w:jc w:val="left"/>
      </w:pPr>
      <w:r>
        <w:rPr>
          <w:rFonts w:ascii="仿宋_GB2312" w:hAnsi="仿宋_GB2312" w:cs="仿宋_GB2312" w:eastAsia="仿宋_GB2312"/>
        </w:rPr>
        <w:t>详见附件：采购需求（新）2025.3.7</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