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3502B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管理制度员工考核方法和奖惩制度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4F0565C3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bookmarkStart w:id="0" w:name="_GoBack"/>
      <w:bookmarkEnd w:id="0"/>
    </w:p>
    <w:p w14:paraId="3B02D1EB">
      <w:pPr>
        <w:adjustRightInd w:val="0"/>
        <w:spacing w:line="360" w:lineRule="auto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说明：供应商根据采购需求和评审标准和方法的要求自行编制</w:t>
      </w: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1473AD0B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供应商名称：（填写名称并盖章）</w:t>
      </w:r>
    </w:p>
    <w:p w14:paraId="4EC63FE9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49635E0">
      <w:pPr>
        <w:adjustRightIn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法定代表人或授权代表</w:t>
      </w:r>
      <w:r>
        <w:rPr>
          <w:rFonts w:hint="eastAsia"/>
          <w:bCs/>
          <w:sz w:val="24"/>
        </w:rPr>
        <w:t>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</w:p>
    <w:p w14:paraId="63E79BC2">
      <w:pPr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282913D3">
      <w:pPr>
        <w:spacing w:line="36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年  月  日</w:t>
      </w:r>
    </w:p>
    <w:p w14:paraId="0AC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eastAsia="宋体" w:cs="Times New Roman"/>
          <w:color w:val="000000"/>
          <w:sz w:val="24"/>
          <w:szCs w:val="24"/>
        </w:rPr>
      </w:pPr>
    </w:p>
    <w:p w14:paraId="3DC9F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 w:cs="Times New Roman"/>
          <w:color w:val="000000"/>
          <w:sz w:val="24"/>
          <w:szCs w:val="24"/>
          <w:lang w:val="en-US" w:eastAsia="zh-CN"/>
        </w:rPr>
      </w:pPr>
    </w:p>
    <w:p w14:paraId="6D68A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C7A38"/>
    <w:rsid w:val="3B363D5E"/>
    <w:rsid w:val="564064FA"/>
    <w:rsid w:val="5E574EEE"/>
    <w:rsid w:val="656E1E22"/>
    <w:rsid w:val="67244083"/>
    <w:rsid w:val="6C2C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2026-03-02T02:21:00Z</dcterms:created>
  <dc:creator>Administrator</dc:creator>
  <cp:lastModifiedBy>zhangqinjie</cp:lastModifiedBy>
  <dcterms:modified xsi:type="dcterms:W3CDTF">2026-03-20T02:21:36Z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eyJoZGlkIjoiN2JkZTAwMmMxODQ2Yjk2ZTM1OGE1ZjhiMTVhMGZhYmQiLCJ1c2VySWQiOiIyNDM4MTIyNDAifQ==</vt:lpwstr>
  </property>
  <property fmtid="{D5CDD505-2E9C-101B-9397-08002B2CF9AE}" pid="4" name="ICV">
    <vt:lpwstr>4CA054B1C9D94EB08F3B2D0498460517_13</vt:lpwstr>
  </property>
</Properties>
</file>