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spacing w:line="560" w:lineRule="exact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  <w:t>响应书</w:t>
      </w:r>
    </w:p>
    <w:p w14:paraId="42E6C16D">
      <w:pPr>
        <w:pStyle w:val="3"/>
        <w:widowControl w:val="0"/>
        <w:shd w:val="clear"/>
        <w:adjustRightInd w:val="0"/>
        <w:spacing w:before="161" w:beforeLines="50" w:beforeAutospacing="0" w:after="161" w:afterLines="50" w:afterAutospacing="0" w:line="360" w:lineRule="auto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bidi="ar"/>
        </w:rPr>
        <w:t>致：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u w:val="single"/>
          <w:lang w:eastAsia="zh-CN" w:bidi="ar"/>
        </w:rPr>
        <w:t>中共三亚市天涯区委办公室</w:t>
      </w:r>
    </w:p>
    <w:p w14:paraId="55F6ECB7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我方参加你方就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"/>
        </w:rPr>
        <w:t>区委办安保管理服务项目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shd w:val="clear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shd w:val="clear"/>
          <w:lang w:val="en-US" w:eastAsia="zh-CN" w:bidi="ar"/>
        </w:rPr>
        <w:t xml:space="preserve">项目编号：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组织的采购活动，并对此项目进行磋商。</w:t>
      </w:r>
    </w:p>
    <w:p w14:paraId="7CE41C2B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1、我方已详细审查全部竞争性磋商文件，自愿参与磋商并承诺如下： </w:t>
      </w:r>
    </w:p>
    <w:p w14:paraId="5AF9376C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具备政府采购法第二十二条第一款规定的条件：</w:t>
      </w:r>
    </w:p>
    <w:p w14:paraId="4B218840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20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（一）具有独立承担民事责任的能力； </w:t>
      </w:r>
      <w:bookmarkStart w:id="0" w:name="_GoBack"/>
      <w:bookmarkEnd w:id="0"/>
    </w:p>
    <w:p w14:paraId="73E856E6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20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（二）具有良好的商业信誉和健全的财务会计制度； </w:t>
      </w:r>
    </w:p>
    <w:p w14:paraId="21F8E56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20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（三）具有履行合同所必需的设备和专业技术能力； </w:t>
      </w:r>
    </w:p>
    <w:p w14:paraId="3FA3CD3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20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（四）有依法缴纳税收和社会保障资金的良好记录； </w:t>
      </w:r>
    </w:p>
    <w:p w14:paraId="58485D10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20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（五）参加政府采购活动前三年内，在经营活动中没有重大违法记录； </w:t>
      </w:r>
    </w:p>
    <w:p w14:paraId="5BD13648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Chars="20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（六）法律、行政法规规定的其他条件。 </w:t>
      </w:r>
    </w:p>
    <w:p w14:paraId="561988D8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本响应有效期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磋商有效期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为自响应文件提交截止之日起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bidi="ar"/>
        </w:rPr>
        <w:t>60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日历天。</w:t>
      </w:r>
    </w:p>
    <w:p w14:paraId="2CA39D9D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除采购需求偏离表列出的偏离外，我方响应竞争性磋商文件的全部要求。</w:t>
      </w:r>
    </w:p>
    <w:p w14:paraId="1BE24D08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我方已提供的全部文件资料是真实、准确的，并对此承担一切法律后果。</w:t>
      </w:r>
    </w:p>
    <w:p w14:paraId="0D1FF791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我单位不存在为采购项目提供整体设计、规范编制或者项目管理、监理、检测等服务后，再参加该采购项目的其他采购活动的情形（单一来源采购项目除外）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</w:p>
    <w:p w14:paraId="08ACA7C3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我单位不存在单位负责人为同一人或者存在直接控股、管理关系的不同供应商，参加同一合同项下的政府采购活动的情形。</w:t>
      </w:r>
    </w:p>
    <w:p w14:paraId="68FECDD7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如我方成交，我方将在法律规定的期限内与你方签订合同，并在合同约定的期限内完成合同规定的全部义务。</w:t>
      </w:r>
    </w:p>
    <w:p w14:paraId="2F6B44CD">
      <w:pPr>
        <w:shd w:val="clear"/>
        <w:tabs>
          <w:tab w:val="left" w:pos="504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ar"/>
        </w:rPr>
      </w:pPr>
    </w:p>
    <w:p w14:paraId="69E6E5FC">
      <w:pPr>
        <w:shd w:val="clear"/>
        <w:tabs>
          <w:tab w:val="left" w:pos="504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bidi="ar"/>
        </w:rPr>
        <w:t>供应商名称（加盖公章）：</w:t>
      </w:r>
    </w:p>
    <w:p w14:paraId="219A842B">
      <w:pPr>
        <w:shd w:val="clear"/>
        <w:tabs>
          <w:tab w:val="left" w:pos="5040"/>
        </w:tabs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日期：    年    月    日</w:t>
      </w:r>
    </w:p>
    <w:p w14:paraId="075EDC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3C550F"/>
    <w:multiLevelType w:val="singleLevel"/>
    <w:tmpl w:val="C03C550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2FC0"/>
    <w:rsid w:val="05CB200E"/>
    <w:rsid w:val="08403200"/>
    <w:rsid w:val="0F3F7757"/>
    <w:rsid w:val="118B6EBF"/>
    <w:rsid w:val="15850604"/>
    <w:rsid w:val="184A3267"/>
    <w:rsid w:val="2264062A"/>
    <w:rsid w:val="27BD3A55"/>
    <w:rsid w:val="2E8E2034"/>
    <w:rsid w:val="31A542E6"/>
    <w:rsid w:val="36AA1648"/>
    <w:rsid w:val="3AF138A8"/>
    <w:rsid w:val="3B653D90"/>
    <w:rsid w:val="44615A3C"/>
    <w:rsid w:val="46E31AF7"/>
    <w:rsid w:val="50160777"/>
    <w:rsid w:val="508036EE"/>
    <w:rsid w:val="57566F57"/>
    <w:rsid w:val="577B4C0F"/>
    <w:rsid w:val="61A60ADB"/>
    <w:rsid w:val="63154711"/>
    <w:rsid w:val="657B4930"/>
    <w:rsid w:val="66474B12"/>
    <w:rsid w:val="6A386990"/>
    <w:rsid w:val="6B9755B5"/>
    <w:rsid w:val="6CA74FA3"/>
    <w:rsid w:val="710F044A"/>
    <w:rsid w:val="7275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6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581</Words>
  <Characters>602</Characters>
  <Lines>0</Lines>
  <Paragraphs>0</Paragraphs>
  <TotalTime>0</TotalTime>
  <ScaleCrop>false</ScaleCrop>
  <LinksUpToDate>false</LinksUpToDate>
  <CharactersWithSpaces>621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JIJUN</dc:creator>
  <cp:lastModifiedBy>LeeYee</cp:lastModifiedBy>
  <dcterms:modified xsi:type="dcterms:W3CDTF">2026-03-19T07:10:50Z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8838EDE51C304BE3B48EB904093ADDE0_13</vt:lpwstr>
  </property>
</Properties>
</file>