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6F78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基本设备</w:t>
      </w:r>
    </w:p>
    <w:p w14:paraId="32CE88CE">
      <w:pPr>
        <w:jc w:val="both"/>
        <w:rPr>
          <w:rFonts w:hint="eastAsia" w:ascii="仿宋" w:hAnsi="仿宋" w:eastAsia="仿宋" w:cs="仿宋"/>
          <w:lang w:val="en-US" w:eastAsia="zh-CN"/>
        </w:rPr>
      </w:pPr>
    </w:p>
    <w:p w14:paraId="7DF5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投标人自有车辆的提供有效的车辆购置发票（购置人须为投标人），投标人租赁车辆的提供有效租赁合同等证明材料，以上证明材料提供复印件并加盖公章，未提供不得分。）</w:t>
      </w:r>
    </w:p>
    <w:p w14:paraId="5735022E">
      <w:pPr>
        <w:jc w:val="both"/>
        <w:rPr>
          <w:rFonts w:hint="default" w:ascii="仿宋" w:hAnsi="仿宋" w:eastAsia="仿宋" w:cs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8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2026-03-20T01:53:21Z</dcterms:created>
  <dc:creator>Administrator</dc:creator>
  <cp:lastModifiedBy>WPS_1551085096</cp:lastModifiedBy>
  <dcterms:modified xsi:type="dcterms:W3CDTF">2026-03-20T01:55:52Z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EBD4EFF4803B4B0A85521BA827C0142C_12</vt:lpwstr>
  </property>
</Properties>
</file>