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6C1A9">
      <w:pPr>
        <w:jc w:val="center"/>
        <w:rPr>
          <w:sz w:val="28"/>
          <w:szCs w:val="28"/>
        </w:rPr>
      </w:pPr>
      <w:r>
        <w:rPr>
          <w:bCs/>
          <w:sz w:val="32"/>
          <w:szCs w:val="32"/>
        </w:rPr>
        <w:t xml:space="preserve">          </w:t>
      </w:r>
    </w:p>
    <w:p w14:paraId="47607634">
      <w:pPr>
        <w:snapToGrid w:val="0"/>
        <w:jc w:val="center"/>
        <w:rPr>
          <w:sz w:val="48"/>
          <w:szCs w:val="48"/>
        </w:rPr>
      </w:pPr>
      <w:r>
        <w:rPr>
          <w:rFonts w:hint="eastAsia"/>
          <w:sz w:val="48"/>
          <w:szCs w:val="48"/>
          <w:lang w:eastAsia="zh-CN"/>
        </w:rPr>
        <w:t>三亚市吉阳区南丁片区NDBX-01地块场平工程项目</w:t>
      </w:r>
    </w:p>
    <w:p w14:paraId="7E4B8760">
      <w:pPr>
        <w:snapToGrid w:val="0"/>
        <w:jc w:val="center"/>
        <w:rPr>
          <w:sz w:val="48"/>
          <w:szCs w:val="48"/>
        </w:rPr>
      </w:pPr>
    </w:p>
    <w:p w14:paraId="7C6925CA">
      <w:pPr>
        <w:snapToGrid w:val="0"/>
        <w:jc w:val="center"/>
        <w:rPr>
          <w:sz w:val="48"/>
          <w:szCs w:val="48"/>
        </w:rPr>
      </w:pPr>
    </w:p>
    <w:p w14:paraId="0142CB34">
      <w:pPr>
        <w:snapToGrid w:val="0"/>
        <w:jc w:val="center"/>
        <w:rPr>
          <w:sz w:val="48"/>
          <w:szCs w:val="48"/>
        </w:rPr>
      </w:pPr>
    </w:p>
    <w:p w14:paraId="032DDE96">
      <w:pPr>
        <w:snapToGrid w:val="0"/>
        <w:jc w:val="center"/>
        <w:rPr>
          <w:sz w:val="48"/>
          <w:szCs w:val="48"/>
        </w:rPr>
      </w:pPr>
      <w:r>
        <w:rPr>
          <w:sz w:val="48"/>
          <w:szCs w:val="48"/>
        </w:rPr>
        <w:t>采购服务合同</w:t>
      </w:r>
    </w:p>
    <w:p w14:paraId="38012559">
      <w:pPr>
        <w:jc w:val="center"/>
        <w:rPr>
          <w:sz w:val="28"/>
          <w:szCs w:val="28"/>
        </w:rPr>
      </w:pPr>
      <w:r>
        <w:rPr>
          <w:sz w:val="28"/>
          <w:szCs w:val="28"/>
        </w:rPr>
        <w:t xml:space="preserve"> </w:t>
      </w:r>
    </w:p>
    <w:p w14:paraId="2B570F2D">
      <w:pPr>
        <w:rPr>
          <w:sz w:val="72"/>
          <w:szCs w:val="72"/>
        </w:rPr>
      </w:pPr>
      <w:r>
        <w:rPr>
          <w:sz w:val="72"/>
          <w:szCs w:val="72"/>
        </w:rPr>
        <w:t xml:space="preserve"> </w:t>
      </w:r>
    </w:p>
    <w:p w14:paraId="61297385">
      <w:pPr>
        <w:rPr>
          <w:sz w:val="72"/>
          <w:szCs w:val="72"/>
        </w:rPr>
      </w:pPr>
      <w:r>
        <w:rPr>
          <w:sz w:val="72"/>
          <w:szCs w:val="72"/>
        </w:rPr>
        <w:t xml:space="preserve"> </w:t>
      </w:r>
    </w:p>
    <w:p w14:paraId="3D0101DE">
      <w:pPr>
        <w:rPr>
          <w:szCs w:val="21"/>
        </w:rPr>
      </w:pPr>
    </w:p>
    <w:p w14:paraId="4DEB499E">
      <w:pPr>
        <w:rPr>
          <w:sz w:val="72"/>
          <w:szCs w:val="72"/>
        </w:rPr>
      </w:pPr>
      <w:r>
        <w:rPr>
          <w:sz w:val="72"/>
          <w:szCs w:val="72"/>
        </w:rPr>
        <w:t xml:space="preserve"> </w:t>
      </w:r>
    </w:p>
    <w:p w14:paraId="7D318BEB">
      <w:pPr>
        <w:pStyle w:val="3"/>
        <w:rPr>
          <w:b w:val="0"/>
        </w:rPr>
      </w:pPr>
    </w:p>
    <w:p w14:paraId="3D0A0933"/>
    <w:p w14:paraId="65795D7C">
      <w:pPr>
        <w:adjustRightInd w:val="0"/>
        <w:ind w:left="1418" w:leftChars="675" w:firstLine="420"/>
        <w:jc w:val="left"/>
        <w:textAlignment w:val="baseline"/>
        <w:rPr>
          <w:sz w:val="28"/>
          <w:szCs w:val="28"/>
        </w:rPr>
      </w:pPr>
      <w:r>
        <w:rPr>
          <w:sz w:val="28"/>
          <w:szCs w:val="28"/>
        </w:rPr>
        <w:t>委托单位：</w:t>
      </w:r>
      <w:r>
        <w:rPr>
          <w:rFonts w:hint="eastAsia"/>
          <w:sz w:val="28"/>
          <w:szCs w:val="28"/>
        </w:rPr>
        <w:t>三亚市吉阳区住房和城乡建设局</w:t>
      </w:r>
    </w:p>
    <w:p w14:paraId="32031594">
      <w:pPr>
        <w:adjustRightInd w:val="0"/>
        <w:ind w:left="1418" w:leftChars="675" w:firstLine="420"/>
        <w:jc w:val="left"/>
        <w:textAlignment w:val="baseline"/>
        <w:rPr>
          <w:sz w:val="28"/>
          <w:szCs w:val="28"/>
        </w:rPr>
      </w:pPr>
      <w:r>
        <w:rPr>
          <w:sz w:val="28"/>
          <w:szCs w:val="28"/>
        </w:rPr>
        <w:t>服务单位：</w:t>
      </w:r>
    </w:p>
    <w:p w14:paraId="6C6CBD19">
      <w:pPr>
        <w:adjustRightInd w:val="0"/>
        <w:ind w:left="1418" w:leftChars="675" w:firstLine="420"/>
        <w:jc w:val="left"/>
        <w:textAlignment w:val="baseline"/>
        <w:rPr>
          <w:sz w:val="28"/>
          <w:szCs w:val="28"/>
        </w:rPr>
      </w:pPr>
      <w:r>
        <w:rPr>
          <w:sz w:val="28"/>
          <w:szCs w:val="28"/>
        </w:rPr>
        <w:t>签订日期：</w:t>
      </w:r>
      <w:r>
        <w:rPr>
          <w:sz w:val="28"/>
          <w:szCs w:val="28"/>
          <w:u w:val="single"/>
        </w:rPr>
        <w:t xml:space="preserve">         </w:t>
      </w:r>
      <w:r>
        <w:rPr>
          <w:sz w:val="28"/>
          <w:szCs w:val="28"/>
        </w:rPr>
        <w:t>年</w:t>
      </w:r>
      <w:r>
        <w:rPr>
          <w:sz w:val="28"/>
          <w:szCs w:val="28"/>
          <w:u w:val="single"/>
        </w:rPr>
        <w:t xml:space="preserve">    </w:t>
      </w:r>
      <w:r>
        <w:rPr>
          <w:sz w:val="28"/>
          <w:szCs w:val="28"/>
        </w:rPr>
        <w:t>月</w:t>
      </w:r>
      <w:r>
        <w:rPr>
          <w:sz w:val="28"/>
          <w:szCs w:val="28"/>
          <w:u w:val="single"/>
        </w:rPr>
        <w:t xml:space="preserve">     </w:t>
      </w:r>
      <w:r>
        <w:rPr>
          <w:sz w:val="28"/>
          <w:szCs w:val="28"/>
        </w:rPr>
        <w:t>日</w:t>
      </w:r>
    </w:p>
    <w:p w14:paraId="0305923E">
      <w:pPr>
        <w:widowControl/>
        <w:jc w:val="center"/>
        <w:rPr>
          <w:sz w:val="28"/>
          <w:szCs w:val="28"/>
        </w:rPr>
      </w:pPr>
      <w:r>
        <w:rPr>
          <w:szCs w:val="21"/>
        </w:rPr>
        <w:br w:type="page"/>
      </w:r>
      <w:r>
        <w:rPr>
          <w:rFonts w:hint="eastAsia"/>
          <w:sz w:val="28"/>
          <w:szCs w:val="28"/>
          <w:lang w:eastAsia="zh-CN"/>
        </w:rPr>
        <w:t>三亚市吉阳区南丁片区NDBX-01地块场平工程项目</w:t>
      </w:r>
      <w:r>
        <w:rPr>
          <w:rFonts w:hint="eastAsia"/>
          <w:sz w:val="28"/>
          <w:szCs w:val="28"/>
        </w:rPr>
        <w:t>施工</w:t>
      </w:r>
      <w:r>
        <w:rPr>
          <w:sz w:val="28"/>
          <w:szCs w:val="28"/>
        </w:rPr>
        <w:t>服务合同</w:t>
      </w:r>
    </w:p>
    <w:p w14:paraId="4F9BDAD8">
      <w:pPr>
        <w:autoSpaceDE w:val="0"/>
        <w:spacing w:line="520" w:lineRule="exact"/>
        <w:rPr>
          <w:sz w:val="28"/>
          <w:szCs w:val="28"/>
        </w:rPr>
      </w:pPr>
      <w:r>
        <w:rPr>
          <w:sz w:val="28"/>
          <w:szCs w:val="28"/>
        </w:rPr>
        <w:t xml:space="preserve"> </w:t>
      </w:r>
    </w:p>
    <w:p w14:paraId="1729BC92">
      <w:pPr>
        <w:autoSpaceDE w:val="0"/>
        <w:spacing w:line="578" w:lineRule="exact"/>
        <w:rPr>
          <w:sz w:val="28"/>
          <w:szCs w:val="28"/>
        </w:rPr>
      </w:pPr>
      <w:r>
        <w:rPr>
          <w:sz w:val="28"/>
          <w:szCs w:val="28"/>
        </w:rPr>
        <w:t>委托单位（甲方）：</w:t>
      </w:r>
      <w:r>
        <w:rPr>
          <w:rFonts w:hint="eastAsia"/>
          <w:sz w:val="28"/>
          <w:szCs w:val="28"/>
          <w:u w:val="single"/>
        </w:rPr>
        <w:t>三亚市吉阳区住房和城乡建设局</w:t>
      </w:r>
    </w:p>
    <w:p w14:paraId="4A79E849">
      <w:pPr>
        <w:autoSpaceDE w:val="0"/>
        <w:spacing w:line="578" w:lineRule="exact"/>
        <w:jc w:val="left"/>
      </w:pPr>
      <w:r>
        <w:rPr>
          <w:sz w:val="28"/>
          <w:szCs w:val="28"/>
        </w:rPr>
        <w:t>服务单位（乙方）：</w:t>
      </w:r>
      <w:r>
        <w:rPr>
          <w:rFonts w:hint="eastAsia"/>
          <w:sz w:val="28"/>
          <w:szCs w:val="28"/>
          <w:u w:val="single"/>
        </w:rPr>
        <w:t xml:space="preserve">                            </w:t>
      </w:r>
    </w:p>
    <w:p w14:paraId="2E18ACF7">
      <w:pPr>
        <w:autoSpaceDE w:val="0"/>
        <w:spacing w:before="240" w:line="578" w:lineRule="exact"/>
        <w:ind w:firstLine="560" w:firstLineChars="200"/>
        <w:rPr>
          <w:sz w:val="28"/>
          <w:szCs w:val="28"/>
        </w:rPr>
      </w:pPr>
      <w:r>
        <w:rPr>
          <w:sz w:val="28"/>
          <w:szCs w:val="28"/>
        </w:rPr>
        <w:t>依照《中华人民共和国民法典》《中华人民共和国建筑法》及其他有关法律、行政法规，双方应本着遵循平等、自愿、公平、诚信的原则，就建筑物拆除施工事项协商一致，订立本合同。</w:t>
      </w:r>
    </w:p>
    <w:p w14:paraId="5460AA2A">
      <w:pPr>
        <w:autoSpaceDE w:val="0"/>
        <w:spacing w:line="578" w:lineRule="exact"/>
        <w:ind w:firstLine="560" w:firstLineChars="200"/>
        <w:rPr>
          <w:sz w:val="28"/>
          <w:szCs w:val="28"/>
        </w:rPr>
      </w:pPr>
      <w:r>
        <w:rPr>
          <w:rFonts w:hint="eastAsia" w:ascii="黑体" w:hAnsi="黑体" w:eastAsia="黑体" w:cs="黑体"/>
          <w:sz w:val="28"/>
          <w:szCs w:val="28"/>
        </w:rPr>
        <w:t>一、项目概况</w:t>
      </w:r>
    </w:p>
    <w:p w14:paraId="36BCB8E0">
      <w:pPr>
        <w:autoSpaceDE w:val="0"/>
        <w:spacing w:line="578" w:lineRule="exact"/>
        <w:ind w:firstLine="560" w:firstLineChars="200"/>
        <w:rPr>
          <w:sz w:val="28"/>
          <w:szCs w:val="28"/>
        </w:rPr>
      </w:pPr>
      <w:r>
        <w:rPr>
          <w:sz w:val="28"/>
          <w:szCs w:val="28"/>
        </w:rPr>
        <w:t>1.项目名称：</w:t>
      </w:r>
      <w:r>
        <w:rPr>
          <w:rFonts w:hint="eastAsia"/>
          <w:sz w:val="28"/>
          <w:szCs w:val="28"/>
          <w:lang w:eastAsia="zh-CN"/>
        </w:rPr>
        <w:t>三亚市吉阳区南丁片区NDBX-01地块场平工程项目</w:t>
      </w:r>
      <w:r>
        <w:rPr>
          <w:sz w:val="28"/>
          <w:szCs w:val="28"/>
        </w:rPr>
        <w:t xml:space="preserve">         </w:t>
      </w:r>
    </w:p>
    <w:p w14:paraId="48EFDA94">
      <w:pPr>
        <w:autoSpaceDE w:val="0"/>
        <w:spacing w:line="578" w:lineRule="exact"/>
        <w:ind w:firstLine="560" w:firstLineChars="200"/>
        <w:rPr>
          <w:sz w:val="28"/>
          <w:szCs w:val="28"/>
        </w:rPr>
      </w:pPr>
      <w:r>
        <w:rPr>
          <w:sz w:val="28"/>
          <w:szCs w:val="28"/>
        </w:rPr>
        <w:t xml:space="preserve">2.项目地址：三亚市吉阳区                         </w:t>
      </w:r>
    </w:p>
    <w:p w14:paraId="119E1D1A">
      <w:pPr>
        <w:autoSpaceDE w:val="0"/>
        <w:spacing w:line="578" w:lineRule="exact"/>
        <w:ind w:firstLine="560" w:firstLineChars="200"/>
        <w:rPr>
          <w:sz w:val="28"/>
          <w:szCs w:val="28"/>
        </w:rPr>
      </w:pPr>
      <w:r>
        <w:rPr>
          <w:sz w:val="28"/>
          <w:szCs w:val="28"/>
        </w:rPr>
        <w:t>3.</w:t>
      </w:r>
      <w:r>
        <w:rPr>
          <w:rFonts w:hint="eastAsia"/>
        </w:rPr>
        <w:t xml:space="preserve"> </w:t>
      </w:r>
      <w:r>
        <w:rPr>
          <w:rFonts w:hint="eastAsia"/>
          <w:sz w:val="28"/>
          <w:szCs w:val="28"/>
        </w:rPr>
        <w:t>项目概况：本项目位于三亚市吉阳区南丁北片区，平整总面积100106.92 平方米，开挖土方：182374.33立方米，回填土方：164215.29立方米，清表土方：30032.08 立方米。</w:t>
      </w:r>
    </w:p>
    <w:p w14:paraId="437C6CF1">
      <w:pPr>
        <w:autoSpaceDE w:val="0"/>
        <w:spacing w:line="578" w:lineRule="exact"/>
        <w:ind w:firstLine="560" w:firstLineChars="200"/>
        <w:rPr>
          <w:rFonts w:ascii="黑体" w:hAnsi="黑体" w:eastAsia="黑体" w:cs="黑体"/>
          <w:sz w:val="28"/>
          <w:szCs w:val="28"/>
        </w:rPr>
      </w:pPr>
      <w:r>
        <w:rPr>
          <w:rFonts w:ascii="黑体" w:hAnsi="黑体" w:eastAsia="黑体" w:cs="黑体"/>
          <w:sz w:val="28"/>
          <w:szCs w:val="28"/>
        </w:rPr>
        <w:t>二、合同履行期限</w:t>
      </w:r>
    </w:p>
    <w:p w14:paraId="17A4DEA8">
      <w:pPr>
        <w:autoSpaceDE w:val="0"/>
        <w:spacing w:line="578" w:lineRule="exact"/>
        <w:ind w:firstLine="560" w:firstLineChars="200"/>
        <w:rPr>
          <w:rFonts w:hint="eastAsia"/>
          <w:sz w:val="28"/>
          <w:szCs w:val="28"/>
          <w:lang w:val="en-US" w:eastAsia="zh-CN"/>
        </w:rPr>
      </w:pPr>
      <w:r>
        <w:rPr>
          <w:rFonts w:hint="eastAsia"/>
          <w:sz w:val="28"/>
          <w:szCs w:val="28"/>
          <w:lang w:val="en-US" w:eastAsia="zh-CN"/>
        </w:rPr>
        <w:t>合同履行期限:自合同签订之日起 90日历天</w:t>
      </w:r>
    </w:p>
    <w:p w14:paraId="229AB134">
      <w:pPr>
        <w:autoSpaceDE w:val="0"/>
        <w:spacing w:line="578" w:lineRule="exact"/>
        <w:ind w:firstLine="560" w:firstLineChars="200"/>
        <w:rPr>
          <w:sz w:val="28"/>
          <w:szCs w:val="28"/>
        </w:rPr>
      </w:pPr>
      <w:r>
        <w:rPr>
          <w:rFonts w:hint="eastAsia" w:ascii="黑体" w:hAnsi="黑体" w:eastAsia="黑体" w:cs="黑体"/>
          <w:sz w:val="28"/>
          <w:szCs w:val="28"/>
        </w:rPr>
        <w:t>三、拆除、清运等场平工作服务要求</w:t>
      </w:r>
    </w:p>
    <w:p w14:paraId="3E584AC8">
      <w:pPr>
        <w:autoSpaceDE w:val="0"/>
        <w:spacing w:line="578" w:lineRule="exact"/>
        <w:ind w:firstLine="560" w:firstLineChars="200"/>
        <w:rPr>
          <w:rFonts w:hint="eastAsia"/>
          <w:sz w:val="28"/>
          <w:szCs w:val="28"/>
          <w:lang w:val="en-US" w:eastAsia="zh-CN"/>
        </w:rPr>
      </w:pPr>
      <w:r>
        <w:rPr>
          <w:rFonts w:hint="eastAsia"/>
          <w:sz w:val="28"/>
          <w:szCs w:val="28"/>
          <w:lang w:val="en-US" w:eastAsia="zh-CN"/>
        </w:rPr>
        <w:t>1.场地平整服务要求</w:t>
      </w:r>
      <w:bookmarkStart w:id="0" w:name="_GoBack"/>
      <w:bookmarkEnd w:id="0"/>
    </w:p>
    <w:p w14:paraId="4776C147">
      <w:pPr>
        <w:autoSpaceDE w:val="0"/>
        <w:spacing w:line="578" w:lineRule="exact"/>
        <w:ind w:firstLine="560" w:firstLineChars="200"/>
        <w:rPr>
          <w:rFonts w:hint="eastAsia"/>
          <w:sz w:val="28"/>
          <w:szCs w:val="28"/>
          <w:lang w:val="en-US" w:eastAsia="zh-CN"/>
        </w:rPr>
      </w:pPr>
      <w:r>
        <w:rPr>
          <w:rFonts w:hint="eastAsia"/>
          <w:sz w:val="28"/>
          <w:szCs w:val="28"/>
          <w:lang w:val="en-US" w:eastAsia="zh-CN"/>
        </w:rPr>
        <w:t>(1)中标人需按照采购人提供的平整场地范围、完成面标高等要素实施场地平整，现场应设专人指挥，规范化管理</w:t>
      </w:r>
    </w:p>
    <w:p w14:paraId="38C6A5F1">
      <w:pPr>
        <w:autoSpaceDE w:val="0"/>
        <w:spacing w:line="578" w:lineRule="exact"/>
        <w:ind w:firstLine="560" w:firstLineChars="200"/>
        <w:rPr>
          <w:rFonts w:hint="eastAsia"/>
          <w:sz w:val="28"/>
          <w:szCs w:val="28"/>
          <w:lang w:val="en-US" w:eastAsia="zh-CN"/>
        </w:rPr>
      </w:pPr>
      <w:r>
        <w:rPr>
          <w:rFonts w:hint="eastAsia"/>
          <w:sz w:val="28"/>
          <w:szCs w:val="28"/>
          <w:lang w:val="en-US" w:eastAsia="zh-CN"/>
        </w:rPr>
        <w:t>(2)合同履行期间，中标人现场人员、机械设备需满足实际要求，随时 24 小时待命，在施工现场确保安全，不得损坏边道路。</w:t>
      </w:r>
    </w:p>
    <w:p w14:paraId="2EDF73EC">
      <w:pPr>
        <w:autoSpaceDE w:val="0"/>
        <w:spacing w:line="578" w:lineRule="exact"/>
        <w:ind w:firstLine="560" w:firstLineChars="200"/>
        <w:rPr>
          <w:rFonts w:hint="eastAsia"/>
          <w:sz w:val="28"/>
          <w:szCs w:val="28"/>
          <w:lang w:val="en-US" w:eastAsia="zh-CN"/>
        </w:rPr>
      </w:pPr>
      <w:r>
        <w:rPr>
          <w:rFonts w:hint="eastAsia"/>
          <w:sz w:val="28"/>
          <w:szCs w:val="28"/>
          <w:lang w:val="en-US" w:eastAsia="zh-CN"/>
        </w:rPr>
        <w:t>2.垃圾清运服务要求:</w:t>
      </w:r>
    </w:p>
    <w:p w14:paraId="69EF0E55">
      <w:pPr>
        <w:autoSpaceDE w:val="0"/>
        <w:spacing w:line="578" w:lineRule="exact"/>
        <w:ind w:firstLine="560" w:firstLineChars="200"/>
        <w:rPr>
          <w:rFonts w:hint="eastAsia"/>
          <w:sz w:val="28"/>
          <w:szCs w:val="28"/>
          <w:lang w:val="en-US" w:eastAsia="zh-CN"/>
        </w:rPr>
      </w:pPr>
      <w:r>
        <w:rPr>
          <w:rFonts w:hint="eastAsia"/>
          <w:sz w:val="28"/>
          <w:szCs w:val="28"/>
          <w:lang w:val="en-US" w:eastAsia="zh-CN"/>
        </w:rPr>
        <w:t>(1)应符合建筑垃圾收集清运作业要求，必须全部运往建筑垃圾收纳场，且施工现场需配备酒水车，做好抑制扬尘等环保文明施工</w:t>
      </w:r>
    </w:p>
    <w:p w14:paraId="74C1577B">
      <w:pPr>
        <w:autoSpaceDE w:val="0"/>
        <w:spacing w:line="578" w:lineRule="exact"/>
        <w:ind w:firstLine="560" w:firstLineChars="200"/>
        <w:rPr>
          <w:rFonts w:hint="eastAsia"/>
          <w:sz w:val="28"/>
          <w:szCs w:val="28"/>
          <w:lang w:val="en-US" w:eastAsia="zh-CN"/>
        </w:rPr>
      </w:pPr>
      <w:r>
        <w:rPr>
          <w:rFonts w:hint="eastAsia"/>
          <w:sz w:val="28"/>
          <w:szCs w:val="28"/>
          <w:lang w:val="en-US" w:eastAsia="zh-CN"/>
        </w:rPr>
        <w:t>措施。</w:t>
      </w:r>
    </w:p>
    <w:p w14:paraId="5575A481">
      <w:pPr>
        <w:autoSpaceDE w:val="0"/>
        <w:spacing w:line="578" w:lineRule="exact"/>
        <w:ind w:firstLine="560" w:firstLineChars="200"/>
        <w:rPr>
          <w:rFonts w:hint="eastAsia"/>
          <w:sz w:val="28"/>
          <w:szCs w:val="28"/>
          <w:lang w:val="en-US" w:eastAsia="zh-CN"/>
        </w:rPr>
      </w:pPr>
      <w:r>
        <w:rPr>
          <w:rFonts w:hint="eastAsia"/>
          <w:sz w:val="28"/>
          <w:szCs w:val="28"/>
          <w:lang w:val="en-US" w:eastAsia="zh-CN"/>
        </w:rPr>
        <w:t>(2)运输车辆周围整洁，无建筑垃圾满溢落地现象，确保建筑垃圾及时得到收集清运;车容保持整洁，密闭化运输，运输建筑垃圾过程中要遮盖防尘，不沿路撒漏飞扬，符合环保要求。车体外部无污物、污垢，标志清晰;车辆使用后无乱停放现象，驾驶员需按规定着装。</w:t>
      </w:r>
    </w:p>
    <w:p w14:paraId="6528B48D">
      <w:pPr>
        <w:autoSpaceDE w:val="0"/>
        <w:spacing w:line="578" w:lineRule="exact"/>
        <w:ind w:firstLine="560" w:firstLineChars="200"/>
        <w:rPr>
          <w:rFonts w:hint="eastAsia"/>
          <w:sz w:val="28"/>
          <w:szCs w:val="28"/>
          <w:lang w:val="en-US" w:eastAsia="zh-CN"/>
        </w:rPr>
      </w:pPr>
      <w:r>
        <w:rPr>
          <w:rFonts w:hint="eastAsia"/>
          <w:sz w:val="28"/>
          <w:szCs w:val="28"/>
          <w:lang w:val="en-US" w:eastAsia="zh-CN"/>
        </w:rPr>
        <w:t>(3)建筑垃圾装运量应与车辆的额定荷载和有效容积为限，不得超重</w:t>
      </w:r>
    </w:p>
    <w:p w14:paraId="02C2687C">
      <w:pPr>
        <w:autoSpaceDE w:val="0"/>
        <w:spacing w:line="578" w:lineRule="exact"/>
        <w:ind w:firstLine="560" w:firstLineChars="200"/>
        <w:rPr>
          <w:rFonts w:hint="eastAsia"/>
          <w:sz w:val="28"/>
          <w:szCs w:val="28"/>
          <w:lang w:val="en-US" w:eastAsia="zh-CN"/>
        </w:rPr>
      </w:pPr>
      <w:r>
        <w:rPr>
          <w:rFonts w:hint="eastAsia"/>
          <w:sz w:val="28"/>
          <w:szCs w:val="28"/>
          <w:lang w:val="en-US" w:eastAsia="zh-CN"/>
        </w:rPr>
        <w:t>(4)在清运建筑垃圾的过程中，如因乙方失误造成周围地面附属物损坏的，由乙方负责赔偿。</w:t>
      </w:r>
    </w:p>
    <w:p w14:paraId="4C43C48B">
      <w:pPr>
        <w:autoSpaceDE w:val="0"/>
        <w:spacing w:line="578" w:lineRule="exact"/>
        <w:ind w:firstLine="560" w:firstLineChars="200"/>
        <w:rPr>
          <w:rFonts w:hint="eastAsia"/>
          <w:sz w:val="28"/>
          <w:szCs w:val="28"/>
          <w:lang w:val="en-US" w:eastAsia="zh-CN"/>
        </w:rPr>
      </w:pPr>
      <w:r>
        <w:rPr>
          <w:rFonts w:hint="eastAsia"/>
          <w:sz w:val="28"/>
          <w:szCs w:val="28"/>
          <w:lang w:val="en-US" w:eastAsia="zh-CN"/>
        </w:rPr>
        <w:t>(5)乙方必须具有清运建筑垃圾所需要的相关机械设备且需按照规定办理建筑垃圾排放核准证和城市建设垃圾运输核准证。</w:t>
      </w:r>
    </w:p>
    <w:p w14:paraId="221824BE">
      <w:pPr>
        <w:autoSpaceDE w:val="0"/>
        <w:spacing w:line="578" w:lineRule="exact"/>
        <w:ind w:firstLine="560" w:firstLineChars="200"/>
        <w:rPr>
          <w:rFonts w:hint="eastAsia"/>
          <w:sz w:val="28"/>
          <w:szCs w:val="28"/>
          <w:lang w:val="en-US" w:eastAsia="zh-CN"/>
        </w:rPr>
      </w:pPr>
      <w:r>
        <w:rPr>
          <w:rFonts w:hint="eastAsia"/>
          <w:sz w:val="28"/>
          <w:szCs w:val="28"/>
          <w:lang w:val="en-US" w:eastAsia="zh-CN"/>
        </w:rPr>
        <w:t>(6)具备建筑垃圾消纳能力且经三亚市住房和城乡建设局核准备案的垃圾处置厂消纳</w:t>
      </w:r>
    </w:p>
    <w:p w14:paraId="0A54D58A">
      <w:pPr>
        <w:autoSpaceDE w:val="0"/>
        <w:spacing w:line="578" w:lineRule="exact"/>
        <w:ind w:firstLine="560" w:firstLineChars="200"/>
        <w:rPr>
          <w:rFonts w:hint="eastAsia"/>
          <w:sz w:val="28"/>
          <w:szCs w:val="28"/>
          <w:lang w:val="en-US" w:eastAsia="zh-CN"/>
        </w:rPr>
      </w:pPr>
      <w:r>
        <w:rPr>
          <w:rFonts w:hint="eastAsia"/>
          <w:sz w:val="28"/>
          <w:szCs w:val="28"/>
          <w:lang w:val="en-US" w:eastAsia="zh-CN"/>
        </w:rPr>
        <w:t>(7)乙方必须有存放此次清运的建筑垃圾的场所(不能在道路主干道两侧)，存放建筑垃圾不能造成第二次污染。</w:t>
      </w:r>
    </w:p>
    <w:p w14:paraId="37C8ECD6">
      <w:pPr>
        <w:autoSpaceDE w:val="0"/>
        <w:spacing w:line="578" w:lineRule="exact"/>
        <w:ind w:firstLine="560" w:firstLineChars="200"/>
        <w:rPr>
          <w:rFonts w:hint="eastAsia"/>
          <w:sz w:val="28"/>
          <w:szCs w:val="28"/>
          <w:lang w:val="en-US" w:eastAsia="zh-CN"/>
        </w:rPr>
      </w:pPr>
      <w:r>
        <w:rPr>
          <w:rFonts w:hint="eastAsia"/>
          <w:sz w:val="28"/>
          <w:szCs w:val="28"/>
          <w:lang w:val="en-US" w:eastAsia="zh-CN"/>
        </w:rPr>
        <w:t>(8)乙方车辆应满足运输能力要求，车辆密封完好。</w:t>
      </w:r>
    </w:p>
    <w:p w14:paraId="5CE3D477">
      <w:pPr>
        <w:autoSpaceDE w:val="0"/>
        <w:spacing w:line="578" w:lineRule="exact"/>
        <w:ind w:firstLine="560" w:firstLineChars="200"/>
        <w:rPr>
          <w:rFonts w:hint="eastAsia"/>
          <w:sz w:val="28"/>
          <w:szCs w:val="28"/>
          <w:lang w:val="en-US" w:eastAsia="zh-CN"/>
        </w:rPr>
      </w:pPr>
      <w:r>
        <w:rPr>
          <w:rFonts w:hint="eastAsia"/>
          <w:sz w:val="28"/>
          <w:szCs w:val="28"/>
          <w:lang w:val="en-US" w:eastAsia="zh-CN"/>
        </w:rPr>
        <w:t>（9)清运作业施工过程中的施工范围内安全责任完全由乙方承担。</w:t>
      </w:r>
    </w:p>
    <w:p w14:paraId="271B5C1A">
      <w:pPr>
        <w:autoSpaceDE w:val="0"/>
        <w:spacing w:line="578" w:lineRule="exact"/>
        <w:ind w:firstLine="560" w:firstLineChars="200"/>
        <w:rPr>
          <w:rFonts w:hint="eastAsia"/>
          <w:sz w:val="28"/>
          <w:szCs w:val="28"/>
          <w:lang w:val="en-US" w:eastAsia="zh-CN"/>
        </w:rPr>
      </w:pPr>
      <w:r>
        <w:rPr>
          <w:rFonts w:hint="eastAsia"/>
          <w:sz w:val="28"/>
          <w:szCs w:val="28"/>
          <w:lang w:val="en-US" w:eastAsia="zh-CN"/>
        </w:rPr>
        <w:t>(10)清运作业过程中因乙方失误造成的第三方经济损失，由乙方负责。</w:t>
      </w:r>
    </w:p>
    <w:p w14:paraId="50CBDB63">
      <w:pPr>
        <w:autoSpaceDE w:val="0"/>
        <w:spacing w:line="578" w:lineRule="exact"/>
        <w:ind w:firstLine="560" w:firstLineChars="200"/>
        <w:rPr>
          <w:rFonts w:hint="eastAsia"/>
          <w:sz w:val="28"/>
          <w:szCs w:val="28"/>
          <w:lang w:val="en-US" w:eastAsia="zh-CN"/>
        </w:rPr>
      </w:pPr>
      <w:r>
        <w:rPr>
          <w:rFonts w:hint="eastAsia"/>
          <w:sz w:val="28"/>
          <w:szCs w:val="28"/>
          <w:lang w:val="en-US" w:eastAsia="zh-CN"/>
        </w:rPr>
        <w:t>3.施工安全</w:t>
      </w:r>
    </w:p>
    <w:p w14:paraId="07A183F5">
      <w:pPr>
        <w:autoSpaceDE w:val="0"/>
        <w:spacing w:line="578" w:lineRule="exact"/>
        <w:ind w:firstLine="560" w:firstLineChars="200"/>
        <w:rPr>
          <w:rFonts w:hint="eastAsia"/>
          <w:sz w:val="28"/>
          <w:szCs w:val="28"/>
          <w:lang w:val="en-US" w:eastAsia="zh-CN"/>
        </w:rPr>
      </w:pPr>
      <w:r>
        <w:rPr>
          <w:rFonts w:hint="eastAsia"/>
          <w:sz w:val="28"/>
          <w:szCs w:val="28"/>
          <w:lang w:val="en-US" w:eastAsia="zh-CN"/>
        </w:rPr>
        <w:t>(1)乙方必须遵照建筑物拆除及建筑垃圾清运有关管理规定，按照有关施工标准进行拆除和清运。做好施工现场周边管线、建筑物、构建物、古迹名木的保护工作。在施工过程中不得损坏施工场地周边与拆除无关的地上附着物和地下管线，因乙方原因造成与拆除无关的地上附着物和地下管线损坏，由此造成的损失由乙方负责承担。</w:t>
      </w:r>
    </w:p>
    <w:p w14:paraId="4A78ADC7">
      <w:pPr>
        <w:autoSpaceDE w:val="0"/>
        <w:spacing w:line="578" w:lineRule="exact"/>
        <w:ind w:firstLine="560" w:firstLineChars="200"/>
        <w:rPr>
          <w:rFonts w:hint="eastAsia"/>
          <w:sz w:val="28"/>
          <w:szCs w:val="28"/>
          <w:lang w:val="en-US" w:eastAsia="zh-CN"/>
        </w:rPr>
      </w:pPr>
      <w:r>
        <w:rPr>
          <w:rFonts w:hint="eastAsia"/>
          <w:sz w:val="28"/>
          <w:szCs w:val="28"/>
          <w:lang w:val="en-US" w:eastAsia="zh-CN"/>
        </w:rPr>
        <w:t>(2)乙方应提前勘测拆迁现场，现场设置必要的警示、提示标志，确保施工现场有序安全进行。在具备拆迁条件之前，乙方必须采取必要临时措施做好现场保护，确保拆除过程安全有序。</w:t>
      </w:r>
    </w:p>
    <w:p w14:paraId="4E6EF899">
      <w:pPr>
        <w:autoSpaceDE w:val="0"/>
        <w:spacing w:line="578" w:lineRule="exact"/>
        <w:ind w:firstLine="560" w:firstLineChars="200"/>
        <w:rPr>
          <w:rFonts w:hint="eastAsia"/>
          <w:sz w:val="28"/>
          <w:szCs w:val="28"/>
          <w:lang w:val="en-US" w:eastAsia="zh-CN"/>
        </w:rPr>
      </w:pPr>
      <w:r>
        <w:rPr>
          <w:rFonts w:hint="eastAsia"/>
          <w:sz w:val="28"/>
          <w:szCs w:val="28"/>
          <w:lang w:val="en-US" w:eastAsia="zh-CN"/>
        </w:rPr>
        <w:t>(3)乙方必须落实安全生产和安全防范措施，严格按有关规范、安全操作规程执行并自行解决安全作业问题。乙方在履行本合同规定的建筑物拆除及清运过程中所发生的所有安全事故(含意外风险事故)以及因事故引发的经济纠纷和法律责任全部由乙方承担一切责任及费用。</w:t>
      </w:r>
    </w:p>
    <w:p w14:paraId="78635FEE">
      <w:pPr>
        <w:autoSpaceDE w:val="0"/>
        <w:spacing w:line="578" w:lineRule="exact"/>
        <w:ind w:firstLine="560" w:firstLineChars="200"/>
        <w:rPr>
          <w:rFonts w:hint="eastAsia"/>
          <w:sz w:val="28"/>
          <w:szCs w:val="28"/>
          <w:lang w:val="en-US" w:eastAsia="zh-CN"/>
        </w:rPr>
      </w:pPr>
      <w:r>
        <w:rPr>
          <w:rFonts w:hint="eastAsia"/>
          <w:sz w:val="28"/>
          <w:szCs w:val="28"/>
          <w:lang w:val="en-US" w:eastAsia="zh-CN"/>
        </w:rPr>
        <w:t>(4)合同期间，乙方须无条件的接受甲方的监督检查和整改要求,按安全标准组织拆除,随时接受行业安检人员依法实施监督检查:采取严格的安全防护措施，严防拆除事故隐患，如发生事故乙方应承担全部责任。如检查发现乙方服务质量达不到规定标准或违反合同约定，甲方可要求乙方限期整改，如经整改后仍不合格的，甲方有权单方面解除并终止合同。</w:t>
      </w:r>
    </w:p>
    <w:p w14:paraId="7AF6ACB2">
      <w:pPr>
        <w:autoSpaceDE w:val="0"/>
        <w:spacing w:line="578" w:lineRule="exact"/>
        <w:ind w:firstLine="560" w:firstLineChars="200"/>
        <w:rPr>
          <w:rFonts w:hint="eastAsia"/>
          <w:sz w:val="28"/>
          <w:szCs w:val="28"/>
          <w:lang w:val="en-US" w:eastAsia="zh-CN"/>
        </w:rPr>
      </w:pPr>
      <w:r>
        <w:rPr>
          <w:rFonts w:hint="eastAsia"/>
          <w:sz w:val="28"/>
          <w:szCs w:val="28"/>
          <w:lang w:val="en-US" w:eastAsia="zh-CN"/>
        </w:rPr>
        <w:t>(5)乙方应按照本协议的约定和甲方的要求，按时完成本合同约定的内容，如因乙方原因未在甲方指定的合理期限内完成本合同约定的内容，或者不符合甲方的要求，无法通过甲方验收的，乙方应立即采取整改措施，整改费用由乙方自行承担。如乙方逾期不整改，甲方有权拒绝付款并终止合同，因乙方原因造成甲方损失，由乙方负责赔偿。经乙方整改后仍不符合约定的，甲方有权立即解除合同且有权不支付任何费用。</w:t>
      </w:r>
    </w:p>
    <w:p w14:paraId="10315B60">
      <w:pPr>
        <w:autoSpaceDE w:val="0"/>
        <w:spacing w:line="578" w:lineRule="exact"/>
        <w:ind w:firstLine="560" w:firstLineChars="200"/>
        <w:rPr>
          <w:rFonts w:hint="eastAsia"/>
          <w:sz w:val="28"/>
          <w:szCs w:val="28"/>
          <w:lang w:val="en-US" w:eastAsia="zh-CN"/>
        </w:rPr>
      </w:pPr>
      <w:r>
        <w:rPr>
          <w:rFonts w:hint="eastAsia"/>
          <w:sz w:val="28"/>
          <w:szCs w:val="28"/>
          <w:lang w:val="en-US" w:eastAsia="zh-CN"/>
        </w:rPr>
        <w:t>(6)乙方在施工时要始终贯彻安全第一的方针，现场必须有项目负责人、技术负责人、安全管理员留在现场指挥拆除作业。</w:t>
      </w:r>
    </w:p>
    <w:p w14:paraId="6DE3CD37">
      <w:pPr>
        <w:autoSpaceDE w:val="0"/>
        <w:spacing w:line="578" w:lineRule="exact"/>
        <w:ind w:firstLine="560" w:firstLineChars="200"/>
        <w:rPr>
          <w:rFonts w:hint="eastAsia"/>
          <w:sz w:val="28"/>
          <w:szCs w:val="28"/>
          <w:lang w:val="en-US" w:eastAsia="zh-CN"/>
        </w:rPr>
      </w:pPr>
      <w:r>
        <w:rPr>
          <w:rFonts w:hint="eastAsia"/>
          <w:sz w:val="28"/>
          <w:szCs w:val="28"/>
          <w:lang w:val="en-US" w:eastAsia="zh-CN"/>
        </w:rPr>
        <w:t>(7)地块平整现场必须设置围护封闭。在市区主要路段、交通要道两侧，围护高度不得低于2.5米，围护应做到清洁整齐、无破损，不得有碍市容观瞻。</w:t>
      </w:r>
    </w:p>
    <w:p w14:paraId="2B15B9DC">
      <w:pPr>
        <w:autoSpaceDE w:val="0"/>
        <w:spacing w:line="578" w:lineRule="exact"/>
        <w:ind w:firstLine="560" w:firstLineChars="200"/>
        <w:rPr>
          <w:rFonts w:hint="eastAsia"/>
          <w:sz w:val="28"/>
          <w:szCs w:val="28"/>
          <w:lang w:val="en-US" w:eastAsia="zh-CN"/>
        </w:rPr>
      </w:pPr>
      <w:r>
        <w:rPr>
          <w:rFonts w:hint="eastAsia"/>
          <w:sz w:val="28"/>
          <w:szCs w:val="28"/>
          <w:lang w:val="en-US" w:eastAsia="zh-CN"/>
        </w:rPr>
        <w:t>(8)乙方应主动为参与本项目地块平整现场所有施工人员购买安全责任险等人身安全保险，不得安排未购买人身意外保险的施工人员参与房屋拆除工作。</w:t>
      </w:r>
    </w:p>
    <w:p w14:paraId="3B01615F">
      <w:pPr>
        <w:autoSpaceDE w:val="0"/>
        <w:spacing w:line="578" w:lineRule="exact"/>
        <w:ind w:firstLine="560" w:firstLineChars="200"/>
        <w:rPr>
          <w:rFonts w:hint="eastAsia"/>
          <w:sz w:val="28"/>
          <w:szCs w:val="28"/>
          <w:lang w:val="en-US" w:eastAsia="zh-CN"/>
        </w:rPr>
      </w:pPr>
      <w:r>
        <w:rPr>
          <w:rFonts w:hint="eastAsia"/>
          <w:sz w:val="28"/>
          <w:szCs w:val="28"/>
          <w:lang w:val="en-US" w:eastAsia="zh-CN"/>
        </w:rPr>
        <w:t>(9)乙方进行本项目拆除及清运作业时，不得在清运车内装载与项目无关的垃圾，一经发现，甲方有权对乙方进行处罚，标准为1000元/次起扣。乙方在地块平整后应及时组织清运建筑垃圾，若乙方没有按时清运生产垃圾的，甲方通知乙方后，乙方应及时派人到现场检查、督促清运到位。</w:t>
      </w:r>
    </w:p>
    <w:p w14:paraId="5FD4ADF4">
      <w:pPr>
        <w:autoSpaceDE w:val="0"/>
        <w:spacing w:line="578" w:lineRule="exact"/>
        <w:ind w:firstLine="560" w:firstLineChars="200"/>
        <w:rPr>
          <w:rFonts w:hint="eastAsia"/>
          <w:sz w:val="28"/>
          <w:szCs w:val="28"/>
          <w:lang w:val="en-US" w:eastAsia="zh-CN"/>
        </w:rPr>
      </w:pPr>
      <w:r>
        <w:rPr>
          <w:rFonts w:hint="eastAsia"/>
          <w:sz w:val="28"/>
          <w:szCs w:val="28"/>
          <w:lang w:val="en-US" w:eastAsia="zh-CN"/>
        </w:rPr>
        <w:t>(10)地块平整工作开展前，乙方必须先对各类窖池、水池、水井及电线、电缆等危及人身安全的设施、障碍物进行清理或清除，并设置明显的警告牌，清除各类事故隐患，确保拆房施工现场的安全。</w:t>
      </w:r>
    </w:p>
    <w:p w14:paraId="17B24956">
      <w:pPr>
        <w:autoSpaceDE w:val="0"/>
        <w:spacing w:line="578" w:lineRule="exact"/>
        <w:ind w:firstLine="560" w:firstLineChars="200"/>
        <w:rPr>
          <w:rFonts w:hint="eastAsia"/>
          <w:sz w:val="28"/>
          <w:szCs w:val="28"/>
          <w:lang w:val="en-US" w:eastAsia="zh-CN"/>
        </w:rPr>
      </w:pPr>
      <w:r>
        <w:rPr>
          <w:rFonts w:hint="eastAsia"/>
          <w:sz w:val="28"/>
          <w:szCs w:val="28"/>
          <w:lang w:val="en-US" w:eastAsia="zh-CN"/>
        </w:rPr>
        <w:t>(11)进入施工现场，必须头戴安全帽，脚穿劳保鞋，高空作业不准疲劳作业并应系好安全带，进入危险区域应采取严格的防范措施。不准酒后从事拆除作业。</w:t>
      </w:r>
    </w:p>
    <w:p w14:paraId="52BB5140">
      <w:pPr>
        <w:autoSpaceDE w:val="0"/>
        <w:spacing w:line="578" w:lineRule="exact"/>
        <w:ind w:firstLine="560" w:firstLineChars="200"/>
        <w:rPr>
          <w:sz w:val="28"/>
          <w:szCs w:val="28"/>
        </w:rPr>
      </w:pPr>
      <w:r>
        <w:rPr>
          <w:rFonts w:hint="eastAsia" w:ascii="黑体" w:hAnsi="黑体" w:eastAsia="黑体" w:cs="黑体"/>
          <w:sz w:val="28"/>
          <w:szCs w:val="28"/>
        </w:rPr>
        <w:t>四、合同价款</w:t>
      </w:r>
    </w:p>
    <w:p w14:paraId="1472AE37">
      <w:pPr>
        <w:autoSpaceDE w:val="0"/>
        <w:spacing w:line="578" w:lineRule="exact"/>
        <w:ind w:firstLine="560" w:firstLineChars="200"/>
        <w:rPr>
          <w:sz w:val="28"/>
          <w:szCs w:val="28"/>
        </w:rPr>
      </w:pPr>
      <w:r>
        <w:rPr>
          <w:rFonts w:hint="eastAsia"/>
          <w:sz w:val="28"/>
          <w:szCs w:val="28"/>
        </w:rPr>
        <w:t>本合同为固定单价合同，</w:t>
      </w:r>
      <w:r>
        <w:rPr>
          <w:sz w:val="28"/>
          <w:szCs w:val="28"/>
        </w:rPr>
        <w:t>合同</w:t>
      </w:r>
      <w:r>
        <w:rPr>
          <w:rFonts w:hint="eastAsia"/>
          <w:sz w:val="28"/>
          <w:szCs w:val="28"/>
        </w:rPr>
        <w:t>暂定</w:t>
      </w:r>
      <w:r>
        <w:rPr>
          <w:sz w:val="28"/>
          <w:szCs w:val="28"/>
        </w:rPr>
        <w:t>总价为人民币￥</w:t>
      </w:r>
      <w:r>
        <w:rPr>
          <w:rFonts w:hint="eastAsia"/>
          <w:sz w:val="28"/>
          <w:szCs w:val="28"/>
          <w:u w:val="single"/>
        </w:rPr>
        <w:t xml:space="preserve">        </w:t>
      </w:r>
      <w:r>
        <w:rPr>
          <w:sz w:val="28"/>
          <w:szCs w:val="28"/>
        </w:rPr>
        <w:t>元，大写：</w:t>
      </w:r>
      <w:r>
        <w:rPr>
          <w:rFonts w:hint="eastAsia"/>
          <w:sz w:val="28"/>
          <w:szCs w:val="28"/>
          <w:u w:val="single"/>
        </w:rPr>
        <w:t xml:space="preserve">        </w:t>
      </w:r>
      <w:r>
        <w:rPr>
          <w:sz w:val="28"/>
          <w:szCs w:val="28"/>
        </w:rPr>
        <w:t>，最终以项目结算审核为准</w:t>
      </w:r>
      <w:r>
        <w:rPr>
          <w:rFonts w:hint="eastAsia"/>
          <w:sz w:val="28"/>
          <w:szCs w:val="28"/>
        </w:rPr>
        <w:t>。</w:t>
      </w:r>
    </w:p>
    <w:p w14:paraId="7E273FA7">
      <w:pPr>
        <w:autoSpaceDE w:val="0"/>
        <w:spacing w:line="578" w:lineRule="exact"/>
        <w:ind w:firstLine="560" w:firstLineChars="200"/>
        <w:rPr>
          <w:sz w:val="28"/>
          <w:szCs w:val="28"/>
        </w:rPr>
      </w:pPr>
      <w:r>
        <w:rPr>
          <w:rFonts w:hint="eastAsia" w:ascii="黑体" w:hAnsi="黑体" w:eastAsia="黑体" w:cs="黑体"/>
          <w:sz w:val="28"/>
          <w:szCs w:val="28"/>
        </w:rPr>
        <w:t>五、付款方式</w:t>
      </w:r>
    </w:p>
    <w:p w14:paraId="258F15C7">
      <w:pPr>
        <w:widowControl/>
        <w:ind w:firstLine="560" w:firstLineChars="200"/>
        <w:rPr>
          <w:sz w:val="28"/>
          <w:szCs w:val="28"/>
        </w:rPr>
      </w:pPr>
      <w:r>
        <w:rPr>
          <w:rFonts w:hint="eastAsia"/>
          <w:sz w:val="28"/>
          <w:szCs w:val="28"/>
        </w:rPr>
        <w:t>（1）预付款：双方签订合同之日起10日内，甲方应按合同约定向乙方支付30%预付款。</w:t>
      </w:r>
    </w:p>
    <w:p w14:paraId="3B4BE354">
      <w:pPr>
        <w:widowControl/>
        <w:ind w:firstLine="560" w:firstLineChars="200"/>
        <w:rPr>
          <w:sz w:val="28"/>
          <w:szCs w:val="28"/>
        </w:rPr>
      </w:pPr>
      <w:r>
        <w:rPr>
          <w:rFonts w:hint="eastAsia"/>
          <w:sz w:val="28"/>
          <w:szCs w:val="28"/>
        </w:rPr>
        <w:t>（2）进度款：进度款采用按季度支付的方式，每次付款时，按照审定的当季度应付款项乘以</w:t>
      </w:r>
      <w:r>
        <w:rPr>
          <w:sz w:val="28"/>
          <w:szCs w:val="28"/>
        </w:rPr>
        <w:t>70</w:t>
      </w:r>
      <w:r>
        <w:rPr>
          <w:rFonts w:hint="eastAsia"/>
          <w:sz w:val="28"/>
          <w:szCs w:val="28"/>
        </w:rPr>
        <w:t>%，作为当季度实际支付的项目进度款。甲方应当在收到乙方提交的付款申请书和与应付款项相当的发票后的20个工作日内，将项目进度款支付给乙方。</w:t>
      </w:r>
    </w:p>
    <w:p w14:paraId="7CE12BD7">
      <w:pPr>
        <w:widowControl/>
        <w:ind w:firstLine="560" w:firstLineChars="200"/>
        <w:rPr>
          <w:sz w:val="28"/>
          <w:szCs w:val="28"/>
        </w:rPr>
      </w:pPr>
      <w:r>
        <w:rPr>
          <w:rFonts w:hint="eastAsia"/>
          <w:sz w:val="28"/>
          <w:szCs w:val="28"/>
        </w:rPr>
        <w:t>（3）结算款：</w:t>
      </w:r>
    </w:p>
    <w:p w14:paraId="31C96E36">
      <w:pPr>
        <w:widowControl/>
        <w:ind w:firstLine="560" w:firstLineChars="200"/>
        <w:rPr>
          <w:sz w:val="28"/>
          <w:szCs w:val="28"/>
        </w:rPr>
      </w:pPr>
      <w:r>
        <w:rPr>
          <w:rFonts w:hint="eastAsia"/>
          <w:sz w:val="28"/>
          <w:szCs w:val="28"/>
        </w:rPr>
        <w:t>①甲方收到乙方结算申请书后，委托有资质的第三方审核机构对该阶段服务内容进行结算，并在乙方提供完整资料后30个工作日内完成结审工作并出具《审核报告》。</w:t>
      </w:r>
    </w:p>
    <w:p w14:paraId="27CEB1C3">
      <w:pPr>
        <w:widowControl/>
        <w:ind w:firstLine="560" w:firstLineChars="200"/>
        <w:rPr>
          <w:sz w:val="28"/>
          <w:szCs w:val="28"/>
        </w:rPr>
      </w:pPr>
      <w:r>
        <w:rPr>
          <w:rFonts w:hint="eastAsia"/>
          <w:sz w:val="28"/>
          <w:szCs w:val="28"/>
        </w:rPr>
        <w:t>②《审核报告》出具后，甲方按照审核结果，扣减此前已支付的进度款后，将剩余款项在20个工作日内支付给乙方。</w:t>
      </w:r>
    </w:p>
    <w:p w14:paraId="5BED9825">
      <w:pPr>
        <w:widowControl/>
        <w:ind w:firstLine="560" w:firstLineChars="200"/>
        <w:rPr>
          <w:sz w:val="28"/>
          <w:szCs w:val="28"/>
        </w:rPr>
      </w:pPr>
      <w:r>
        <w:rPr>
          <w:rFonts w:hint="eastAsia"/>
          <w:sz w:val="28"/>
          <w:szCs w:val="28"/>
        </w:rPr>
        <w:t>2.以上款项付款前，乙方应当向甲方开具正规合法有效的普通发票，税率：</w:t>
      </w:r>
      <w:r>
        <w:rPr>
          <w:rFonts w:hint="eastAsia"/>
          <w:sz w:val="28"/>
          <w:szCs w:val="28"/>
          <w:u w:val="single"/>
        </w:rPr>
        <w:t xml:space="preserve">    </w:t>
      </w:r>
      <w:r>
        <w:rPr>
          <w:rFonts w:hint="eastAsia"/>
          <w:sz w:val="28"/>
          <w:szCs w:val="28"/>
        </w:rPr>
        <w:t>%，否则甲方有权不予以支付。</w:t>
      </w:r>
    </w:p>
    <w:p w14:paraId="4C321854">
      <w:pPr>
        <w:spacing w:line="360" w:lineRule="auto"/>
        <w:ind w:firstLine="560" w:firstLineChars="200"/>
        <w:rPr>
          <w:sz w:val="28"/>
          <w:szCs w:val="28"/>
        </w:rPr>
      </w:pPr>
      <w:r>
        <w:rPr>
          <w:rFonts w:hint="eastAsia"/>
          <w:sz w:val="28"/>
          <w:szCs w:val="28"/>
        </w:rPr>
        <w:t>3.开票信息</w:t>
      </w:r>
    </w:p>
    <w:p w14:paraId="31C65ADA">
      <w:pPr>
        <w:spacing w:line="360" w:lineRule="auto"/>
        <w:ind w:firstLine="560" w:firstLineChars="200"/>
        <w:rPr>
          <w:sz w:val="28"/>
          <w:szCs w:val="28"/>
        </w:rPr>
      </w:pPr>
      <w:r>
        <w:rPr>
          <w:rFonts w:hint="eastAsia"/>
          <w:sz w:val="28"/>
          <w:szCs w:val="28"/>
        </w:rPr>
        <w:t>（1）甲方开票信息：</w:t>
      </w:r>
    </w:p>
    <w:p w14:paraId="4483DDF9">
      <w:pPr>
        <w:spacing w:line="360" w:lineRule="auto"/>
        <w:ind w:firstLine="560" w:firstLineChars="200"/>
        <w:rPr>
          <w:sz w:val="28"/>
          <w:szCs w:val="28"/>
        </w:rPr>
      </w:pPr>
      <w:r>
        <w:rPr>
          <w:rFonts w:hint="eastAsia"/>
          <w:sz w:val="28"/>
          <w:szCs w:val="28"/>
        </w:rPr>
        <w:t>公司名称：【                 】</w:t>
      </w:r>
    </w:p>
    <w:p w14:paraId="1C02A9D5">
      <w:pPr>
        <w:spacing w:line="360" w:lineRule="auto"/>
        <w:ind w:firstLine="560" w:firstLineChars="200"/>
        <w:rPr>
          <w:sz w:val="28"/>
          <w:szCs w:val="28"/>
        </w:rPr>
      </w:pPr>
      <w:r>
        <w:rPr>
          <w:rFonts w:hint="eastAsia"/>
          <w:sz w:val="28"/>
          <w:szCs w:val="28"/>
        </w:rPr>
        <w:t>统一社会信用代码：【              】</w:t>
      </w:r>
    </w:p>
    <w:p w14:paraId="3AC4B2A9">
      <w:pPr>
        <w:spacing w:line="360" w:lineRule="auto"/>
        <w:ind w:firstLine="560" w:firstLineChars="200"/>
        <w:rPr>
          <w:sz w:val="28"/>
          <w:szCs w:val="28"/>
        </w:rPr>
      </w:pPr>
      <w:r>
        <w:rPr>
          <w:rFonts w:hint="eastAsia"/>
          <w:sz w:val="28"/>
          <w:szCs w:val="28"/>
        </w:rPr>
        <w:t>税务登记地址：【               】</w:t>
      </w:r>
    </w:p>
    <w:p w14:paraId="2B52E83F">
      <w:pPr>
        <w:spacing w:line="360" w:lineRule="auto"/>
        <w:ind w:firstLine="560" w:firstLineChars="200"/>
        <w:rPr>
          <w:sz w:val="28"/>
          <w:szCs w:val="28"/>
        </w:rPr>
      </w:pPr>
      <w:r>
        <w:rPr>
          <w:rFonts w:hint="eastAsia"/>
          <w:sz w:val="28"/>
          <w:szCs w:val="28"/>
        </w:rPr>
        <w:t>电话号码：【                 】</w:t>
      </w:r>
    </w:p>
    <w:p w14:paraId="621BDE1C">
      <w:pPr>
        <w:spacing w:line="360" w:lineRule="auto"/>
        <w:ind w:firstLine="560" w:firstLineChars="200"/>
        <w:rPr>
          <w:sz w:val="28"/>
          <w:szCs w:val="28"/>
        </w:rPr>
      </w:pPr>
      <w:r>
        <w:rPr>
          <w:rFonts w:hint="eastAsia"/>
          <w:sz w:val="28"/>
          <w:szCs w:val="28"/>
        </w:rPr>
        <w:t>开户行：【                   】</w:t>
      </w:r>
    </w:p>
    <w:p w14:paraId="59D9D303">
      <w:pPr>
        <w:spacing w:line="360" w:lineRule="auto"/>
        <w:ind w:firstLine="560" w:firstLineChars="200"/>
        <w:rPr>
          <w:sz w:val="28"/>
          <w:szCs w:val="28"/>
        </w:rPr>
      </w:pPr>
      <w:r>
        <w:rPr>
          <w:rFonts w:hint="eastAsia"/>
          <w:sz w:val="28"/>
          <w:szCs w:val="28"/>
        </w:rPr>
        <w:t>账号：【                 】</w:t>
      </w:r>
    </w:p>
    <w:p w14:paraId="6249F6F1">
      <w:pPr>
        <w:spacing w:line="360" w:lineRule="auto"/>
        <w:ind w:firstLine="560" w:firstLineChars="200"/>
        <w:rPr>
          <w:sz w:val="28"/>
          <w:szCs w:val="28"/>
        </w:rPr>
      </w:pPr>
      <w:r>
        <w:rPr>
          <w:rFonts w:hint="eastAsia"/>
          <w:sz w:val="28"/>
          <w:szCs w:val="28"/>
        </w:rPr>
        <w:t>（2）乙方开票信息：</w:t>
      </w:r>
    </w:p>
    <w:p w14:paraId="65EAD237">
      <w:pPr>
        <w:spacing w:line="360" w:lineRule="auto"/>
        <w:ind w:firstLine="560" w:firstLineChars="200"/>
        <w:rPr>
          <w:sz w:val="28"/>
          <w:szCs w:val="28"/>
        </w:rPr>
      </w:pPr>
      <w:r>
        <w:rPr>
          <w:rFonts w:hint="eastAsia"/>
          <w:sz w:val="28"/>
          <w:szCs w:val="28"/>
        </w:rPr>
        <w:t>公司名称：【                】</w:t>
      </w:r>
    </w:p>
    <w:p w14:paraId="0A9E34C7">
      <w:pPr>
        <w:spacing w:line="360" w:lineRule="auto"/>
        <w:ind w:firstLine="560" w:firstLineChars="200"/>
        <w:rPr>
          <w:sz w:val="28"/>
          <w:szCs w:val="28"/>
        </w:rPr>
      </w:pPr>
      <w:r>
        <w:rPr>
          <w:rFonts w:hint="eastAsia"/>
          <w:sz w:val="28"/>
          <w:szCs w:val="28"/>
        </w:rPr>
        <w:t>统一社会信用代码：【                   】</w:t>
      </w:r>
    </w:p>
    <w:p w14:paraId="637498CD">
      <w:pPr>
        <w:spacing w:line="360" w:lineRule="auto"/>
        <w:ind w:firstLine="560" w:firstLineChars="200"/>
        <w:rPr>
          <w:sz w:val="28"/>
          <w:szCs w:val="28"/>
        </w:rPr>
      </w:pPr>
      <w:r>
        <w:rPr>
          <w:rFonts w:hint="eastAsia"/>
          <w:sz w:val="28"/>
          <w:szCs w:val="28"/>
        </w:rPr>
        <w:t>税务登记地址：【                   】</w:t>
      </w:r>
    </w:p>
    <w:p w14:paraId="53E2DF11">
      <w:pPr>
        <w:spacing w:line="360" w:lineRule="auto"/>
        <w:ind w:firstLine="560" w:firstLineChars="200"/>
        <w:rPr>
          <w:sz w:val="28"/>
          <w:szCs w:val="28"/>
        </w:rPr>
      </w:pPr>
      <w:r>
        <w:rPr>
          <w:rFonts w:hint="eastAsia"/>
          <w:sz w:val="28"/>
          <w:szCs w:val="28"/>
        </w:rPr>
        <w:t>电话号码：【                 】</w:t>
      </w:r>
    </w:p>
    <w:p w14:paraId="12160EDC">
      <w:pPr>
        <w:spacing w:line="360" w:lineRule="auto"/>
        <w:ind w:firstLine="560" w:firstLineChars="200"/>
        <w:rPr>
          <w:sz w:val="28"/>
          <w:szCs w:val="28"/>
        </w:rPr>
      </w:pPr>
      <w:r>
        <w:rPr>
          <w:rFonts w:hint="eastAsia"/>
          <w:sz w:val="28"/>
          <w:szCs w:val="28"/>
        </w:rPr>
        <w:t>开户行：【                  】</w:t>
      </w:r>
    </w:p>
    <w:p w14:paraId="7B532E26">
      <w:pPr>
        <w:spacing w:line="360" w:lineRule="auto"/>
        <w:ind w:firstLine="560" w:firstLineChars="200"/>
        <w:rPr>
          <w:sz w:val="28"/>
          <w:szCs w:val="28"/>
        </w:rPr>
      </w:pPr>
      <w:r>
        <w:rPr>
          <w:rFonts w:hint="eastAsia"/>
          <w:sz w:val="28"/>
          <w:szCs w:val="28"/>
        </w:rPr>
        <w:t>账号：【              】</w:t>
      </w:r>
    </w:p>
    <w:p w14:paraId="61AD0E5D">
      <w:pPr>
        <w:autoSpaceDE w:val="0"/>
        <w:spacing w:line="578" w:lineRule="exact"/>
        <w:ind w:firstLine="560" w:firstLineChars="200"/>
        <w:rPr>
          <w:sz w:val="28"/>
          <w:szCs w:val="28"/>
        </w:rPr>
      </w:pPr>
      <w:r>
        <w:rPr>
          <w:rFonts w:hint="eastAsia" w:ascii="黑体" w:hAnsi="黑体" w:eastAsia="黑体" w:cs="黑体"/>
          <w:sz w:val="28"/>
          <w:szCs w:val="28"/>
        </w:rPr>
        <w:t>六、甲方义务</w:t>
      </w:r>
    </w:p>
    <w:p w14:paraId="2F956F03">
      <w:pPr>
        <w:autoSpaceDE w:val="0"/>
        <w:spacing w:line="578" w:lineRule="exact"/>
        <w:ind w:firstLine="560" w:firstLineChars="200"/>
        <w:rPr>
          <w:sz w:val="28"/>
          <w:szCs w:val="28"/>
        </w:rPr>
      </w:pPr>
      <w:r>
        <w:rPr>
          <w:sz w:val="28"/>
          <w:szCs w:val="28"/>
        </w:rPr>
        <w:t>1.向乙方提供给拆除物的有关结构、构造等资料。</w:t>
      </w:r>
    </w:p>
    <w:p w14:paraId="1AD7C7C4">
      <w:pPr>
        <w:autoSpaceDE w:val="0"/>
        <w:spacing w:line="578" w:lineRule="exact"/>
        <w:ind w:firstLine="560" w:firstLineChars="200"/>
        <w:rPr>
          <w:sz w:val="28"/>
          <w:szCs w:val="28"/>
        </w:rPr>
      </w:pPr>
      <w:r>
        <w:rPr>
          <w:sz w:val="28"/>
          <w:szCs w:val="28"/>
        </w:rPr>
        <w:t>2.负责关停、迁移建筑物内的用水、用电、电讯线路等设施的工作。</w:t>
      </w:r>
    </w:p>
    <w:p w14:paraId="31E683B1">
      <w:pPr>
        <w:autoSpaceDE w:val="0"/>
        <w:spacing w:line="578" w:lineRule="exact"/>
        <w:ind w:firstLine="560" w:firstLineChars="200"/>
        <w:rPr>
          <w:sz w:val="28"/>
          <w:szCs w:val="28"/>
        </w:rPr>
      </w:pPr>
      <w:r>
        <w:rPr>
          <w:sz w:val="28"/>
          <w:szCs w:val="28"/>
        </w:rPr>
        <w:t>3.协调处理施工现场周边管线，邻近建筑物、构筑物、古迹名木的保护工作。</w:t>
      </w:r>
    </w:p>
    <w:p w14:paraId="6B12E2E9">
      <w:pPr>
        <w:autoSpaceDE w:val="0"/>
        <w:spacing w:line="578" w:lineRule="exact"/>
        <w:ind w:firstLine="560" w:firstLineChars="200"/>
        <w:rPr>
          <w:sz w:val="28"/>
          <w:szCs w:val="28"/>
        </w:rPr>
      </w:pPr>
      <w:r>
        <w:rPr>
          <w:sz w:val="28"/>
          <w:szCs w:val="28"/>
        </w:rPr>
        <w:t>4.配合乙方抓好施工现场安全管理工作。</w:t>
      </w:r>
    </w:p>
    <w:p w14:paraId="301689B9">
      <w:pPr>
        <w:autoSpaceDE w:val="0"/>
        <w:spacing w:line="578" w:lineRule="exact"/>
        <w:ind w:firstLine="560" w:firstLineChars="200"/>
        <w:rPr>
          <w:sz w:val="28"/>
          <w:szCs w:val="28"/>
        </w:rPr>
      </w:pPr>
      <w:r>
        <w:rPr>
          <w:sz w:val="28"/>
          <w:szCs w:val="28"/>
        </w:rPr>
        <w:t>5.及时组织完工验收。</w:t>
      </w:r>
    </w:p>
    <w:p w14:paraId="5D08F694">
      <w:pPr>
        <w:autoSpaceDE w:val="0"/>
        <w:spacing w:line="578" w:lineRule="exact"/>
        <w:ind w:firstLine="560" w:firstLineChars="200"/>
        <w:rPr>
          <w:sz w:val="28"/>
          <w:szCs w:val="28"/>
        </w:rPr>
      </w:pPr>
      <w:r>
        <w:rPr>
          <w:rFonts w:hint="eastAsia"/>
          <w:sz w:val="28"/>
          <w:szCs w:val="28"/>
        </w:rPr>
        <w:t>6.根据合同要求按时向乙方支付款项。因甲方内部审批等原因造成拨款未能及时到账，导致甲方无法及时付款的，乙方表示理解且不得要求甲方承担任何逾期付款的违约责任。</w:t>
      </w:r>
    </w:p>
    <w:p w14:paraId="2AD2B11A">
      <w:pPr>
        <w:autoSpaceDE w:val="0"/>
        <w:spacing w:line="578" w:lineRule="exact"/>
        <w:ind w:firstLine="560" w:firstLineChars="200"/>
        <w:rPr>
          <w:sz w:val="28"/>
          <w:szCs w:val="28"/>
        </w:rPr>
      </w:pPr>
      <w:r>
        <w:rPr>
          <w:rFonts w:ascii="黑体" w:hAnsi="黑体" w:eastAsia="黑体" w:cs="黑体"/>
          <w:sz w:val="28"/>
          <w:szCs w:val="28"/>
        </w:rPr>
        <w:t>七、乙方义务</w:t>
      </w:r>
    </w:p>
    <w:p w14:paraId="43B956F2">
      <w:pPr>
        <w:autoSpaceDE w:val="0"/>
        <w:spacing w:line="578" w:lineRule="exact"/>
        <w:ind w:firstLine="560" w:firstLineChars="200"/>
        <w:rPr>
          <w:sz w:val="28"/>
          <w:szCs w:val="28"/>
        </w:rPr>
      </w:pPr>
      <w:r>
        <w:rPr>
          <w:sz w:val="28"/>
          <w:szCs w:val="28"/>
        </w:rPr>
        <w:t>1.保质保量地履行合同义务，</w:t>
      </w:r>
      <w:r>
        <w:rPr>
          <w:rFonts w:hint="eastAsia"/>
          <w:sz w:val="28"/>
          <w:szCs w:val="28"/>
        </w:rPr>
        <w:t>在合同履行期限内完成</w:t>
      </w:r>
      <w:r>
        <w:rPr>
          <w:rFonts w:hint="eastAsia"/>
          <w:sz w:val="28"/>
          <w:szCs w:val="28"/>
          <w:lang w:val="en-US" w:eastAsia="zh-CN"/>
        </w:rPr>
        <w:t>场平</w:t>
      </w:r>
      <w:r>
        <w:rPr>
          <w:rFonts w:hint="eastAsia"/>
          <w:sz w:val="28"/>
          <w:szCs w:val="28"/>
        </w:rPr>
        <w:t>任务，</w:t>
      </w:r>
      <w:r>
        <w:rPr>
          <w:sz w:val="28"/>
          <w:szCs w:val="28"/>
        </w:rPr>
        <w:t>承担安全</w:t>
      </w:r>
      <w:r>
        <w:rPr>
          <w:rFonts w:hint="eastAsia"/>
          <w:sz w:val="28"/>
          <w:szCs w:val="28"/>
        </w:rPr>
        <w:t>文明</w:t>
      </w:r>
      <w:r>
        <w:rPr>
          <w:sz w:val="28"/>
          <w:szCs w:val="28"/>
        </w:rPr>
        <w:t>施工责任，确保项目拆除工作顺利完成。</w:t>
      </w:r>
    </w:p>
    <w:p w14:paraId="61E41B41">
      <w:pPr>
        <w:autoSpaceDE w:val="0"/>
        <w:spacing w:line="578" w:lineRule="exact"/>
        <w:ind w:firstLine="560" w:firstLineChars="200"/>
        <w:rPr>
          <w:sz w:val="28"/>
          <w:szCs w:val="28"/>
        </w:rPr>
      </w:pPr>
      <w:r>
        <w:rPr>
          <w:sz w:val="28"/>
          <w:szCs w:val="28"/>
        </w:rPr>
        <w:t>2.</w:t>
      </w:r>
      <w:r>
        <w:rPr>
          <w:rFonts w:hint="eastAsia"/>
          <w:sz w:val="28"/>
          <w:szCs w:val="28"/>
        </w:rPr>
        <w:t>严格遵守本合同第三条就拆除、清运等场平服务要求、施工安全的各项约定及其他约定。</w:t>
      </w:r>
    </w:p>
    <w:p w14:paraId="6FE8BE86">
      <w:pPr>
        <w:autoSpaceDE w:val="0"/>
        <w:spacing w:line="578" w:lineRule="exact"/>
        <w:ind w:firstLine="560" w:firstLineChars="200"/>
        <w:rPr>
          <w:sz w:val="28"/>
          <w:szCs w:val="28"/>
        </w:rPr>
      </w:pPr>
      <w:r>
        <w:rPr>
          <w:sz w:val="28"/>
          <w:szCs w:val="28"/>
        </w:rPr>
        <w:t>3.</w:t>
      </w:r>
      <w:r>
        <w:rPr>
          <w:rFonts w:hint="eastAsia"/>
          <w:sz w:val="28"/>
          <w:szCs w:val="28"/>
        </w:rPr>
        <w:t>因</w:t>
      </w:r>
      <w:r>
        <w:rPr>
          <w:sz w:val="28"/>
          <w:szCs w:val="28"/>
        </w:rPr>
        <w:t>乙方</w:t>
      </w:r>
      <w:r>
        <w:rPr>
          <w:rFonts w:hint="eastAsia"/>
          <w:sz w:val="28"/>
          <w:szCs w:val="28"/>
        </w:rPr>
        <w:t>违反本合同约定造成甲方损失的，由乙方全额赔付。</w:t>
      </w:r>
    </w:p>
    <w:p w14:paraId="0839B05F">
      <w:pPr>
        <w:autoSpaceDE w:val="0"/>
        <w:spacing w:line="578" w:lineRule="exact"/>
        <w:ind w:firstLine="560" w:firstLineChars="200"/>
        <w:rPr>
          <w:rFonts w:ascii="黑体" w:hAnsi="黑体" w:eastAsia="黑体" w:cs="黑体"/>
          <w:sz w:val="28"/>
          <w:szCs w:val="28"/>
        </w:rPr>
      </w:pPr>
      <w:r>
        <w:rPr>
          <w:rFonts w:hint="eastAsia" w:ascii="黑体" w:hAnsi="黑体" w:eastAsia="黑体" w:cs="黑体"/>
          <w:sz w:val="28"/>
          <w:szCs w:val="28"/>
        </w:rPr>
        <w:t>八、违约责任</w:t>
      </w:r>
    </w:p>
    <w:p w14:paraId="0C1C75FD">
      <w:pPr>
        <w:autoSpaceDE w:val="0"/>
        <w:spacing w:line="578" w:lineRule="exact"/>
        <w:ind w:firstLine="560" w:firstLineChars="200"/>
        <w:rPr>
          <w:sz w:val="28"/>
          <w:szCs w:val="28"/>
        </w:rPr>
      </w:pPr>
      <w:r>
        <w:rPr>
          <w:sz w:val="28"/>
          <w:szCs w:val="28"/>
        </w:rPr>
        <w:t>1.乙方有下列违约情形的之一的，甲方有权利随时解除合同，更换施工单位</w:t>
      </w:r>
      <w:r>
        <w:rPr>
          <w:rFonts w:hint="eastAsia"/>
          <w:sz w:val="28"/>
          <w:szCs w:val="28"/>
        </w:rPr>
        <w:t>，就乙方已完成的工程量进行结算，</w:t>
      </w:r>
      <w:r>
        <w:rPr>
          <w:sz w:val="28"/>
          <w:szCs w:val="28"/>
        </w:rPr>
        <w:t>并要求乙方承担合同总金额（未完成结算审核的，以合同暂定总金额为准）的</w:t>
      </w:r>
      <w:r>
        <w:rPr>
          <w:rFonts w:hint="eastAsia"/>
          <w:sz w:val="28"/>
          <w:szCs w:val="28"/>
        </w:rPr>
        <w:t>10%</w:t>
      </w:r>
      <w:r>
        <w:rPr>
          <w:sz w:val="28"/>
          <w:szCs w:val="28"/>
        </w:rPr>
        <w:t>违约金</w:t>
      </w:r>
      <w:r>
        <w:rPr>
          <w:rFonts w:hint="eastAsia"/>
          <w:sz w:val="28"/>
          <w:szCs w:val="28"/>
        </w:rPr>
        <w:t>，</w:t>
      </w:r>
      <w:r>
        <w:rPr>
          <w:sz w:val="28"/>
          <w:szCs w:val="28"/>
        </w:rPr>
        <w:t>乙方不得请求法院调减违约金</w:t>
      </w:r>
      <w:r>
        <w:rPr>
          <w:rFonts w:hint="eastAsia"/>
          <w:sz w:val="28"/>
          <w:szCs w:val="28"/>
        </w:rPr>
        <w:t>：</w:t>
      </w:r>
    </w:p>
    <w:p w14:paraId="4531604E">
      <w:pPr>
        <w:autoSpaceDE w:val="0"/>
        <w:spacing w:line="578" w:lineRule="exact"/>
        <w:ind w:firstLine="560" w:firstLineChars="200"/>
        <w:rPr>
          <w:sz w:val="28"/>
          <w:szCs w:val="28"/>
        </w:rPr>
      </w:pPr>
      <w:r>
        <w:rPr>
          <w:rFonts w:hint="eastAsia"/>
          <w:sz w:val="28"/>
          <w:szCs w:val="28"/>
        </w:rPr>
        <w:t>（1）乙方无法继续履行或明确表示不履行或实质上已停止履行合同的；</w:t>
      </w:r>
    </w:p>
    <w:p w14:paraId="68557B15">
      <w:pPr>
        <w:autoSpaceDE w:val="0"/>
        <w:spacing w:line="578" w:lineRule="exact"/>
        <w:ind w:firstLine="560" w:firstLineChars="200"/>
        <w:rPr>
          <w:sz w:val="28"/>
          <w:szCs w:val="28"/>
        </w:rPr>
      </w:pPr>
      <w:r>
        <w:rPr>
          <w:rFonts w:hint="eastAsia"/>
          <w:sz w:val="28"/>
          <w:szCs w:val="28"/>
        </w:rPr>
        <w:t>（2）因乙方原因发生安全事故的；</w:t>
      </w:r>
    </w:p>
    <w:p w14:paraId="63A2D979">
      <w:pPr>
        <w:autoSpaceDE w:val="0"/>
        <w:spacing w:line="578" w:lineRule="exact"/>
        <w:ind w:firstLine="560" w:firstLineChars="200"/>
        <w:rPr>
          <w:sz w:val="28"/>
          <w:szCs w:val="28"/>
        </w:rPr>
      </w:pPr>
      <w:r>
        <w:rPr>
          <w:rFonts w:hint="eastAsia"/>
          <w:sz w:val="28"/>
          <w:szCs w:val="28"/>
        </w:rPr>
        <w:t>（3）乙方将本协议项下的内容转包或违法分包给第三方的；</w:t>
      </w:r>
    </w:p>
    <w:p w14:paraId="2C7CC54E">
      <w:pPr>
        <w:autoSpaceDE w:val="0"/>
        <w:spacing w:line="578" w:lineRule="exact"/>
        <w:ind w:firstLine="560" w:firstLineChars="200"/>
        <w:rPr>
          <w:sz w:val="28"/>
          <w:szCs w:val="28"/>
        </w:rPr>
      </w:pPr>
      <w:r>
        <w:rPr>
          <w:rFonts w:hint="eastAsia"/>
          <w:sz w:val="28"/>
          <w:szCs w:val="28"/>
        </w:rPr>
        <w:t>（4）乙方在经营活动中存在违法记录的；</w:t>
      </w:r>
    </w:p>
    <w:p w14:paraId="539A7491">
      <w:pPr>
        <w:autoSpaceDE w:val="0"/>
        <w:spacing w:line="578" w:lineRule="exact"/>
        <w:ind w:firstLine="560" w:firstLineChars="200"/>
        <w:rPr>
          <w:sz w:val="28"/>
          <w:szCs w:val="28"/>
        </w:rPr>
      </w:pPr>
      <w:r>
        <w:rPr>
          <w:rFonts w:hint="eastAsia"/>
          <w:sz w:val="28"/>
          <w:szCs w:val="28"/>
        </w:rPr>
        <w:t>（5）乙方无法保质保量履行本合同的其他情况。</w:t>
      </w:r>
    </w:p>
    <w:p w14:paraId="1247E3A8">
      <w:pPr>
        <w:autoSpaceDE w:val="0"/>
        <w:spacing w:line="578" w:lineRule="exact"/>
        <w:ind w:firstLine="560" w:firstLineChars="200"/>
        <w:rPr>
          <w:sz w:val="28"/>
          <w:szCs w:val="28"/>
        </w:rPr>
      </w:pPr>
      <w:r>
        <w:rPr>
          <w:sz w:val="28"/>
          <w:szCs w:val="28"/>
        </w:rPr>
        <w:t>2.乙方有下列违约情形之一的，应向甲方支付2000~5000元违约金。</w:t>
      </w:r>
    </w:p>
    <w:p w14:paraId="413DC0FB">
      <w:pPr>
        <w:autoSpaceDE w:val="0"/>
        <w:spacing w:line="578" w:lineRule="exact"/>
        <w:ind w:firstLine="560" w:firstLineChars="200"/>
        <w:rPr>
          <w:sz w:val="28"/>
          <w:szCs w:val="28"/>
        </w:rPr>
      </w:pPr>
      <w:r>
        <w:rPr>
          <w:sz w:val="28"/>
          <w:szCs w:val="28"/>
        </w:rPr>
        <w:t>（1）乙方项目负责人、技术负责人、安全管理员现场负责人必须全程在施工现场，否则，每人每天应支付5000元违约金。</w:t>
      </w:r>
    </w:p>
    <w:p w14:paraId="1991A42C">
      <w:pPr>
        <w:autoSpaceDE w:val="0"/>
        <w:spacing w:line="578" w:lineRule="exact"/>
        <w:ind w:firstLine="560" w:firstLineChars="200"/>
        <w:rPr>
          <w:sz w:val="28"/>
          <w:szCs w:val="28"/>
        </w:rPr>
      </w:pPr>
      <w:r>
        <w:rPr>
          <w:sz w:val="28"/>
          <w:szCs w:val="28"/>
        </w:rPr>
        <w:t>（2）现场未按规定建立安全生产管理责任制、安全生产文明施工管理目标和安全职责的，应支付5000元违约金。</w:t>
      </w:r>
    </w:p>
    <w:p w14:paraId="58760361">
      <w:pPr>
        <w:autoSpaceDE w:val="0"/>
        <w:spacing w:line="578" w:lineRule="exact"/>
        <w:ind w:firstLine="560" w:firstLineChars="200"/>
        <w:rPr>
          <w:sz w:val="28"/>
          <w:szCs w:val="28"/>
        </w:rPr>
      </w:pPr>
      <w:r>
        <w:rPr>
          <w:sz w:val="28"/>
          <w:szCs w:val="28"/>
        </w:rPr>
        <w:t>（3）施工人员未按规定戴安全帽、穿劳保鞋的，疲劳作业、冒险、违章、酒后作业的，每发现一次，应支付2000元违约金。</w:t>
      </w:r>
    </w:p>
    <w:p w14:paraId="6BA1E486">
      <w:pPr>
        <w:autoSpaceDE w:val="0"/>
        <w:spacing w:line="578" w:lineRule="exact"/>
        <w:ind w:firstLine="560" w:firstLineChars="200"/>
        <w:rPr>
          <w:sz w:val="28"/>
          <w:szCs w:val="28"/>
        </w:rPr>
      </w:pPr>
      <w:r>
        <w:rPr>
          <w:sz w:val="28"/>
          <w:szCs w:val="28"/>
        </w:rPr>
        <w:t>（4）未按规定为</w:t>
      </w:r>
      <w:r>
        <w:rPr>
          <w:rFonts w:hint="eastAsia"/>
          <w:sz w:val="28"/>
          <w:szCs w:val="28"/>
        </w:rPr>
        <w:t>本项目</w:t>
      </w:r>
      <w:r>
        <w:rPr>
          <w:sz w:val="28"/>
          <w:szCs w:val="28"/>
        </w:rPr>
        <w:t>现场所有施工人员购买</w:t>
      </w:r>
      <w:r>
        <w:rPr>
          <w:rFonts w:hint="eastAsia"/>
          <w:sz w:val="28"/>
          <w:szCs w:val="28"/>
        </w:rPr>
        <w:t>相关保险的</w:t>
      </w:r>
      <w:r>
        <w:rPr>
          <w:sz w:val="28"/>
          <w:szCs w:val="28"/>
        </w:rPr>
        <w:t>，应支付5000元违约金。</w:t>
      </w:r>
    </w:p>
    <w:p w14:paraId="0AF216F7">
      <w:pPr>
        <w:spacing w:line="578" w:lineRule="exact"/>
        <w:ind w:firstLine="560" w:firstLineChars="200"/>
        <w:rPr>
          <w:sz w:val="28"/>
          <w:szCs w:val="28"/>
        </w:rPr>
      </w:pPr>
      <w:r>
        <w:rPr>
          <w:sz w:val="28"/>
          <w:szCs w:val="28"/>
        </w:rPr>
        <w:t>（5）施工现场</w:t>
      </w:r>
      <w:r>
        <w:rPr>
          <w:rFonts w:hint="eastAsia"/>
          <w:sz w:val="28"/>
          <w:szCs w:val="28"/>
        </w:rPr>
        <w:t>未</w:t>
      </w:r>
      <w:r>
        <w:rPr>
          <w:sz w:val="28"/>
          <w:szCs w:val="28"/>
        </w:rPr>
        <w:t>配备洒水车，</w:t>
      </w:r>
      <w:r>
        <w:rPr>
          <w:rFonts w:hint="eastAsia"/>
          <w:sz w:val="28"/>
          <w:szCs w:val="28"/>
        </w:rPr>
        <w:t>未</w:t>
      </w:r>
      <w:r>
        <w:rPr>
          <w:sz w:val="28"/>
          <w:szCs w:val="28"/>
        </w:rPr>
        <w:t>做好抑制扬尘等环保文明施工措施</w:t>
      </w:r>
      <w:r>
        <w:rPr>
          <w:rFonts w:hint="eastAsia"/>
          <w:sz w:val="28"/>
          <w:szCs w:val="28"/>
        </w:rPr>
        <w:t>，</w:t>
      </w:r>
      <w:r>
        <w:rPr>
          <w:sz w:val="28"/>
          <w:szCs w:val="28"/>
        </w:rPr>
        <w:t>拆除的材料乱堆乱放，乱占马路和人行道的，每发现一次，应支付2000元违约金。</w:t>
      </w:r>
    </w:p>
    <w:p w14:paraId="2493CD34">
      <w:pPr>
        <w:spacing w:line="578" w:lineRule="exact"/>
        <w:ind w:firstLine="560" w:firstLineChars="200"/>
        <w:rPr>
          <w:sz w:val="28"/>
          <w:szCs w:val="28"/>
        </w:rPr>
      </w:pPr>
      <w:r>
        <w:rPr>
          <w:sz w:val="28"/>
          <w:szCs w:val="28"/>
        </w:rPr>
        <w:t>甲方有权就以上款项在应付合同款中直接予以扣除；如前述任一情形累计达2次（含）以上的，视为乙方严重违约，乙方除承担前述约定违约金的，甲方有权解除合同并要求乙方承担合同总金额（未完成结算审核的，以合同暂定总金额为准）的</w:t>
      </w:r>
      <w:r>
        <w:rPr>
          <w:rFonts w:hint="eastAsia"/>
          <w:sz w:val="28"/>
          <w:szCs w:val="28"/>
        </w:rPr>
        <w:t>10%</w:t>
      </w:r>
      <w:r>
        <w:rPr>
          <w:sz w:val="28"/>
          <w:szCs w:val="28"/>
        </w:rPr>
        <w:t>违约金；乙方不得请求法院调减违约金。</w:t>
      </w:r>
    </w:p>
    <w:p w14:paraId="3E4579C3">
      <w:pPr>
        <w:numPr>
          <w:ilvl w:val="0"/>
          <w:numId w:val="1"/>
        </w:numPr>
        <w:spacing w:line="578" w:lineRule="exact"/>
        <w:ind w:firstLine="560" w:firstLineChars="200"/>
        <w:rPr>
          <w:sz w:val="28"/>
          <w:szCs w:val="28"/>
        </w:rPr>
      </w:pPr>
      <w:r>
        <w:rPr>
          <w:sz w:val="28"/>
          <w:szCs w:val="28"/>
        </w:rPr>
        <w:t>乙方未在约定合同履行期限内完工的，每逾期一天，</w:t>
      </w:r>
      <w:r>
        <w:rPr>
          <w:rFonts w:hint="eastAsia"/>
          <w:sz w:val="28"/>
          <w:szCs w:val="28"/>
        </w:rPr>
        <w:t>按</w:t>
      </w:r>
      <w:r>
        <w:rPr>
          <w:sz w:val="28"/>
          <w:szCs w:val="28"/>
        </w:rPr>
        <w:t>合同总金额（未完成结算审核的，以合同暂定总金额为准）的千分之五承担违约金，逾期超过十天，视为乙方严重违约，乙方除承担前述约定违约金</w:t>
      </w:r>
      <w:r>
        <w:rPr>
          <w:rFonts w:hint="eastAsia"/>
          <w:sz w:val="28"/>
          <w:szCs w:val="28"/>
        </w:rPr>
        <w:t>外</w:t>
      </w:r>
      <w:r>
        <w:rPr>
          <w:sz w:val="28"/>
          <w:szCs w:val="28"/>
        </w:rPr>
        <w:t>，甲方有权解除合同并要求乙方承担合同总金额（未完成结算审核的，以合同暂定总金额为准）的</w:t>
      </w:r>
      <w:r>
        <w:rPr>
          <w:rFonts w:hint="eastAsia"/>
          <w:sz w:val="28"/>
          <w:szCs w:val="28"/>
        </w:rPr>
        <w:t>10%</w:t>
      </w:r>
      <w:r>
        <w:rPr>
          <w:sz w:val="28"/>
          <w:szCs w:val="28"/>
        </w:rPr>
        <w:t>违约金；乙方不得请求法院调减违约金。</w:t>
      </w:r>
    </w:p>
    <w:p w14:paraId="6AD0D13D">
      <w:pPr>
        <w:spacing w:line="578" w:lineRule="exact"/>
        <w:ind w:firstLine="560" w:firstLineChars="200"/>
        <w:rPr>
          <w:rFonts w:ascii="黑体" w:hAnsi="黑体" w:eastAsia="黑体" w:cs="黑体"/>
          <w:sz w:val="28"/>
          <w:szCs w:val="28"/>
        </w:rPr>
      </w:pPr>
      <w:r>
        <w:rPr>
          <w:rFonts w:hint="eastAsia" w:ascii="黑体" w:hAnsi="黑体" w:eastAsia="黑体" w:cs="黑体"/>
          <w:sz w:val="28"/>
          <w:szCs w:val="28"/>
        </w:rPr>
        <w:t>九、合同送达</w:t>
      </w:r>
    </w:p>
    <w:p w14:paraId="18E7149F">
      <w:pPr>
        <w:spacing w:line="578" w:lineRule="exact"/>
        <w:ind w:firstLine="560" w:firstLineChars="200"/>
        <w:rPr>
          <w:sz w:val="28"/>
          <w:szCs w:val="28"/>
        </w:rPr>
      </w:pPr>
      <w:r>
        <w:rPr>
          <w:sz w:val="28"/>
          <w:szCs w:val="28"/>
        </w:rPr>
        <w:t xml:space="preserve">本合同相关通知若需以邮寄的方式送达的，一方有证据证明该通知已按本合同载明的通讯地址寄出的，则经过5个日历天后视为合同他方已收到该通知，通讯地址的变更需以书面形式通知他方，否则不产生变更效力。   </w:t>
      </w:r>
      <w:r>
        <w:rPr>
          <w:rFonts w:hint="eastAsia"/>
          <w:sz w:val="28"/>
          <w:szCs w:val="28"/>
        </w:rPr>
        <w:t xml:space="preserve">              </w:t>
      </w:r>
      <w:r>
        <w:rPr>
          <w:sz w:val="28"/>
          <w:szCs w:val="28"/>
        </w:rPr>
        <w:t>甲方地址及联系人、联系方式如下：</w:t>
      </w:r>
    </w:p>
    <w:p w14:paraId="7CDA3D5A">
      <w:pPr>
        <w:spacing w:line="578" w:lineRule="exact"/>
        <w:ind w:firstLine="560" w:firstLineChars="200"/>
        <w:rPr>
          <w:sz w:val="28"/>
          <w:szCs w:val="28"/>
        </w:rPr>
      </w:pPr>
      <w:r>
        <w:rPr>
          <w:sz w:val="28"/>
          <w:szCs w:val="28"/>
        </w:rPr>
        <w:t>地址：</w:t>
      </w:r>
    </w:p>
    <w:p w14:paraId="4FDCE6A2">
      <w:pPr>
        <w:spacing w:line="578" w:lineRule="exact"/>
        <w:ind w:firstLine="560" w:firstLineChars="200"/>
        <w:rPr>
          <w:sz w:val="28"/>
          <w:szCs w:val="28"/>
        </w:rPr>
      </w:pPr>
      <w:r>
        <w:rPr>
          <w:sz w:val="28"/>
          <w:szCs w:val="28"/>
        </w:rPr>
        <w:t>联系人：</w:t>
      </w:r>
    </w:p>
    <w:p w14:paraId="26C0DB3F">
      <w:pPr>
        <w:spacing w:line="578" w:lineRule="exact"/>
        <w:ind w:firstLine="560" w:firstLineChars="200"/>
        <w:rPr>
          <w:sz w:val="28"/>
          <w:szCs w:val="28"/>
        </w:rPr>
      </w:pPr>
      <w:r>
        <w:rPr>
          <w:sz w:val="28"/>
          <w:szCs w:val="28"/>
        </w:rPr>
        <w:t>联系方式：</w:t>
      </w:r>
    </w:p>
    <w:p w14:paraId="5AF16AEE">
      <w:pPr>
        <w:spacing w:line="578" w:lineRule="exact"/>
        <w:ind w:firstLine="560" w:firstLineChars="200"/>
        <w:rPr>
          <w:sz w:val="28"/>
          <w:szCs w:val="28"/>
        </w:rPr>
      </w:pPr>
      <w:r>
        <w:rPr>
          <w:sz w:val="28"/>
          <w:szCs w:val="28"/>
        </w:rPr>
        <w:t>邮箱：</w:t>
      </w:r>
    </w:p>
    <w:p w14:paraId="7002974D">
      <w:pPr>
        <w:spacing w:line="578" w:lineRule="exact"/>
        <w:rPr>
          <w:sz w:val="28"/>
          <w:szCs w:val="28"/>
        </w:rPr>
      </w:pPr>
      <w:r>
        <w:rPr>
          <w:sz w:val="28"/>
          <w:szCs w:val="28"/>
        </w:rPr>
        <w:t>乙方地址及联系人、联系方式：</w:t>
      </w:r>
    </w:p>
    <w:p w14:paraId="239A61A3">
      <w:pPr>
        <w:spacing w:line="578" w:lineRule="exact"/>
        <w:ind w:firstLine="560" w:firstLineChars="200"/>
        <w:rPr>
          <w:sz w:val="28"/>
          <w:szCs w:val="28"/>
        </w:rPr>
      </w:pPr>
      <w:r>
        <w:rPr>
          <w:sz w:val="28"/>
          <w:szCs w:val="28"/>
        </w:rPr>
        <w:t xml:space="preserve">地址： </w:t>
      </w:r>
    </w:p>
    <w:p w14:paraId="13DD95D0">
      <w:pPr>
        <w:spacing w:line="578" w:lineRule="exact"/>
        <w:ind w:firstLine="560" w:firstLineChars="200"/>
        <w:rPr>
          <w:sz w:val="28"/>
          <w:szCs w:val="28"/>
        </w:rPr>
      </w:pPr>
      <w:r>
        <w:rPr>
          <w:sz w:val="28"/>
          <w:szCs w:val="28"/>
        </w:rPr>
        <w:t>联系人：</w:t>
      </w:r>
    </w:p>
    <w:p w14:paraId="43AAA459">
      <w:pPr>
        <w:spacing w:line="578" w:lineRule="exact"/>
        <w:ind w:firstLine="560" w:firstLineChars="200"/>
        <w:rPr>
          <w:sz w:val="28"/>
          <w:szCs w:val="28"/>
        </w:rPr>
      </w:pPr>
      <w:r>
        <w:rPr>
          <w:sz w:val="28"/>
          <w:szCs w:val="28"/>
        </w:rPr>
        <w:t>联系方式：</w:t>
      </w:r>
    </w:p>
    <w:p w14:paraId="76B95098">
      <w:pPr>
        <w:widowControl/>
        <w:spacing w:line="578" w:lineRule="exact"/>
        <w:ind w:firstLine="560" w:firstLineChars="200"/>
        <w:jc w:val="left"/>
        <w:rPr>
          <w:sz w:val="28"/>
          <w:szCs w:val="28"/>
        </w:rPr>
      </w:pPr>
      <w:r>
        <w:rPr>
          <w:sz w:val="28"/>
          <w:szCs w:val="28"/>
        </w:rPr>
        <w:t>邮箱：</w:t>
      </w:r>
    </w:p>
    <w:p w14:paraId="5264AB23">
      <w:pPr>
        <w:spacing w:line="578" w:lineRule="exact"/>
        <w:ind w:firstLine="560" w:firstLineChars="200"/>
        <w:rPr>
          <w:rFonts w:ascii="黑体" w:hAnsi="黑体" w:eastAsia="黑体" w:cs="黑体"/>
          <w:sz w:val="28"/>
          <w:szCs w:val="28"/>
        </w:rPr>
      </w:pPr>
      <w:r>
        <w:rPr>
          <w:rFonts w:ascii="黑体" w:hAnsi="黑体" w:eastAsia="黑体" w:cs="黑体"/>
          <w:sz w:val="28"/>
          <w:szCs w:val="28"/>
        </w:rPr>
        <w:t xml:space="preserve">十、争议的解决方式 </w:t>
      </w:r>
    </w:p>
    <w:p w14:paraId="3EB56619">
      <w:pPr>
        <w:autoSpaceDE w:val="0"/>
        <w:spacing w:line="578" w:lineRule="exact"/>
        <w:ind w:firstLine="560" w:firstLineChars="200"/>
        <w:rPr>
          <w:sz w:val="28"/>
          <w:szCs w:val="28"/>
        </w:rPr>
      </w:pPr>
      <w:r>
        <w:rPr>
          <w:sz w:val="28"/>
          <w:szCs w:val="28"/>
        </w:rPr>
        <w:t>1.在解释或者执行本合同的过程中出现疑问或发生争议时，双方应通过协商方式解决。</w:t>
      </w:r>
    </w:p>
    <w:p w14:paraId="2EC9D5EB">
      <w:pPr>
        <w:autoSpaceDE w:val="0"/>
        <w:spacing w:line="578" w:lineRule="exact"/>
        <w:ind w:firstLine="560" w:firstLineChars="200"/>
        <w:rPr>
          <w:sz w:val="28"/>
          <w:szCs w:val="28"/>
        </w:rPr>
      </w:pPr>
      <w:r>
        <w:rPr>
          <w:sz w:val="28"/>
          <w:szCs w:val="28"/>
        </w:rPr>
        <w:t>2.经协商不能解决的争议，依法向三亚市有管辖权人民法院提起诉讼。</w:t>
      </w:r>
    </w:p>
    <w:p w14:paraId="5B49F5FE">
      <w:pPr>
        <w:autoSpaceDE w:val="0"/>
        <w:spacing w:line="578" w:lineRule="exact"/>
        <w:ind w:firstLine="560" w:firstLineChars="200"/>
        <w:rPr>
          <w:sz w:val="28"/>
          <w:szCs w:val="28"/>
        </w:rPr>
      </w:pPr>
      <w:r>
        <w:rPr>
          <w:sz w:val="28"/>
          <w:szCs w:val="28"/>
        </w:rPr>
        <w:t>3.除有争议部分外，本合同其他部分仍应按合同条款继续履行。</w:t>
      </w:r>
    </w:p>
    <w:p w14:paraId="078EBDE5">
      <w:pPr>
        <w:spacing w:line="578" w:lineRule="exact"/>
        <w:ind w:firstLine="560" w:firstLineChars="200"/>
        <w:rPr>
          <w:sz w:val="28"/>
          <w:szCs w:val="28"/>
        </w:rPr>
      </w:pPr>
      <w:r>
        <w:rPr>
          <w:rFonts w:hint="eastAsia" w:ascii="黑体" w:hAnsi="黑体" w:eastAsia="黑体" w:cs="黑体"/>
          <w:sz w:val="28"/>
          <w:szCs w:val="28"/>
        </w:rPr>
        <w:t>十一、</w:t>
      </w:r>
      <w:r>
        <w:rPr>
          <w:sz w:val="28"/>
          <w:szCs w:val="28"/>
        </w:rPr>
        <w:t>本合同一式</w:t>
      </w:r>
      <w:r>
        <w:rPr>
          <w:rFonts w:hint="eastAsia"/>
          <w:sz w:val="28"/>
          <w:szCs w:val="28"/>
        </w:rPr>
        <w:t>陆</w:t>
      </w:r>
      <w:r>
        <w:rPr>
          <w:sz w:val="28"/>
          <w:szCs w:val="28"/>
        </w:rPr>
        <w:t>份，甲方执肆份，乙</w:t>
      </w:r>
      <w:r>
        <w:rPr>
          <w:rFonts w:hint="eastAsia"/>
          <w:sz w:val="28"/>
          <w:szCs w:val="28"/>
        </w:rPr>
        <w:t>方</w:t>
      </w:r>
      <w:r>
        <w:rPr>
          <w:sz w:val="28"/>
          <w:szCs w:val="28"/>
        </w:rPr>
        <w:t>执</w:t>
      </w:r>
      <w:r>
        <w:rPr>
          <w:rFonts w:hint="eastAsia"/>
          <w:sz w:val="28"/>
          <w:szCs w:val="28"/>
        </w:rPr>
        <w:t>贰</w:t>
      </w:r>
      <w:r>
        <w:rPr>
          <w:sz w:val="28"/>
          <w:szCs w:val="28"/>
        </w:rPr>
        <w:t>份</w:t>
      </w:r>
      <w:r>
        <w:rPr>
          <w:rFonts w:hint="eastAsia"/>
          <w:sz w:val="28"/>
          <w:szCs w:val="28"/>
        </w:rPr>
        <w:t>，具有同等法律效力，自</w:t>
      </w:r>
      <w:r>
        <w:rPr>
          <w:sz w:val="28"/>
          <w:szCs w:val="28"/>
        </w:rPr>
        <w:t>合同</w:t>
      </w:r>
      <w:r>
        <w:rPr>
          <w:rFonts w:hint="eastAsia"/>
          <w:sz w:val="28"/>
          <w:szCs w:val="28"/>
        </w:rPr>
        <w:t>双方</w:t>
      </w:r>
      <w:r>
        <w:rPr>
          <w:sz w:val="28"/>
          <w:szCs w:val="28"/>
        </w:rPr>
        <w:t>签字</w:t>
      </w:r>
      <w:r>
        <w:rPr>
          <w:rFonts w:hint="eastAsia"/>
          <w:sz w:val="28"/>
          <w:szCs w:val="28"/>
        </w:rPr>
        <w:t>并盖章之日起</w:t>
      </w:r>
      <w:r>
        <w:rPr>
          <w:sz w:val="28"/>
          <w:szCs w:val="28"/>
        </w:rPr>
        <w:t>生效。</w:t>
      </w:r>
    </w:p>
    <w:p w14:paraId="478FCEC8"/>
    <w:p w14:paraId="2742791C">
      <w:pPr>
        <w:pStyle w:val="3"/>
        <w:rPr>
          <w:b w:val="0"/>
        </w:rPr>
      </w:pPr>
      <w:r>
        <w:rPr>
          <w:rFonts w:hint="eastAsia"/>
          <w:b w:val="0"/>
          <w:sz w:val="28"/>
          <w:szCs w:val="28"/>
        </w:rPr>
        <w:t>（以下无正文）</w:t>
      </w:r>
    </w:p>
    <w:p w14:paraId="0027CAA8">
      <w:pPr>
        <w:autoSpaceDE w:val="0"/>
        <w:spacing w:line="578" w:lineRule="exact"/>
        <w:rPr>
          <w:sz w:val="28"/>
          <w:szCs w:val="28"/>
        </w:rPr>
      </w:pPr>
    </w:p>
    <w:p w14:paraId="5ED8CD29">
      <w:pPr>
        <w:autoSpaceDE w:val="0"/>
        <w:spacing w:line="578" w:lineRule="exact"/>
        <w:rPr>
          <w:sz w:val="28"/>
          <w:szCs w:val="28"/>
        </w:rPr>
      </w:pPr>
      <w:r>
        <w:rPr>
          <w:sz w:val="28"/>
          <w:szCs w:val="28"/>
        </w:rPr>
        <w:t xml:space="preserve"> </w:t>
      </w:r>
    </w:p>
    <w:p w14:paraId="0914AA7A">
      <w:pPr>
        <w:pStyle w:val="3"/>
      </w:pPr>
      <w:r>
        <w:br w:type="page"/>
      </w:r>
    </w:p>
    <w:p w14:paraId="3BA0E05C">
      <w:pPr>
        <w:autoSpaceDE w:val="0"/>
        <w:spacing w:line="578" w:lineRule="exact"/>
        <w:rPr>
          <w:sz w:val="28"/>
          <w:szCs w:val="28"/>
        </w:rPr>
      </w:pPr>
      <w:r>
        <w:rPr>
          <w:sz w:val="28"/>
          <w:szCs w:val="28"/>
        </w:rPr>
        <w:t>甲方</w:t>
      </w:r>
      <w:r>
        <w:rPr>
          <w:rFonts w:hint="eastAsia"/>
          <w:sz w:val="28"/>
          <w:szCs w:val="28"/>
        </w:rPr>
        <w:t>（公章）</w:t>
      </w:r>
      <w:r>
        <w:rPr>
          <w:sz w:val="28"/>
          <w:szCs w:val="28"/>
        </w:rPr>
        <w:t>：</w:t>
      </w:r>
      <w:r>
        <w:rPr>
          <w:rFonts w:hint="eastAsia"/>
          <w:sz w:val="28"/>
          <w:szCs w:val="28"/>
        </w:rPr>
        <w:t xml:space="preserve">                         </w:t>
      </w:r>
      <w:r>
        <w:rPr>
          <w:sz w:val="28"/>
          <w:szCs w:val="28"/>
        </w:rPr>
        <w:t>乙方</w:t>
      </w:r>
      <w:r>
        <w:rPr>
          <w:rFonts w:hint="eastAsia"/>
          <w:sz w:val="28"/>
          <w:szCs w:val="28"/>
        </w:rPr>
        <w:t>（公章）</w:t>
      </w:r>
      <w:r>
        <w:rPr>
          <w:sz w:val="28"/>
          <w:szCs w:val="28"/>
        </w:rPr>
        <w:t>：</w:t>
      </w:r>
    </w:p>
    <w:p w14:paraId="0DCC25A0">
      <w:pPr>
        <w:autoSpaceDE w:val="0"/>
        <w:spacing w:line="578" w:lineRule="exact"/>
        <w:rPr>
          <w:sz w:val="28"/>
          <w:szCs w:val="28"/>
        </w:rPr>
      </w:pPr>
      <w:r>
        <w:rPr>
          <w:sz w:val="28"/>
          <w:szCs w:val="28"/>
        </w:rPr>
        <w:t xml:space="preserve">              </w:t>
      </w:r>
    </w:p>
    <w:p w14:paraId="7CD1B1DD">
      <w:pPr>
        <w:autoSpaceDE w:val="0"/>
        <w:spacing w:line="578" w:lineRule="exact"/>
        <w:rPr>
          <w:sz w:val="28"/>
          <w:szCs w:val="28"/>
        </w:rPr>
      </w:pPr>
      <w:r>
        <w:rPr>
          <w:sz w:val="28"/>
          <w:szCs w:val="28"/>
        </w:rPr>
        <w:t>法定代表人</w:t>
      </w:r>
      <w:r>
        <w:rPr>
          <w:rFonts w:hint="eastAsia"/>
          <w:sz w:val="28"/>
          <w:szCs w:val="28"/>
        </w:rPr>
        <w:t>（</w:t>
      </w:r>
      <w:r>
        <w:rPr>
          <w:sz w:val="28"/>
          <w:szCs w:val="28"/>
        </w:rPr>
        <w:t>签</w:t>
      </w:r>
      <w:r>
        <w:rPr>
          <w:rFonts w:hint="eastAsia"/>
          <w:sz w:val="28"/>
          <w:szCs w:val="28"/>
        </w:rPr>
        <w:t>字或盖</w:t>
      </w:r>
      <w:r>
        <w:rPr>
          <w:sz w:val="28"/>
          <w:szCs w:val="28"/>
        </w:rPr>
        <w:t>章</w:t>
      </w:r>
      <w:r>
        <w:rPr>
          <w:rFonts w:hint="eastAsia"/>
          <w:sz w:val="28"/>
          <w:szCs w:val="28"/>
        </w:rPr>
        <w:t>）</w:t>
      </w:r>
      <w:r>
        <w:rPr>
          <w:sz w:val="28"/>
          <w:szCs w:val="28"/>
        </w:rPr>
        <w:t xml:space="preserve">：  </w:t>
      </w:r>
      <w:r>
        <w:rPr>
          <w:rFonts w:hint="eastAsia"/>
          <w:sz w:val="28"/>
          <w:szCs w:val="28"/>
        </w:rPr>
        <w:t xml:space="preserve">        </w:t>
      </w:r>
      <w:r>
        <w:rPr>
          <w:sz w:val="28"/>
          <w:szCs w:val="28"/>
        </w:rPr>
        <w:t xml:space="preserve">   法定代表人</w:t>
      </w:r>
      <w:r>
        <w:rPr>
          <w:rFonts w:hint="eastAsia"/>
          <w:sz w:val="28"/>
          <w:szCs w:val="28"/>
        </w:rPr>
        <w:t>（</w:t>
      </w:r>
      <w:r>
        <w:rPr>
          <w:sz w:val="28"/>
          <w:szCs w:val="28"/>
        </w:rPr>
        <w:t>签</w:t>
      </w:r>
      <w:r>
        <w:rPr>
          <w:rFonts w:hint="eastAsia"/>
          <w:sz w:val="28"/>
          <w:szCs w:val="28"/>
        </w:rPr>
        <w:t>字或盖</w:t>
      </w:r>
      <w:r>
        <w:rPr>
          <w:sz w:val="28"/>
          <w:szCs w:val="28"/>
        </w:rPr>
        <w:t>章</w:t>
      </w:r>
      <w:r>
        <w:rPr>
          <w:rFonts w:hint="eastAsia"/>
          <w:sz w:val="28"/>
          <w:szCs w:val="28"/>
        </w:rPr>
        <w:t>）</w:t>
      </w:r>
      <w:r>
        <w:rPr>
          <w:sz w:val="28"/>
          <w:szCs w:val="28"/>
        </w:rPr>
        <w:t>：</w:t>
      </w:r>
    </w:p>
    <w:p w14:paraId="5D8F38FA">
      <w:pPr>
        <w:autoSpaceDE w:val="0"/>
        <w:spacing w:line="578" w:lineRule="exact"/>
        <w:rPr>
          <w:sz w:val="28"/>
          <w:szCs w:val="28"/>
        </w:rPr>
      </w:pPr>
      <w:r>
        <w:rPr>
          <w:rFonts w:hint="eastAsia"/>
          <w:sz w:val="28"/>
          <w:szCs w:val="28"/>
        </w:rPr>
        <w:t xml:space="preserve">               </w:t>
      </w:r>
    </w:p>
    <w:p w14:paraId="4F530057">
      <w:pPr>
        <w:autoSpaceDE w:val="0"/>
        <w:spacing w:line="578" w:lineRule="exact"/>
        <w:rPr>
          <w:sz w:val="28"/>
          <w:szCs w:val="28"/>
        </w:rPr>
      </w:pPr>
      <w:r>
        <w:rPr>
          <w:sz w:val="28"/>
          <w:szCs w:val="28"/>
        </w:rPr>
        <w:t>委托代理人</w:t>
      </w:r>
      <w:r>
        <w:rPr>
          <w:rFonts w:hint="eastAsia"/>
          <w:sz w:val="28"/>
          <w:szCs w:val="28"/>
        </w:rPr>
        <w:t>（</w:t>
      </w:r>
      <w:r>
        <w:rPr>
          <w:sz w:val="28"/>
          <w:szCs w:val="28"/>
        </w:rPr>
        <w:t>签</w:t>
      </w:r>
      <w:r>
        <w:rPr>
          <w:rFonts w:hint="eastAsia"/>
          <w:sz w:val="28"/>
          <w:szCs w:val="28"/>
        </w:rPr>
        <w:t>字或盖</w:t>
      </w:r>
      <w:r>
        <w:rPr>
          <w:sz w:val="28"/>
          <w:szCs w:val="28"/>
        </w:rPr>
        <w:t>章</w:t>
      </w:r>
      <w:r>
        <w:rPr>
          <w:rFonts w:hint="eastAsia"/>
          <w:sz w:val="28"/>
          <w:szCs w:val="28"/>
        </w:rPr>
        <w:t>）</w:t>
      </w:r>
      <w:r>
        <w:rPr>
          <w:sz w:val="28"/>
          <w:szCs w:val="28"/>
        </w:rPr>
        <w:t>：             委托代理人</w:t>
      </w:r>
      <w:r>
        <w:rPr>
          <w:rFonts w:hint="eastAsia"/>
          <w:sz w:val="28"/>
          <w:szCs w:val="28"/>
        </w:rPr>
        <w:t>（</w:t>
      </w:r>
      <w:r>
        <w:rPr>
          <w:sz w:val="28"/>
          <w:szCs w:val="28"/>
        </w:rPr>
        <w:t>签</w:t>
      </w:r>
      <w:r>
        <w:rPr>
          <w:rFonts w:hint="eastAsia"/>
          <w:sz w:val="28"/>
          <w:szCs w:val="28"/>
        </w:rPr>
        <w:t>字或盖</w:t>
      </w:r>
      <w:r>
        <w:rPr>
          <w:sz w:val="28"/>
          <w:szCs w:val="28"/>
        </w:rPr>
        <w:t>章</w:t>
      </w:r>
      <w:r>
        <w:rPr>
          <w:rFonts w:hint="eastAsia"/>
          <w:sz w:val="28"/>
          <w:szCs w:val="28"/>
        </w:rPr>
        <w:t>）</w:t>
      </w:r>
      <w:r>
        <w:rPr>
          <w:sz w:val="28"/>
          <w:szCs w:val="28"/>
        </w:rPr>
        <w:t xml:space="preserve">：   </w:t>
      </w:r>
    </w:p>
    <w:p w14:paraId="4339EB96">
      <w:pPr>
        <w:autoSpaceDE w:val="0"/>
        <w:spacing w:line="578" w:lineRule="exact"/>
        <w:rPr>
          <w:sz w:val="28"/>
          <w:szCs w:val="28"/>
        </w:rPr>
      </w:pPr>
      <w:r>
        <w:rPr>
          <w:sz w:val="28"/>
          <w:szCs w:val="28"/>
        </w:rPr>
        <w:t xml:space="preserve">                    </w:t>
      </w:r>
    </w:p>
    <w:p w14:paraId="34623C0F">
      <w:pPr>
        <w:autoSpaceDE w:val="0"/>
        <w:spacing w:line="578" w:lineRule="exact"/>
        <w:rPr>
          <w:sz w:val="28"/>
          <w:szCs w:val="28"/>
        </w:rPr>
      </w:pPr>
      <w:r>
        <w:rPr>
          <w:sz w:val="28"/>
          <w:szCs w:val="28"/>
        </w:rPr>
        <w:t xml:space="preserve">开户行：                    </w:t>
      </w:r>
      <w:r>
        <w:rPr>
          <w:rFonts w:hint="eastAsia"/>
          <w:sz w:val="28"/>
          <w:szCs w:val="28"/>
        </w:rPr>
        <w:t xml:space="preserve">           </w:t>
      </w:r>
      <w:r>
        <w:rPr>
          <w:sz w:val="28"/>
          <w:szCs w:val="28"/>
        </w:rPr>
        <w:t xml:space="preserve">开户行：                    </w:t>
      </w:r>
    </w:p>
    <w:p w14:paraId="7A868CB5">
      <w:pPr>
        <w:autoSpaceDE w:val="0"/>
        <w:spacing w:line="578" w:lineRule="exact"/>
        <w:rPr>
          <w:sz w:val="28"/>
          <w:szCs w:val="28"/>
        </w:rPr>
      </w:pPr>
    </w:p>
    <w:p w14:paraId="18E6441A">
      <w:pPr>
        <w:autoSpaceDE w:val="0"/>
        <w:spacing w:line="578" w:lineRule="exact"/>
        <w:rPr>
          <w:sz w:val="28"/>
          <w:szCs w:val="28"/>
        </w:rPr>
      </w:pPr>
      <w:r>
        <w:rPr>
          <w:sz w:val="28"/>
          <w:szCs w:val="28"/>
        </w:rPr>
        <w:t xml:space="preserve">账号：                     </w:t>
      </w:r>
      <w:r>
        <w:rPr>
          <w:rFonts w:hint="eastAsia"/>
          <w:sz w:val="28"/>
          <w:szCs w:val="28"/>
        </w:rPr>
        <w:t xml:space="preserve">           </w:t>
      </w:r>
      <w:r>
        <w:rPr>
          <w:sz w:val="28"/>
          <w:szCs w:val="28"/>
        </w:rPr>
        <w:t xml:space="preserve"> 账号：                    </w:t>
      </w:r>
    </w:p>
    <w:p w14:paraId="441B4E4F">
      <w:pPr>
        <w:spacing w:line="578" w:lineRule="exact"/>
        <w:rPr>
          <w:sz w:val="18"/>
          <w:szCs w:val="18"/>
        </w:rPr>
      </w:pPr>
      <w:r>
        <w:rPr>
          <w:sz w:val="28"/>
          <w:szCs w:val="28"/>
        </w:rPr>
        <w:t xml:space="preserve">                  </w:t>
      </w:r>
      <w:r>
        <w:rPr>
          <w:rFonts w:hint="eastAsia"/>
          <w:sz w:val="28"/>
          <w:szCs w:val="28"/>
        </w:rPr>
        <w:t xml:space="preserve">           </w:t>
      </w:r>
    </w:p>
    <w:p w14:paraId="46F1D858">
      <w:pPr>
        <w:autoSpaceDE w:val="0"/>
        <w:spacing w:line="578" w:lineRule="exact"/>
        <w:rPr>
          <w:sz w:val="28"/>
          <w:szCs w:val="28"/>
        </w:rPr>
      </w:pPr>
      <w:r>
        <w:rPr>
          <w:sz w:val="28"/>
          <w:szCs w:val="28"/>
        </w:rPr>
        <w:t>合同签订时间：     年    月    日</w:t>
      </w:r>
    </w:p>
    <w:p w14:paraId="3A5532BF">
      <w:pPr>
        <w:spacing w:line="578" w:lineRule="exact"/>
        <w:ind w:right="-70"/>
        <w:jc w:val="center"/>
        <w:rPr>
          <w:rFonts w:ascii="宋体" w:hAnsi="宋体"/>
          <w:bCs/>
          <w:sz w:val="28"/>
          <w:szCs w:val="28"/>
        </w:rPr>
      </w:pPr>
      <w:r>
        <w:rPr>
          <w:rFonts w:ascii="宋体" w:hAnsi="宋体"/>
          <w:bCs/>
          <w:sz w:val="28"/>
          <w:szCs w:val="28"/>
        </w:rPr>
        <w:br w:type="page"/>
      </w:r>
      <w:r>
        <w:rPr>
          <w:rFonts w:hint="eastAsia" w:ascii="宋体" w:hAnsi="宋体"/>
          <w:bCs/>
          <w:sz w:val="28"/>
          <w:szCs w:val="28"/>
        </w:rPr>
        <w:t>廉洁责任协议书</w:t>
      </w:r>
    </w:p>
    <w:p w14:paraId="3AF19BE7">
      <w:pPr>
        <w:spacing w:line="578" w:lineRule="exact"/>
        <w:ind w:firstLine="420" w:firstLineChars="200"/>
        <w:rPr>
          <w:rFonts w:ascii="宋体" w:hAnsi="宋体"/>
          <w:szCs w:val="20"/>
        </w:rPr>
      </w:pPr>
      <w:r>
        <w:rPr>
          <w:rFonts w:hint="eastAsia" w:ascii="宋体" w:hAnsi="宋体"/>
          <w:szCs w:val="20"/>
        </w:rPr>
        <w:t xml:space="preserve"> </w:t>
      </w:r>
    </w:p>
    <w:p w14:paraId="09AE093C">
      <w:pPr>
        <w:spacing w:line="578" w:lineRule="exact"/>
        <w:ind w:firstLine="480" w:firstLineChars="200"/>
        <w:rPr>
          <w:rFonts w:ascii="宋体" w:hAnsi="宋体"/>
          <w:bCs/>
          <w:sz w:val="24"/>
          <w:u w:val="single"/>
        </w:rPr>
      </w:pPr>
      <w:r>
        <w:rPr>
          <w:rFonts w:hint="eastAsia" w:ascii="宋体" w:hAnsi="宋体"/>
          <w:bCs/>
          <w:sz w:val="24"/>
        </w:rPr>
        <w:t>甲方：</w:t>
      </w:r>
      <w:r>
        <w:rPr>
          <w:rFonts w:hint="eastAsia" w:ascii="宋体" w:hAnsi="宋体"/>
          <w:bCs/>
          <w:sz w:val="24"/>
          <w:u w:val="single"/>
        </w:rPr>
        <w:t>三亚市吉阳区住房和城乡建设局</w:t>
      </w:r>
    </w:p>
    <w:p w14:paraId="3307F032">
      <w:pPr>
        <w:widowControl/>
        <w:spacing w:line="578" w:lineRule="exact"/>
        <w:ind w:firstLine="480" w:firstLineChars="200"/>
      </w:pPr>
      <w:r>
        <w:rPr>
          <w:rFonts w:hint="eastAsia" w:ascii="宋体" w:hAnsi="宋体"/>
          <w:bCs/>
          <w:sz w:val="24"/>
        </w:rPr>
        <w:t>乙方：</w:t>
      </w:r>
      <w:r>
        <w:rPr>
          <w:rFonts w:hint="eastAsia" w:ascii="宋体" w:hAnsi="宋体"/>
          <w:bCs/>
          <w:sz w:val="24"/>
          <w:u w:val="single"/>
        </w:rPr>
        <w:t xml:space="preserve">                             </w:t>
      </w:r>
    </w:p>
    <w:p w14:paraId="02183646">
      <w:pPr>
        <w:spacing w:line="578" w:lineRule="exact"/>
        <w:ind w:firstLine="480" w:firstLineChars="200"/>
        <w:rPr>
          <w:rFonts w:ascii="宋体" w:hAnsi="宋体"/>
          <w:sz w:val="24"/>
        </w:rPr>
      </w:pPr>
      <w:r>
        <w:rPr>
          <w:rFonts w:hint="eastAsia" w:ascii="宋体" w:hAnsi="宋体"/>
          <w:sz w:val="24"/>
        </w:rPr>
        <w:t>为了加强合作，规范合同履行过程中双方的权利义务，防止发生各种谋取不正当利益的违法违约行为，保护双方的合法权益，特制定如下条款：</w:t>
      </w:r>
    </w:p>
    <w:p w14:paraId="0FC22734">
      <w:pPr>
        <w:spacing w:line="578" w:lineRule="exact"/>
        <w:ind w:firstLine="480" w:firstLineChars="200"/>
        <w:outlineLvl w:val="0"/>
        <w:rPr>
          <w:rFonts w:ascii="宋体" w:hAnsi="宋体"/>
          <w:bCs/>
          <w:sz w:val="24"/>
        </w:rPr>
      </w:pPr>
      <w:r>
        <w:rPr>
          <w:rFonts w:hint="eastAsia" w:ascii="宋体" w:hAnsi="宋体"/>
          <w:bCs/>
          <w:sz w:val="24"/>
        </w:rPr>
        <w:t>第一条  甲乙双方的责任</w:t>
      </w:r>
    </w:p>
    <w:p w14:paraId="159A5301">
      <w:pPr>
        <w:spacing w:line="578" w:lineRule="exact"/>
        <w:ind w:firstLine="480" w:firstLineChars="200"/>
        <w:rPr>
          <w:rFonts w:ascii="宋体" w:hAnsi="宋体"/>
          <w:sz w:val="24"/>
        </w:rPr>
      </w:pPr>
      <w:r>
        <w:rPr>
          <w:rFonts w:hint="eastAsia" w:ascii="宋体" w:hAnsi="宋体"/>
          <w:sz w:val="24"/>
        </w:rPr>
        <w:t>1.严格按合同约定条款内容执行，自觉按合同办事。</w:t>
      </w:r>
    </w:p>
    <w:p w14:paraId="22FF936C">
      <w:pPr>
        <w:spacing w:line="578" w:lineRule="exact"/>
        <w:ind w:firstLine="480" w:firstLineChars="200"/>
        <w:rPr>
          <w:rFonts w:ascii="宋体" w:hAnsi="宋体"/>
          <w:sz w:val="24"/>
        </w:rPr>
      </w:pPr>
      <w:r>
        <w:rPr>
          <w:rFonts w:hint="eastAsia" w:ascii="宋体" w:hAnsi="宋体"/>
          <w:sz w:val="24"/>
        </w:rPr>
        <w:t>2.业务必须坚持公开、公平、公正、诚信、透明的原则（除法律另有规定者外），不得为获取不正当利益损害对方利益。</w:t>
      </w:r>
    </w:p>
    <w:p w14:paraId="00B78CB5">
      <w:pPr>
        <w:spacing w:line="578" w:lineRule="exact"/>
        <w:ind w:firstLine="480" w:firstLineChars="200"/>
        <w:rPr>
          <w:rFonts w:ascii="宋体" w:hAnsi="宋体"/>
          <w:sz w:val="24"/>
        </w:rPr>
      </w:pPr>
      <w:r>
        <w:rPr>
          <w:rFonts w:hint="eastAsia" w:ascii="宋体" w:hAnsi="宋体"/>
          <w:sz w:val="24"/>
        </w:rPr>
        <w:t>3.发现对方在业务活动中有违反本协议书行为的，应及时进行检举。</w:t>
      </w:r>
    </w:p>
    <w:p w14:paraId="404F2054">
      <w:pPr>
        <w:spacing w:line="578" w:lineRule="exact"/>
        <w:ind w:firstLine="480" w:firstLineChars="200"/>
        <w:outlineLvl w:val="0"/>
        <w:rPr>
          <w:rFonts w:ascii="宋体" w:hAnsi="宋体"/>
          <w:bCs/>
          <w:sz w:val="24"/>
        </w:rPr>
      </w:pPr>
      <w:r>
        <w:rPr>
          <w:rFonts w:hint="eastAsia" w:ascii="宋体" w:hAnsi="宋体"/>
          <w:bCs/>
          <w:sz w:val="24"/>
        </w:rPr>
        <w:t>第二条  甲方责任</w:t>
      </w:r>
    </w:p>
    <w:p w14:paraId="758C47C8">
      <w:pPr>
        <w:spacing w:line="578" w:lineRule="exact"/>
        <w:ind w:firstLine="480" w:firstLineChars="200"/>
        <w:rPr>
          <w:rFonts w:ascii="宋体" w:hAnsi="宋体"/>
          <w:sz w:val="24"/>
        </w:rPr>
      </w:pPr>
      <w:r>
        <w:rPr>
          <w:rFonts w:hint="eastAsia" w:ascii="宋体" w:hAnsi="宋体"/>
          <w:sz w:val="24"/>
        </w:rPr>
        <w:t>1.甲方工作人员不得向乙方及其工作人员索要或接受现金回扣、礼金、感谢费、好处费及礼品等。甲方一旦发现己方人员有上述行为，则立即对其予以开除处分，并要求其承担由此造成的发包人一切损失，情节严重的，甲方保留追究法律责任的权利。</w:t>
      </w:r>
    </w:p>
    <w:p w14:paraId="5C02BACF">
      <w:pPr>
        <w:spacing w:line="578" w:lineRule="exact"/>
        <w:ind w:firstLine="480" w:firstLineChars="200"/>
        <w:rPr>
          <w:rFonts w:ascii="宋体" w:hAnsi="宋体"/>
          <w:sz w:val="24"/>
        </w:rPr>
      </w:pPr>
      <w:r>
        <w:rPr>
          <w:rFonts w:hint="eastAsia" w:ascii="宋体" w:hAnsi="宋体"/>
          <w:sz w:val="24"/>
        </w:rPr>
        <w:t>2.甲方工作人员不得要求、暗示乙方为其个人利益提供任何方便，包括但不限于住宿、机票、非正常商务宴请等。</w:t>
      </w:r>
    </w:p>
    <w:p w14:paraId="6B4A36F8">
      <w:pPr>
        <w:spacing w:line="578" w:lineRule="exact"/>
        <w:ind w:firstLine="480" w:firstLineChars="200"/>
        <w:outlineLvl w:val="0"/>
        <w:rPr>
          <w:rFonts w:ascii="宋体" w:hAnsi="宋体"/>
          <w:bCs/>
          <w:sz w:val="24"/>
        </w:rPr>
      </w:pPr>
      <w:r>
        <w:rPr>
          <w:rFonts w:hint="eastAsia" w:ascii="宋体" w:hAnsi="宋体"/>
          <w:bCs/>
          <w:sz w:val="24"/>
        </w:rPr>
        <w:t>第三条</w:t>
      </w:r>
      <w:r>
        <w:rPr>
          <w:rFonts w:hint="eastAsia" w:ascii="宋体" w:hAnsi="宋体"/>
          <w:bCs/>
          <w:sz w:val="24"/>
        </w:rPr>
        <w:tab/>
      </w:r>
      <w:r>
        <w:rPr>
          <w:rFonts w:hint="eastAsia" w:ascii="宋体" w:hAnsi="宋体"/>
          <w:bCs/>
          <w:sz w:val="24"/>
        </w:rPr>
        <w:t xml:space="preserve"> 乙方责任</w:t>
      </w:r>
    </w:p>
    <w:p w14:paraId="221A04AD">
      <w:pPr>
        <w:spacing w:line="578" w:lineRule="exact"/>
        <w:ind w:firstLine="480" w:firstLineChars="200"/>
        <w:rPr>
          <w:rFonts w:ascii="宋体" w:hAnsi="宋体"/>
          <w:sz w:val="24"/>
        </w:rPr>
      </w:pPr>
      <w:r>
        <w:rPr>
          <w:rFonts w:hint="eastAsia" w:ascii="宋体" w:hAnsi="宋体"/>
          <w:sz w:val="24"/>
        </w:rPr>
        <w:t>1.不得私自向甲方工作人员赠送现金回扣、礼金、感谢费、好处费及礼品等。</w:t>
      </w:r>
    </w:p>
    <w:p w14:paraId="79404E48">
      <w:pPr>
        <w:spacing w:line="578" w:lineRule="exact"/>
        <w:ind w:firstLine="480" w:firstLineChars="200"/>
        <w:rPr>
          <w:rFonts w:ascii="宋体" w:hAnsi="宋体"/>
          <w:sz w:val="24"/>
        </w:rPr>
      </w:pPr>
      <w:r>
        <w:rPr>
          <w:rFonts w:hint="eastAsia" w:ascii="宋体" w:hAnsi="宋体"/>
          <w:sz w:val="24"/>
        </w:rPr>
        <w:t>2.不得以任何理由为甲方工作人员报销应当由个人支付的费用。</w:t>
      </w:r>
    </w:p>
    <w:p w14:paraId="4799FF1D">
      <w:pPr>
        <w:spacing w:line="578" w:lineRule="exact"/>
        <w:ind w:firstLine="480" w:firstLineChars="200"/>
        <w:rPr>
          <w:rFonts w:ascii="宋体" w:hAnsi="宋体"/>
          <w:sz w:val="24"/>
        </w:rPr>
      </w:pPr>
      <w:r>
        <w:rPr>
          <w:rFonts w:hint="eastAsia" w:ascii="宋体" w:hAnsi="宋体"/>
          <w:sz w:val="24"/>
        </w:rPr>
        <w:t>3.不得以任何理由为甲方工作员工组织有可能影响公正履行职务的宴请、健身、娱乐等活动。</w:t>
      </w:r>
    </w:p>
    <w:p w14:paraId="1A9633FF">
      <w:pPr>
        <w:spacing w:line="578" w:lineRule="exact"/>
        <w:ind w:firstLine="480" w:firstLineChars="200"/>
        <w:rPr>
          <w:rFonts w:ascii="宋体" w:hAnsi="宋体"/>
          <w:sz w:val="24"/>
        </w:rPr>
      </w:pPr>
      <w:r>
        <w:rPr>
          <w:rFonts w:hint="eastAsia" w:ascii="宋体" w:hAnsi="宋体"/>
          <w:sz w:val="24"/>
        </w:rPr>
        <w:t>4.不得向甲方工作人员进行任何形式的私人利益承诺或暗示。</w:t>
      </w:r>
    </w:p>
    <w:p w14:paraId="78806C0C">
      <w:pPr>
        <w:spacing w:line="578" w:lineRule="exact"/>
        <w:ind w:firstLine="480" w:firstLineChars="200"/>
        <w:outlineLvl w:val="0"/>
        <w:rPr>
          <w:rFonts w:ascii="宋体" w:hAnsi="宋体"/>
          <w:bCs/>
          <w:sz w:val="24"/>
        </w:rPr>
      </w:pPr>
      <w:r>
        <w:rPr>
          <w:rFonts w:hint="eastAsia" w:ascii="宋体" w:hAnsi="宋体"/>
          <w:bCs/>
          <w:sz w:val="24"/>
        </w:rPr>
        <w:t>第四条  违约责任</w:t>
      </w:r>
    </w:p>
    <w:p w14:paraId="652F563B">
      <w:pPr>
        <w:spacing w:line="578" w:lineRule="exact"/>
        <w:ind w:firstLine="480" w:firstLineChars="200"/>
        <w:rPr>
          <w:rFonts w:ascii="宋体" w:hAnsi="宋体"/>
          <w:sz w:val="24"/>
        </w:rPr>
      </w:pPr>
      <w:r>
        <w:rPr>
          <w:rFonts w:hint="eastAsia" w:ascii="宋体" w:hAnsi="宋体"/>
          <w:sz w:val="24"/>
        </w:rPr>
        <w:t>1.乙方有义务就甲方工作人员任何形式的索贿或受贿行为及时向甲方单位领导举报。</w:t>
      </w:r>
    </w:p>
    <w:p w14:paraId="669E3C77">
      <w:pPr>
        <w:spacing w:line="578" w:lineRule="exact"/>
        <w:ind w:firstLine="480" w:firstLineChars="200"/>
        <w:rPr>
          <w:rFonts w:ascii="宋体" w:hAnsi="宋体"/>
          <w:sz w:val="24"/>
        </w:rPr>
      </w:pPr>
      <w:r>
        <w:rPr>
          <w:rFonts w:hint="eastAsia" w:ascii="宋体" w:hAnsi="宋体"/>
          <w:sz w:val="24"/>
        </w:rPr>
        <w:t>2.如甲方发现乙方对甲方工作人员有上述行为之一的，甲方有权选择单方解除合同。甲方选择解除合同的，乙方须返还甲方已支付的合同款，同时还须承担合同总价款20%或100万元（二者选其高者）的廉政违约金（此项违约金的承担并不影响合同履行中其他违约金的承担）；甲方选择继续履行合同的，乙方也须承担合同总价款的20%或100万元（二者选其高者）作为廉政违约金；情节严重的，甲方有权依法向司法等有关机关举报，由此引起的一切损失，均由乙方和当事人负责赔偿，同时甲方保留追究法律责任的权利。</w:t>
      </w:r>
    </w:p>
    <w:p w14:paraId="3C1164B4">
      <w:pPr>
        <w:spacing w:line="578" w:lineRule="exact"/>
        <w:ind w:firstLine="480" w:firstLineChars="200"/>
        <w:outlineLvl w:val="0"/>
        <w:rPr>
          <w:rFonts w:ascii="宋体" w:hAnsi="宋体"/>
          <w:bCs/>
          <w:sz w:val="24"/>
        </w:rPr>
      </w:pPr>
      <w:r>
        <w:rPr>
          <w:rFonts w:hint="eastAsia" w:ascii="宋体" w:hAnsi="宋体"/>
          <w:bCs/>
          <w:sz w:val="24"/>
        </w:rPr>
        <w:t>第五条</w:t>
      </w:r>
      <w:r>
        <w:rPr>
          <w:rFonts w:hint="eastAsia" w:ascii="宋体" w:hAnsi="宋体"/>
          <w:bCs/>
          <w:sz w:val="24"/>
        </w:rPr>
        <w:tab/>
      </w:r>
      <w:r>
        <w:rPr>
          <w:rFonts w:hint="eastAsia" w:ascii="宋体" w:hAnsi="宋体"/>
          <w:bCs/>
          <w:sz w:val="24"/>
        </w:rPr>
        <w:t xml:space="preserve"> 投诉途径</w:t>
      </w:r>
    </w:p>
    <w:p w14:paraId="040D5B5D">
      <w:pPr>
        <w:spacing w:line="578" w:lineRule="exact"/>
        <w:ind w:firstLine="480" w:firstLineChars="200"/>
        <w:rPr>
          <w:rFonts w:ascii="宋体" w:hAnsi="宋体"/>
          <w:sz w:val="24"/>
        </w:rPr>
      </w:pPr>
      <w:r>
        <w:rPr>
          <w:rFonts w:hint="eastAsia" w:ascii="宋体" w:hAnsi="宋体"/>
          <w:sz w:val="24"/>
        </w:rPr>
        <w:t>若甲方工作人员向乙方索要回扣、礼金、感谢费、好处费、礼品等，乙方可通过以下渠道进行投诉、举报。</w:t>
      </w:r>
    </w:p>
    <w:p w14:paraId="16FCA03B">
      <w:pPr>
        <w:spacing w:line="578" w:lineRule="exact"/>
        <w:ind w:firstLine="480" w:firstLineChars="200"/>
        <w:rPr>
          <w:rFonts w:ascii="宋体" w:hAnsi="宋体"/>
          <w:sz w:val="24"/>
        </w:rPr>
      </w:pPr>
      <w:r>
        <w:rPr>
          <w:rFonts w:hint="eastAsia" w:ascii="宋体" w:hAnsi="宋体"/>
          <w:sz w:val="24"/>
        </w:rPr>
        <w:t>地址：</w:t>
      </w:r>
    </w:p>
    <w:p w14:paraId="7ABC25EA">
      <w:pPr>
        <w:spacing w:line="578" w:lineRule="exact"/>
        <w:ind w:firstLine="480" w:firstLineChars="200"/>
        <w:rPr>
          <w:rFonts w:ascii="宋体" w:hAnsi="宋体"/>
          <w:sz w:val="24"/>
        </w:rPr>
      </w:pPr>
      <w:r>
        <w:rPr>
          <w:rFonts w:hint="eastAsia" w:ascii="宋体" w:hAnsi="宋体"/>
          <w:sz w:val="24"/>
        </w:rPr>
        <w:t xml:space="preserve">电话：   </w:t>
      </w:r>
    </w:p>
    <w:p w14:paraId="18AD2159">
      <w:pPr>
        <w:spacing w:line="578" w:lineRule="exact"/>
        <w:ind w:firstLine="480" w:firstLineChars="200"/>
        <w:outlineLvl w:val="0"/>
        <w:rPr>
          <w:rFonts w:ascii="宋体" w:hAnsi="宋体"/>
          <w:sz w:val="24"/>
        </w:rPr>
      </w:pPr>
      <w:r>
        <w:rPr>
          <w:rFonts w:hint="eastAsia" w:ascii="宋体" w:hAnsi="宋体"/>
          <w:bCs/>
          <w:sz w:val="24"/>
        </w:rPr>
        <w:t xml:space="preserve">第六条 </w:t>
      </w:r>
      <w:r>
        <w:rPr>
          <w:rFonts w:hint="eastAsia" w:ascii="宋体" w:hAnsi="宋体"/>
          <w:sz w:val="24"/>
        </w:rPr>
        <w:t xml:space="preserve"> 本责任书具有独立性，不受双方签订的主合同关系终止或解除的影响。</w:t>
      </w:r>
    </w:p>
    <w:p w14:paraId="62CA5090">
      <w:pPr>
        <w:spacing w:line="578" w:lineRule="exact"/>
        <w:ind w:firstLine="480" w:firstLineChars="200"/>
        <w:outlineLvl w:val="0"/>
        <w:rPr>
          <w:rFonts w:ascii="宋体" w:hAnsi="宋体"/>
          <w:sz w:val="24"/>
        </w:rPr>
      </w:pPr>
      <w:r>
        <w:rPr>
          <w:rFonts w:hint="eastAsia" w:ascii="宋体" w:hAnsi="宋体"/>
          <w:bCs/>
          <w:sz w:val="24"/>
        </w:rPr>
        <w:t xml:space="preserve">第七条 </w:t>
      </w:r>
      <w:r>
        <w:rPr>
          <w:rFonts w:hint="eastAsia" w:ascii="宋体" w:hAnsi="宋体"/>
          <w:sz w:val="24"/>
        </w:rPr>
        <w:t xml:space="preserve"> 本责任书一式陆份，</w:t>
      </w:r>
      <w:r>
        <w:rPr>
          <w:rFonts w:ascii="宋体" w:hAnsi="宋体"/>
          <w:sz w:val="24"/>
        </w:rPr>
        <w:t>甲方执肆份，乙方执两份</w:t>
      </w:r>
      <w:r>
        <w:rPr>
          <w:rFonts w:hint="eastAsia" w:ascii="宋体" w:hAnsi="宋体"/>
          <w:sz w:val="24"/>
        </w:rPr>
        <w:t>。</w:t>
      </w:r>
    </w:p>
    <w:p w14:paraId="60FE4298">
      <w:pPr>
        <w:spacing w:line="578" w:lineRule="exact"/>
        <w:ind w:firstLine="480" w:firstLineChars="200"/>
        <w:outlineLvl w:val="0"/>
        <w:rPr>
          <w:rFonts w:ascii="宋体" w:hAnsi="宋体"/>
          <w:sz w:val="24"/>
        </w:rPr>
      </w:pPr>
      <w:r>
        <w:rPr>
          <w:rFonts w:hint="eastAsia" w:ascii="宋体" w:hAnsi="宋体"/>
          <w:sz w:val="24"/>
        </w:rPr>
        <w:t xml:space="preserve"> </w:t>
      </w:r>
    </w:p>
    <w:p w14:paraId="74C320C2">
      <w:pPr>
        <w:spacing w:line="578" w:lineRule="exact"/>
        <w:ind w:firstLine="480" w:firstLineChars="200"/>
        <w:rPr>
          <w:rFonts w:ascii="宋体" w:hAnsi="宋体"/>
          <w:sz w:val="24"/>
        </w:rPr>
      </w:pPr>
      <w:r>
        <w:rPr>
          <w:rFonts w:hint="eastAsia" w:ascii="宋体" w:hAnsi="宋体"/>
          <w:sz w:val="24"/>
        </w:rPr>
        <w:t>甲方（公章）：                            乙方（公章）：</w:t>
      </w:r>
    </w:p>
    <w:p w14:paraId="7255F676">
      <w:pPr>
        <w:spacing w:line="578" w:lineRule="exact"/>
        <w:ind w:firstLine="480" w:firstLineChars="200"/>
        <w:rPr>
          <w:rFonts w:ascii="宋体" w:hAnsi="宋体"/>
          <w:sz w:val="24"/>
        </w:rPr>
      </w:pPr>
      <w:r>
        <w:rPr>
          <w:rFonts w:hint="eastAsia" w:ascii="宋体" w:hAnsi="宋体"/>
          <w:sz w:val="24"/>
        </w:rPr>
        <w:t>法定代表人（签字或盖章）：                法定代表人（签字或盖章）：</w:t>
      </w:r>
    </w:p>
    <w:p w14:paraId="4C8E3CD7">
      <w:pPr>
        <w:spacing w:line="578" w:lineRule="exact"/>
        <w:ind w:firstLine="480" w:firstLineChars="200"/>
        <w:jc w:val="right"/>
        <w:rPr>
          <w:rFonts w:ascii="宋体" w:hAnsi="宋体"/>
          <w:sz w:val="24"/>
        </w:rPr>
      </w:pPr>
    </w:p>
    <w:p w14:paraId="4B32B73B">
      <w:pPr>
        <w:spacing w:line="578" w:lineRule="exact"/>
        <w:ind w:firstLine="480" w:firstLineChars="200"/>
        <w:jc w:val="right"/>
        <w:rPr>
          <w:rFonts w:ascii="宋体" w:hAnsi="宋体"/>
          <w:sz w:val="24"/>
        </w:rPr>
      </w:pPr>
      <w:r>
        <w:rPr>
          <w:rFonts w:hint="eastAsia" w:ascii="宋体" w:hAnsi="宋体"/>
          <w:sz w:val="24"/>
        </w:rPr>
        <w:t xml:space="preserve">                     </w:t>
      </w:r>
      <w:r>
        <w:rPr>
          <w:rFonts w:hint="eastAsia" w:ascii="宋体" w:hAnsi="宋体"/>
          <w:b/>
          <w:sz w:val="24"/>
        </w:rPr>
        <w:t>签约日期：     年     月    日</w:t>
      </w:r>
    </w:p>
    <w:p w14:paraId="5EF4676A"/>
    <w:p w14:paraId="711B4C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7D85CF"/>
    <w:multiLevelType w:val="singleLevel"/>
    <w:tmpl w:val="FD7D85CF"/>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0D"/>
    <w:rsid w:val="00167AB2"/>
    <w:rsid w:val="00340F63"/>
    <w:rsid w:val="004F2FE3"/>
    <w:rsid w:val="00700BAF"/>
    <w:rsid w:val="00A24F25"/>
    <w:rsid w:val="00A84470"/>
    <w:rsid w:val="00DB7C44"/>
    <w:rsid w:val="00F7020D"/>
    <w:rsid w:val="64DE120A"/>
    <w:rsid w:val="7170273C"/>
    <w:rsid w:val="7B8E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link w:val="10"/>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3 字符"/>
    <w:basedOn w:val="7"/>
    <w:link w:val="3"/>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5119</Words>
  <Characters>5215</Characters>
  <Lines>43</Lines>
  <Paragraphs>12</Paragraphs>
  <TotalTime>1</TotalTime>
  <ScaleCrop>false</ScaleCrop>
  <LinksUpToDate>false</LinksUpToDate>
  <CharactersWithSpaces>5929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2025-07-22T09:05:00Z</dcterms:created>
  <dc:creator>Administrator</dc:creator>
  <cp:lastModifiedBy>溙亰</cp:lastModifiedBy>
  <dcterms:modified xsi:type="dcterms:W3CDTF">2025-09-23T05:37:31Z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eyJoZGlkIjoiYmIxMjM2MTFjNDlhZjY3OGRiYWI2OGI0YTJlZjVhZDEiLCJ1c2VySWQiOiIyMDUwOTkwNjQifQ==</vt:lpwstr>
  </property>
  <property fmtid="{D5CDD505-2E9C-101B-9397-08002B2CF9AE}" pid="3" name="KSOProductBuildVer">
    <vt:lpwstr>2052-12.1.0.22529</vt:lpwstr>
  </property>
  <property fmtid="{D5CDD505-2E9C-101B-9397-08002B2CF9AE}" pid="4" name="ICV">
    <vt:lpwstr>653EA58E6BAB44D79ED79D45A4DB8FF7_12</vt:lpwstr>
  </property>
</Properties>
</file>