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46EC98">
      <w:pPr>
        <w:jc w:val="left"/>
        <w:rPr>
          <w:rFonts w:ascii="Times New Roman" w:hAnsi="Times New Roman" w:eastAsia="仿宋_GB2312"/>
          <w:bCs/>
          <w:color w:val="000000"/>
          <w:sz w:val="32"/>
          <w:szCs w:val="32"/>
        </w:rPr>
      </w:pPr>
      <w:bookmarkStart w:id="548" w:name="_GoBack"/>
      <w:bookmarkEnd w:id="548"/>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rPr>
        <w:t>0201）</w:t>
      </w:r>
    </w:p>
    <w:p w14:paraId="23332B0E">
      <w:pPr>
        <w:jc w:val="center"/>
        <w:rPr>
          <w:rFonts w:ascii="Times New Roman" w:hAnsi="Times New Roman" w:eastAsia="华文中宋"/>
          <w:b/>
          <w:color w:val="000000"/>
          <w:sz w:val="52"/>
          <w:szCs w:val="52"/>
        </w:rPr>
      </w:pPr>
    </w:p>
    <w:p w14:paraId="5479818E">
      <w:pPr>
        <w:jc w:val="center"/>
        <w:rPr>
          <w:rFonts w:ascii="Times New Roman" w:hAnsi="Times New Roman" w:eastAsia="华文中宋"/>
          <w:b/>
          <w:color w:val="000000"/>
          <w:sz w:val="52"/>
          <w:szCs w:val="52"/>
        </w:rPr>
      </w:pPr>
    </w:p>
    <w:p w14:paraId="698D0700">
      <w:pPr>
        <w:jc w:val="center"/>
        <w:rPr>
          <w:rFonts w:ascii="Times New Roman" w:hAnsi="Times New Roman" w:eastAsia="华文中宋"/>
          <w:b/>
          <w:color w:val="000000"/>
          <w:sz w:val="52"/>
          <w:szCs w:val="52"/>
        </w:rPr>
      </w:pPr>
    </w:p>
    <w:p w14:paraId="0EB10F9D">
      <w:pPr>
        <w:jc w:val="center"/>
        <w:rPr>
          <w:rFonts w:ascii="Times New Roman" w:hAnsi="Times New Roman" w:eastAsia="华文中宋"/>
          <w:b/>
          <w:color w:val="000000"/>
          <w:sz w:val="52"/>
          <w:szCs w:val="52"/>
        </w:rPr>
      </w:pPr>
    </w:p>
    <w:p w14:paraId="3386235C">
      <w:pPr>
        <w:spacing w:line="1000" w:lineRule="exact"/>
        <w:jc w:val="center"/>
        <w:rPr>
          <w:rFonts w:hint="eastAsia" w:ascii="宋体" w:hAnsi="宋体"/>
          <w:b/>
          <w:bCs/>
          <w:sz w:val="58"/>
          <w:szCs w:val="52"/>
        </w:rPr>
      </w:pPr>
      <w:r>
        <w:rPr>
          <w:rFonts w:hint="eastAsia" w:ascii="宋体" w:hAnsi="宋体"/>
          <w:b/>
          <w:sz w:val="58"/>
          <w:szCs w:val="52"/>
        </w:rPr>
        <w:t>建设工程施工合同</w:t>
      </w:r>
    </w:p>
    <w:p w14:paraId="0BC2A24A">
      <w:pPr>
        <w:spacing w:line="1000" w:lineRule="exact"/>
        <w:rPr>
          <w:rFonts w:hint="eastAsia" w:ascii="宋体" w:hAnsi="宋体"/>
          <w:b/>
          <w:bCs/>
          <w:sz w:val="52"/>
          <w:szCs w:val="52"/>
        </w:rPr>
      </w:pPr>
    </w:p>
    <w:p w14:paraId="346F4F1E">
      <w:pPr>
        <w:keepNext w:val="0"/>
        <w:keepLines w:val="0"/>
        <w:widowControl/>
        <w:suppressLineNumbers w:val="0"/>
        <w:ind w:firstLine="640" w:firstLineChars="200"/>
        <w:jc w:val="left"/>
        <w:rPr>
          <w:rFonts w:hint="default"/>
          <w:lang w:val="en-US"/>
        </w:rPr>
      </w:pPr>
      <w:r>
        <w:rPr>
          <w:rFonts w:hint="eastAsia" w:ascii="宋体" w:hAnsi="宋体"/>
          <w:sz w:val="32"/>
          <w:szCs w:val="32"/>
        </w:rPr>
        <w:t>发包人（全称）：</w:t>
      </w:r>
      <w:r>
        <w:rPr>
          <w:rFonts w:hint="eastAsia" w:ascii="宋体" w:hAnsi="宋体" w:eastAsia="宋体" w:cs="Times New Roman"/>
          <w:b/>
          <w:sz w:val="32"/>
          <w:szCs w:val="32"/>
          <w:u w:val="single"/>
          <w:lang w:val="en-US" w:eastAsia="zh-CN"/>
        </w:rPr>
        <w:t xml:space="preserve">                            </w:t>
      </w:r>
    </w:p>
    <w:p w14:paraId="3F35C829">
      <w:pPr>
        <w:spacing w:line="1000" w:lineRule="exact"/>
        <w:ind w:left="796" w:leftChars="338" w:hanging="86" w:hangingChars="27"/>
        <w:rPr>
          <w:rFonts w:hint="eastAsia" w:ascii="宋体" w:hAnsi="宋体"/>
          <w:b/>
          <w:color w:val="000000"/>
          <w:sz w:val="32"/>
          <w:szCs w:val="32"/>
          <w:u w:val="single"/>
        </w:rPr>
      </w:pPr>
      <w:r>
        <w:rPr>
          <w:rFonts w:hint="eastAsia" w:ascii="宋体" w:hAnsi="宋体"/>
          <w:sz w:val="32"/>
          <w:szCs w:val="32"/>
        </w:rPr>
        <w:t>承包人（全称）</w:t>
      </w:r>
      <w:r>
        <w:rPr>
          <w:rFonts w:hint="eastAsia" w:ascii="宋体" w:hAnsi="宋体"/>
          <w:b/>
          <w:sz w:val="32"/>
          <w:szCs w:val="32"/>
        </w:rPr>
        <w:t>：</w:t>
      </w:r>
      <w:r>
        <w:rPr>
          <w:rFonts w:hint="eastAsia" w:ascii="宋体" w:hAnsi="宋体"/>
          <w:b/>
          <w:sz w:val="32"/>
          <w:szCs w:val="32"/>
          <w:u w:val="single"/>
          <w:lang w:val="en-US" w:eastAsia="zh-CN"/>
        </w:rPr>
        <w:t xml:space="preserve"> </w:t>
      </w:r>
      <w:r>
        <w:rPr>
          <w:rFonts w:hint="eastAsia" w:ascii="宋体" w:hAnsi="宋体"/>
          <w:b/>
          <w:sz w:val="32"/>
          <w:szCs w:val="32"/>
          <w:u w:val="single"/>
          <w:lang w:val="en-US" w:eastAsia="zh-CN"/>
        </w:rPr>
        <w:t xml:space="preserve">                        </w:t>
      </w:r>
      <w:r>
        <w:rPr>
          <w:rFonts w:hint="eastAsia" w:ascii="宋体" w:hAnsi="宋体"/>
          <w:b/>
          <w:sz w:val="32"/>
          <w:szCs w:val="32"/>
          <w:u w:val="single"/>
        </w:rPr>
        <w:t>　</w:t>
      </w:r>
    </w:p>
    <w:p w14:paraId="4790E987">
      <w:pPr>
        <w:spacing w:line="1000" w:lineRule="exact"/>
        <w:ind w:left="797" w:leftChars="338" w:hanging="87" w:hangingChars="27"/>
        <w:rPr>
          <w:rFonts w:hint="eastAsia" w:ascii="宋体" w:hAnsi="宋体"/>
          <w:b/>
          <w:color w:val="000000"/>
          <w:sz w:val="32"/>
          <w:szCs w:val="32"/>
          <w:u w:val="single"/>
        </w:rPr>
      </w:pPr>
    </w:p>
    <w:p w14:paraId="59E2DE46">
      <w:pPr>
        <w:spacing w:line="1000" w:lineRule="exact"/>
        <w:ind w:left="796" w:leftChars="338" w:hanging="86" w:hangingChars="27"/>
        <w:rPr>
          <w:rFonts w:hint="eastAsia" w:ascii="宋体" w:hAnsi="宋体"/>
          <w:bCs/>
          <w:color w:val="002060"/>
          <w:spacing w:val="20"/>
          <w:sz w:val="32"/>
          <w:szCs w:val="32"/>
        </w:rPr>
      </w:pPr>
      <w:r>
        <w:rPr>
          <w:rFonts w:hint="eastAsia" w:ascii="宋体" w:hAnsi="宋体"/>
          <w:color w:val="000000"/>
          <w:sz w:val="32"/>
          <w:szCs w:val="32"/>
        </w:rPr>
        <w:t>签订日期：</w:t>
      </w:r>
      <w:r>
        <w:rPr>
          <w:rFonts w:hint="eastAsia" w:ascii="宋体" w:hAnsi="宋体"/>
          <w:b/>
          <w:color w:val="000000"/>
          <w:sz w:val="32"/>
          <w:szCs w:val="32"/>
          <w:u w:val="single"/>
        </w:rPr>
        <w:t xml:space="preserve">      </w:t>
      </w:r>
      <w:r>
        <w:rPr>
          <w:rFonts w:hint="eastAsia" w:ascii="宋体" w:hAnsi="宋体"/>
          <w:b/>
          <w:color w:val="000000"/>
          <w:sz w:val="32"/>
          <w:szCs w:val="32"/>
        </w:rPr>
        <w:t>年</w:t>
      </w:r>
      <w:r>
        <w:rPr>
          <w:rFonts w:hint="eastAsia" w:ascii="宋体" w:hAnsi="宋体"/>
          <w:b/>
          <w:color w:val="000000"/>
          <w:sz w:val="32"/>
          <w:szCs w:val="32"/>
          <w:u w:val="single"/>
        </w:rPr>
        <w:t xml:space="preserve">     </w:t>
      </w:r>
      <w:r>
        <w:rPr>
          <w:rFonts w:hint="eastAsia" w:ascii="宋体" w:hAnsi="宋体"/>
          <w:b/>
          <w:color w:val="000000"/>
          <w:sz w:val="32"/>
          <w:szCs w:val="32"/>
        </w:rPr>
        <w:t>月</w:t>
      </w:r>
      <w:r>
        <w:rPr>
          <w:rFonts w:hint="eastAsia" w:ascii="宋体" w:hAnsi="宋体"/>
          <w:b/>
          <w:color w:val="000000"/>
          <w:sz w:val="32"/>
          <w:szCs w:val="32"/>
          <w:u w:val="single"/>
        </w:rPr>
        <w:t xml:space="preserve">     </w:t>
      </w:r>
      <w:r>
        <w:rPr>
          <w:rFonts w:hint="eastAsia" w:ascii="宋体" w:hAnsi="宋体"/>
          <w:b/>
          <w:color w:val="000000"/>
          <w:sz w:val="32"/>
          <w:szCs w:val="32"/>
        </w:rPr>
        <w:t>日</w:t>
      </w:r>
    </w:p>
    <w:p w14:paraId="35A27502">
      <w:pPr>
        <w:rPr>
          <w:rFonts w:ascii="Times New Roman" w:hAnsi="Times New Roman"/>
          <w:b/>
          <w:color w:val="000000"/>
          <w:sz w:val="28"/>
          <w:szCs w:val="28"/>
        </w:rPr>
      </w:pPr>
    </w:p>
    <w:p w14:paraId="3C21216A">
      <w:pPr>
        <w:rPr>
          <w:rFonts w:ascii="Times New Roman" w:hAnsi="Times New Roman"/>
          <w:b/>
          <w:color w:val="000000"/>
          <w:sz w:val="28"/>
          <w:szCs w:val="28"/>
        </w:rPr>
      </w:pPr>
    </w:p>
    <w:p w14:paraId="2C9DAD99">
      <w:pPr>
        <w:rPr>
          <w:rFonts w:ascii="Times New Roman" w:hAnsi="Times New Roman"/>
          <w:b/>
          <w:color w:val="000000"/>
          <w:sz w:val="28"/>
          <w:szCs w:val="28"/>
        </w:rPr>
      </w:pPr>
    </w:p>
    <w:p w14:paraId="224A8A16">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9D2DF25">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29D2DF25">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2C9EE8D9">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6595CD62">
      <w:pPr>
        <w:rPr>
          <w:rFonts w:ascii="Times New Roman" w:hAnsi="Times New Roman"/>
          <w:b/>
          <w:color w:val="000000"/>
        </w:rPr>
      </w:pPr>
    </w:p>
    <w:p w14:paraId="7FC3E1A9">
      <w:pPr>
        <w:rPr>
          <w:rFonts w:hint="default" w:ascii="仿宋_GB2312" w:eastAsia="宋体"/>
          <w:sz w:val="30"/>
          <w:szCs w:val="30"/>
          <w:lang w:val="en-US" w:eastAsia="zh-CN"/>
        </w:rPr>
        <w:sectPr>
          <w:footerReference r:id="rId3" w:type="default"/>
          <w:pgSz w:w="11906" w:h="16838"/>
          <w:pgMar w:top="1418" w:right="1555" w:bottom="1418" w:left="1531" w:header="851" w:footer="992" w:gutter="0"/>
          <w:pgNumType w:start="0"/>
          <w:cols w:space="720" w:num="1"/>
          <w:titlePg/>
          <w:docGrid w:type="lines" w:linePitch="312" w:charSpace="0"/>
        </w:sectPr>
      </w:pPr>
      <w:bookmarkStart w:id="0" w:name="_Toc296503025"/>
      <w:bookmarkStart w:id="1" w:name="_Toc296890982"/>
    </w:p>
    <w:p w14:paraId="72EB1167">
      <w:pPr>
        <w:pStyle w:val="4"/>
        <w:jc w:val="center"/>
        <w:rPr>
          <w:rFonts w:ascii="Times New Roman" w:hAnsi="Times New Roman" w:eastAsia="华文中宋"/>
          <w:b w:val="0"/>
          <w:color w:val="000000"/>
          <w:sz w:val="44"/>
          <w:szCs w:val="44"/>
        </w:rPr>
      </w:pPr>
      <w:bookmarkStart w:id="2" w:name="_Toc351203480"/>
      <w:r>
        <w:rPr>
          <w:rFonts w:ascii="华文中宋" w:hAnsi="华文中宋" w:eastAsia="华文中宋"/>
          <w:sz w:val="44"/>
          <w:szCs w:val="44"/>
        </w:rPr>
        <w:t>第一部分 合同协议书</w:t>
      </w:r>
      <w:bookmarkEnd w:id="0"/>
      <w:bookmarkEnd w:id="1"/>
      <w:bookmarkEnd w:id="2"/>
    </w:p>
    <w:p w14:paraId="737BA691">
      <w:pPr>
        <w:keepNext w:val="0"/>
        <w:keepLines w:val="0"/>
        <w:widowControl/>
        <w:suppressLineNumbers w:val="0"/>
        <w:jc w:val="left"/>
        <w:rPr>
          <w:rFonts w:hint="default" w:ascii="黑体" w:hAnsi="宋体" w:eastAsia="黑体" w:cs="Times New Roman"/>
          <w:b/>
          <w:color w:val="000000"/>
          <w:sz w:val="32"/>
          <w:szCs w:val="32"/>
          <w:u w:val="single"/>
          <w:lang w:val="en-US"/>
        </w:rPr>
      </w:pPr>
      <w:r>
        <w:rPr>
          <w:rFonts w:hint="eastAsia" w:ascii="黑体" w:hAnsi="宋体" w:eastAsia="黑体"/>
          <w:b/>
          <w:sz w:val="32"/>
          <w:szCs w:val="32"/>
        </w:rPr>
        <w:t>发包人（全称）：</w:t>
      </w:r>
      <w:r>
        <w:rPr>
          <w:rFonts w:hint="eastAsia" w:ascii="黑体" w:hAnsi="宋体" w:eastAsia="黑体" w:cs="Times New Roman"/>
          <w:b/>
          <w:color w:val="000000"/>
          <w:sz w:val="32"/>
          <w:szCs w:val="32"/>
          <w:u w:val="single"/>
        </w:rPr>
        <w:t></w:t>
      </w:r>
      <w:r>
        <w:rPr>
          <w:rFonts w:hint="eastAsia" w:ascii="黑体" w:hAnsi="宋体" w:eastAsia="黑体" w:cs="Times New Roman"/>
          <w:b/>
          <w:color w:val="000000"/>
          <w:sz w:val="32"/>
          <w:szCs w:val="32"/>
          <w:u w:val="single"/>
          <w:lang w:val="en-US" w:eastAsia="zh-CN"/>
        </w:rPr>
        <w:t xml:space="preserve">                        </w:t>
      </w:r>
    </w:p>
    <w:p w14:paraId="0B478723">
      <w:pPr>
        <w:spacing w:line="360" w:lineRule="auto"/>
        <w:rPr>
          <w:rFonts w:ascii="宋体" w:hAnsi="宋体"/>
          <w:b/>
          <w:color w:val="000000"/>
          <w:sz w:val="24"/>
          <w:szCs w:val="24"/>
          <w:u w:val="single"/>
        </w:rPr>
      </w:pPr>
      <w:r>
        <w:rPr>
          <w:rFonts w:hint="eastAsia" w:ascii="黑体" w:hAnsi="宋体" w:eastAsia="黑体"/>
          <w:b/>
          <w:sz w:val="32"/>
          <w:szCs w:val="32"/>
        </w:rPr>
        <w:t>承包人（全称）：</w:t>
      </w:r>
      <w:r>
        <w:rPr>
          <w:rFonts w:hint="eastAsia" w:ascii="黑体" w:hAnsi="宋体" w:eastAsia="黑体"/>
          <w:b/>
          <w:sz w:val="32"/>
          <w:szCs w:val="32"/>
          <w:u w:val="single"/>
        </w:rPr>
        <w:t></w:t>
      </w:r>
      <w:r>
        <w:rPr>
          <w:rFonts w:hint="eastAsia" w:ascii="黑体" w:hAnsi="宋体" w:eastAsia="黑体"/>
          <w:b/>
          <w:color w:val="000000"/>
          <w:sz w:val="32"/>
          <w:szCs w:val="32"/>
          <w:u w:val="single"/>
          <w:lang w:val="en-US" w:eastAsia="zh-CN"/>
        </w:rPr>
        <w:t xml:space="preserve"> </w:t>
      </w:r>
      <w:r>
        <w:rPr>
          <w:rFonts w:hint="eastAsia" w:ascii="黑体" w:hAnsi="宋体" w:eastAsia="黑体"/>
          <w:b/>
          <w:color w:val="000000"/>
          <w:sz w:val="32"/>
          <w:szCs w:val="32"/>
          <w:u w:val="single"/>
          <w:lang w:val="en-US" w:eastAsia="zh-CN"/>
        </w:rPr>
        <w:t xml:space="preserve">                     </w:t>
      </w:r>
      <w:r>
        <w:rPr>
          <w:rFonts w:hint="eastAsia" w:ascii="黑体" w:hAnsi="宋体" w:eastAsia="黑体"/>
          <w:b/>
          <w:color w:val="000000"/>
          <w:sz w:val="32"/>
          <w:szCs w:val="32"/>
          <w:u w:val="single"/>
        </w:rPr>
        <w:t></w:t>
      </w:r>
    </w:p>
    <w:p w14:paraId="76B3778F">
      <w:pPr>
        <w:keepNext w:val="0"/>
        <w:keepLines w:val="0"/>
        <w:widowControl/>
        <w:suppressLineNumbers w:val="0"/>
        <w:jc w:val="left"/>
        <w:rPr>
          <w:rFonts w:hint="eastAsia" w:ascii="仿宋_GB2312" w:hAnsi="宋体" w:eastAsia="仿宋_GB2312"/>
          <w:b/>
          <w:sz w:val="30"/>
          <w:szCs w:val="30"/>
        </w:rPr>
      </w:pPr>
      <w:r>
        <w:rPr>
          <w:rFonts w:hint="eastAsia" w:ascii="仿宋_GB2312" w:hAnsi="宋体" w:eastAsia="仿宋_GB2312"/>
          <w:color w:val="000000"/>
          <w:sz w:val="30"/>
          <w:szCs w:val="30"/>
        </w:rPr>
        <w:t>根据《中华人民共</w:t>
      </w:r>
      <w:r>
        <w:rPr>
          <w:rFonts w:hint="eastAsia" w:ascii="仿宋_GB2312" w:hAnsi="宋体" w:eastAsia="仿宋_GB2312"/>
          <w:sz w:val="30"/>
          <w:szCs w:val="30"/>
        </w:rPr>
        <w:t>和国民法典》、《中华人民共和国建筑法》及有关法律规定，遵循平等、自愿、公平和诚实信用的原则，双方就</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u w:val="single"/>
        </w:rPr>
        <w:t xml:space="preserve"> </w:t>
      </w:r>
      <w:r>
        <w:rPr>
          <w:rFonts w:hint="eastAsia" w:ascii="仿宋_GB2312" w:hAnsi="宋体" w:eastAsia="仿宋_GB2312"/>
          <w:sz w:val="30"/>
          <w:szCs w:val="30"/>
        </w:rPr>
        <w:t>及有关事项协商一致，共同达成如下协议：</w:t>
      </w:r>
    </w:p>
    <w:p w14:paraId="67296270">
      <w:pPr>
        <w:pStyle w:val="5"/>
        <w:spacing w:before="120" w:after="120" w:line="324" w:lineRule="auto"/>
        <w:rPr>
          <w:rFonts w:hint="eastAsia" w:ascii="黑体" w:hAnsi="宋体" w:eastAsia="黑体"/>
          <w:bCs w:val="0"/>
          <w:sz w:val="32"/>
          <w:szCs w:val="32"/>
        </w:rPr>
      </w:pPr>
      <w:r>
        <w:rPr>
          <w:rFonts w:ascii="宋体" w:hAnsi="宋体"/>
          <w:bCs w:val="0"/>
          <w:sz w:val="24"/>
          <w:szCs w:val="24"/>
        </w:rPr>
        <w:t xml:space="preserve">   </w:t>
      </w:r>
      <w:r>
        <w:rPr>
          <w:rFonts w:ascii="宋体" w:hAnsi="宋体"/>
          <w:b w:val="0"/>
          <w:sz w:val="24"/>
          <w:szCs w:val="24"/>
        </w:rPr>
        <w:t xml:space="preserve"> </w:t>
      </w:r>
      <w:bookmarkStart w:id="3" w:name="_Toc351203481"/>
      <w:r>
        <w:rPr>
          <w:rFonts w:hint="eastAsia" w:ascii="黑体" w:hAnsi="宋体" w:eastAsia="黑体"/>
          <w:b w:val="0"/>
          <w:sz w:val="32"/>
          <w:szCs w:val="32"/>
        </w:rPr>
        <w:t>一、工程概况</w:t>
      </w:r>
      <w:bookmarkEnd w:id="3"/>
    </w:p>
    <w:p w14:paraId="43004ED1">
      <w:pPr>
        <w:spacing w:line="324" w:lineRule="auto"/>
        <w:ind w:firstLine="588" w:firstLineChars="196"/>
        <w:rPr>
          <w:rFonts w:hint="eastAsia" w:ascii="仿宋_GB2312" w:hAnsi="宋体" w:eastAsia="仿宋_GB2312"/>
          <w:b/>
          <w:sz w:val="30"/>
          <w:szCs w:val="30"/>
          <w:u w:val="single"/>
        </w:rPr>
      </w:pPr>
      <w:r>
        <w:rPr>
          <w:rFonts w:hint="eastAsia" w:ascii="仿宋_GB2312" w:hAnsi="宋体" w:eastAsia="仿宋_GB2312"/>
          <w:bCs/>
          <w:sz w:val="30"/>
          <w:szCs w:val="30"/>
        </w:rPr>
        <w:t>1.工程名称</w:t>
      </w:r>
      <w:r>
        <w:rPr>
          <w:rFonts w:hint="eastAsia" w:ascii="仿宋_GB2312" w:hAnsi="宋体" w:eastAsia="仿宋_GB2312"/>
          <w:sz w:val="30"/>
          <w:szCs w:val="30"/>
        </w:rPr>
        <w:t>：</w:t>
      </w:r>
      <w:r>
        <w:rPr>
          <w:rFonts w:hint="eastAsia" w:ascii="仿宋_GB2312" w:hAnsi="宋体" w:eastAsia="仿宋_GB2312"/>
          <w:sz w:val="30"/>
          <w:szCs w:val="30"/>
          <w:u w:val="single"/>
        </w:rPr>
        <w:t xml:space="preserve"> </w:t>
      </w:r>
      <w:r>
        <w:rPr>
          <w:rFonts w:hint="eastAsia" w:ascii="仿宋_GB2312" w:hAnsi="宋体" w:eastAsia="仿宋_GB2312" w:cs="Times New Roman"/>
          <w:sz w:val="30"/>
          <w:szCs w:val="30"/>
          <w:u w:val="single"/>
          <w:lang w:val="en-US" w:eastAsia="zh-CN"/>
        </w:rPr>
        <w:t xml:space="preserve">                </w:t>
      </w:r>
      <w:r>
        <w:rPr>
          <w:rFonts w:hint="eastAsia" w:ascii="仿宋_GB2312" w:hAnsi="宋体" w:eastAsia="仿宋_GB2312"/>
          <w:sz w:val="30"/>
          <w:szCs w:val="30"/>
          <w:u w:val="single"/>
        </w:rPr>
        <w:t>　</w:t>
      </w:r>
      <w:r>
        <w:rPr>
          <w:rFonts w:hint="eastAsia" w:ascii="仿宋_GB2312" w:hAnsi="宋体" w:eastAsia="仿宋_GB2312"/>
          <w:sz w:val="30"/>
          <w:szCs w:val="30"/>
        </w:rPr>
        <w:t>。</w:t>
      </w:r>
    </w:p>
    <w:p w14:paraId="4807B8C4">
      <w:pPr>
        <w:keepNext w:val="0"/>
        <w:keepLines w:val="0"/>
        <w:widowControl/>
        <w:suppressLineNumbers w:val="0"/>
        <w:ind w:firstLine="600" w:firstLineChars="200"/>
        <w:jc w:val="left"/>
        <w:rPr>
          <w:rFonts w:hint="eastAsia" w:ascii="仿宋_GB2312" w:hAnsi="宋体" w:eastAsia="仿宋_GB2312"/>
          <w:bCs/>
          <w:sz w:val="30"/>
          <w:szCs w:val="30"/>
        </w:rPr>
      </w:pPr>
      <w:r>
        <w:rPr>
          <w:rFonts w:hint="eastAsia" w:ascii="仿宋_GB2312" w:hAnsi="宋体" w:eastAsia="仿宋_GB2312"/>
          <w:bCs/>
          <w:sz w:val="30"/>
          <w:szCs w:val="30"/>
        </w:rPr>
        <w:t>2.工程地点：</w:t>
      </w:r>
      <w:r>
        <w:rPr>
          <w:rFonts w:hint="eastAsia" w:ascii="仿宋_GB2312" w:hAnsi="宋体" w:eastAsia="仿宋_GB2312" w:cs="Times New Roman"/>
          <w:sz w:val="30"/>
          <w:szCs w:val="30"/>
          <w:u w:val="single"/>
          <w:lang w:val="en-US" w:eastAsia="zh-CN"/>
        </w:rPr>
        <w:t xml:space="preserve">                   </w:t>
      </w:r>
      <w:r>
        <w:rPr>
          <w:rFonts w:hint="eastAsia" w:ascii="仿宋_GB2312" w:hAnsi="宋体" w:eastAsia="仿宋_GB2312"/>
          <w:sz w:val="30"/>
          <w:szCs w:val="30"/>
          <w:u w:val="single"/>
        </w:rPr>
        <w:t xml:space="preserve"> </w:t>
      </w:r>
      <w:r>
        <w:rPr>
          <w:rFonts w:hint="eastAsia" w:ascii="仿宋_GB2312" w:hAnsi="宋体" w:eastAsia="仿宋_GB2312"/>
          <w:sz w:val="30"/>
          <w:szCs w:val="30"/>
        </w:rPr>
        <w:t>。</w:t>
      </w:r>
    </w:p>
    <w:p w14:paraId="0B3BF9D8">
      <w:pPr>
        <w:spacing w:line="324" w:lineRule="auto"/>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3.工程立项批准文号：</w:t>
      </w:r>
      <w:r>
        <w:rPr>
          <w:rFonts w:hint="eastAsia" w:ascii="仿宋_GB2312" w:hAnsi="宋体" w:eastAsia="仿宋_GB2312"/>
          <w:sz w:val="30"/>
          <w:szCs w:val="30"/>
          <w:u w:val="single"/>
        </w:rPr>
        <w:t xml:space="preserve">          </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u w:val="single"/>
        </w:rPr>
        <w:t xml:space="preserve">   </w:t>
      </w:r>
      <w:r>
        <w:rPr>
          <w:rFonts w:hint="eastAsia" w:ascii="仿宋_GB2312" w:hAnsi="宋体" w:eastAsia="仿宋_GB2312"/>
          <w:bCs/>
          <w:sz w:val="30"/>
          <w:szCs w:val="30"/>
        </w:rPr>
        <w:t>。</w:t>
      </w:r>
    </w:p>
    <w:p w14:paraId="1CCF51E5">
      <w:pPr>
        <w:keepNext w:val="0"/>
        <w:keepLines w:val="0"/>
        <w:widowControl/>
        <w:suppressLineNumbers w:val="0"/>
        <w:ind w:firstLine="600" w:firstLineChars="200"/>
        <w:jc w:val="left"/>
        <w:rPr>
          <w:rFonts w:hint="eastAsia" w:ascii="仿宋_GB2312" w:hAnsi="宋体" w:eastAsia="仿宋_GB2312"/>
          <w:bCs/>
          <w:sz w:val="30"/>
          <w:szCs w:val="30"/>
        </w:rPr>
      </w:pPr>
      <w:r>
        <w:rPr>
          <w:rFonts w:hint="eastAsia" w:ascii="仿宋_GB2312" w:hAnsi="宋体" w:eastAsia="仿宋_GB2312"/>
          <w:bCs/>
          <w:sz w:val="30"/>
          <w:szCs w:val="30"/>
        </w:rPr>
        <w:t>4.资金来源：</w:t>
      </w:r>
      <w:r>
        <w:rPr>
          <w:rFonts w:hint="eastAsia" w:ascii="仿宋_GB2312" w:hAnsi="宋体" w:eastAsia="仿宋_GB2312"/>
          <w:sz w:val="30"/>
          <w:szCs w:val="30"/>
          <w:u w:val="single"/>
        </w:rPr>
        <w:t></w:t>
      </w:r>
      <w:r>
        <w:rPr>
          <w:rFonts w:hint="eastAsia" w:ascii="仿宋_GB2312" w:hAnsi="宋体" w:eastAsia="仿宋_GB2312" w:cs="Times New Roman"/>
          <w:sz w:val="30"/>
          <w:szCs w:val="30"/>
          <w:u w:val="single"/>
          <w:lang w:val="en-US" w:eastAsia="zh-CN"/>
        </w:rPr>
        <w:t xml:space="preserve">               </w:t>
      </w:r>
      <w:r>
        <w:rPr>
          <w:rFonts w:hint="eastAsia" w:ascii="仿宋_GB2312" w:hAnsi="宋体" w:eastAsia="仿宋_GB2312"/>
          <w:sz w:val="30"/>
          <w:szCs w:val="30"/>
          <w:u w:val="single"/>
        </w:rPr>
        <w:t xml:space="preserve"> </w:t>
      </w:r>
      <w:r>
        <w:rPr>
          <w:rFonts w:hint="eastAsia" w:ascii="仿宋_GB2312" w:hAnsi="宋体" w:eastAsia="仿宋_GB2312"/>
          <w:bCs/>
          <w:sz w:val="30"/>
          <w:szCs w:val="30"/>
        </w:rPr>
        <w:t>。</w:t>
      </w:r>
    </w:p>
    <w:p w14:paraId="08125550">
      <w:pPr>
        <w:keepNext w:val="0"/>
        <w:keepLines w:val="0"/>
        <w:widowControl/>
        <w:suppressLineNumbers w:val="0"/>
        <w:ind w:firstLine="600" w:firstLineChars="200"/>
        <w:jc w:val="left"/>
        <w:rPr>
          <w:rFonts w:hint="eastAsia" w:ascii="仿宋_GB2312" w:hAnsi="宋体" w:eastAsia="仿宋_GB2312"/>
          <w:sz w:val="30"/>
          <w:szCs w:val="30"/>
          <w:u w:val="single"/>
        </w:rPr>
      </w:pPr>
      <w:r>
        <w:rPr>
          <w:rFonts w:hint="eastAsia" w:ascii="仿宋_GB2312" w:hAnsi="宋体" w:eastAsia="仿宋_GB2312"/>
          <w:bCs/>
          <w:sz w:val="30"/>
          <w:szCs w:val="30"/>
        </w:rPr>
        <w:t>5.工程内容：</w:t>
      </w:r>
      <w:r>
        <w:rPr>
          <w:rFonts w:hint="eastAsia" w:ascii="仿宋_GB2312" w:hAnsi="宋体" w:eastAsia="仿宋_GB2312" w:cs="Times New Roman"/>
          <w:sz w:val="30"/>
          <w:szCs w:val="30"/>
          <w:u w:val="single"/>
          <w:lang w:val="en-US" w:eastAsia="zh-CN"/>
        </w:rPr>
        <w:t xml:space="preserve">                 </w:t>
      </w:r>
      <w:r>
        <w:rPr>
          <w:rFonts w:hint="eastAsia" w:ascii="仿宋_GB2312" w:hAnsi="宋体" w:eastAsia="仿宋_GB2312"/>
          <w:bCs/>
          <w:sz w:val="30"/>
          <w:szCs w:val="30"/>
        </w:rPr>
        <w:t>。</w:t>
      </w:r>
    </w:p>
    <w:p w14:paraId="57D9860D">
      <w:pPr>
        <w:spacing w:line="324" w:lineRule="auto"/>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6.工程承包范围：</w:t>
      </w:r>
      <w:r>
        <w:rPr>
          <w:rFonts w:hint="eastAsia" w:ascii="仿宋_GB2312" w:hAnsi="宋体" w:eastAsia="仿宋_GB2312"/>
          <w:bCs/>
          <w:sz w:val="30"/>
          <w:szCs w:val="30"/>
          <w:u w:val="single"/>
        </w:rPr>
        <w:t xml:space="preserve">  工程施工总承包 </w:t>
      </w:r>
      <w:r>
        <w:rPr>
          <w:rFonts w:hint="eastAsia" w:ascii="仿宋_GB2312" w:eastAsia="仿宋_GB2312"/>
          <w:color w:val="000000"/>
          <w:sz w:val="30"/>
          <w:szCs w:val="30"/>
          <w:u w:val="single"/>
        </w:rPr>
        <w:t>（具体以工程量清单及施工图为准）</w:t>
      </w:r>
      <w:r>
        <w:rPr>
          <w:rFonts w:hint="eastAsia" w:ascii="仿宋_GB2312" w:eastAsia="仿宋_GB2312"/>
          <w:sz w:val="30"/>
          <w:szCs w:val="30"/>
        </w:rPr>
        <w:t>。</w:t>
      </w:r>
    </w:p>
    <w:p w14:paraId="2AEE488E">
      <w:pPr>
        <w:ind w:firstLine="600" w:firstLineChars="200"/>
        <w:rPr>
          <w:rFonts w:hint="eastAsia" w:ascii="仿宋_GB2312" w:eastAsia="仿宋_GB2312"/>
          <w:sz w:val="30"/>
          <w:szCs w:val="30"/>
        </w:rPr>
      </w:pPr>
      <w:r>
        <w:rPr>
          <w:rFonts w:hint="eastAsia" w:ascii="仿宋_GB2312" w:eastAsia="仿宋_GB2312"/>
          <w:sz w:val="30"/>
          <w:szCs w:val="30"/>
        </w:rPr>
        <w:t>7.甲供材料和设备范围及品种：</w:t>
      </w:r>
      <w:r>
        <w:rPr>
          <w:rFonts w:hint="eastAsia" w:ascii="仿宋_GB2312" w:eastAsia="仿宋_GB2312"/>
          <w:sz w:val="30"/>
          <w:szCs w:val="30"/>
          <w:u w:val="single"/>
        </w:rPr>
        <w:t xml:space="preserve">    /      </w:t>
      </w:r>
      <w:r>
        <w:rPr>
          <w:rFonts w:hint="eastAsia" w:ascii="仿宋_GB2312" w:eastAsia="仿宋_GB2312"/>
          <w:sz w:val="30"/>
          <w:szCs w:val="30"/>
        </w:rPr>
        <w:t>。</w:t>
      </w:r>
    </w:p>
    <w:p w14:paraId="59B2C930">
      <w:pPr>
        <w:pStyle w:val="5"/>
        <w:spacing w:before="120" w:after="120" w:line="324" w:lineRule="auto"/>
        <w:rPr>
          <w:rFonts w:hint="eastAsia" w:ascii="黑体" w:hAnsi="宋体" w:eastAsia="黑体"/>
          <w:b w:val="0"/>
          <w:sz w:val="32"/>
          <w:szCs w:val="32"/>
        </w:rPr>
      </w:pPr>
      <w:r>
        <w:rPr>
          <w:rFonts w:ascii="宋体" w:hAnsi="宋体"/>
          <w:b w:val="0"/>
          <w:sz w:val="24"/>
          <w:szCs w:val="24"/>
        </w:rPr>
        <w:t xml:space="preserve">   </w:t>
      </w:r>
      <w:bookmarkStart w:id="4" w:name="_Toc351203482"/>
      <w:r>
        <w:rPr>
          <w:rFonts w:hint="eastAsia" w:ascii="黑体" w:hAnsi="宋体" w:eastAsia="黑体"/>
          <w:b w:val="0"/>
          <w:sz w:val="32"/>
          <w:szCs w:val="32"/>
        </w:rPr>
        <w:t>二、合同工期</w:t>
      </w:r>
      <w:bookmarkEnd w:id="4"/>
    </w:p>
    <w:p w14:paraId="0505DF5B">
      <w:pPr>
        <w:spacing w:line="324" w:lineRule="auto"/>
        <w:ind w:firstLine="459"/>
        <w:rPr>
          <w:rFonts w:hint="eastAsia" w:ascii="仿宋_GB2312" w:hAnsi="宋体" w:eastAsia="仿宋_GB2312"/>
          <w:sz w:val="30"/>
          <w:szCs w:val="30"/>
        </w:rPr>
      </w:pPr>
      <w:r>
        <w:rPr>
          <w:rFonts w:hint="eastAsia" w:ascii="仿宋_GB2312" w:hAnsi="宋体" w:eastAsia="仿宋_GB2312"/>
          <w:sz w:val="30"/>
          <w:szCs w:val="30"/>
        </w:rPr>
        <w:t>计划开工日期：</w:t>
      </w:r>
      <w:r>
        <w:rPr>
          <w:rFonts w:hint="eastAsia" w:ascii="仿宋_GB2312" w:hAnsi="宋体" w:eastAsia="仿宋_GB2312"/>
          <w:sz w:val="30"/>
          <w:szCs w:val="30"/>
          <w:u w:val="single"/>
        </w:rPr>
        <w:t xml:space="preserve">       </w:t>
      </w:r>
      <w:r>
        <w:rPr>
          <w:rFonts w:hint="eastAsia" w:ascii="仿宋_GB2312" w:hAnsi="宋体" w:eastAsia="仿宋_GB2312"/>
          <w:sz w:val="30"/>
          <w:szCs w:val="30"/>
        </w:rPr>
        <w:t>年</w:t>
      </w:r>
      <w:r>
        <w:rPr>
          <w:rFonts w:hint="eastAsia" w:ascii="仿宋_GB2312" w:hAnsi="宋体" w:eastAsia="仿宋_GB2312"/>
          <w:sz w:val="30"/>
          <w:szCs w:val="30"/>
          <w:u w:val="single"/>
        </w:rPr>
        <w:t xml:space="preserve">      </w:t>
      </w:r>
      <w:r>
        <w:rPr>
          <w:rFonts w:hint="eastAsia" w:ascii="仿宋_GB2312" w:hAnsi="宋体" w:eastAsia="仿宋_GB2312"/>
          <w:sz w:val="30"/>
          <w:szCs w:val="30"/>
        </w:rPr>
        <w:t>月</w:t>
      </w:r>
      <w:r>
        <w:rPr>
          <w:rFonts w:hint="eastAsia" w:ascii="仿宋_GB2312" w:hAnsi="宋体" w:eastAsia="仿宋_GB2312"/>
          <w:sz w:val="30"/>
          <w:szCs w:val="30"/>
          <w:u w:val="single"/>
        </w:rPr>
        <w:t xml:space="preserve">      </w:t>
      </w:r>
      <w:r>
        <w:rPr>
          <w:rFonts w:hint="eastAsia" w:ascii="仿宋_GB2312" w:hAnsi="宋体" w:eastAsia="仿宋_GB2312"/>
          <w:sz w:val="30"/>
          <w:szCs w:val="30"/>
        </w:rPr>
        <w:t>日</w:t>
      </w:r>
    </w:p>
    <w:p w14:paraId="61E7FB44">
      <w:pPr>
        <w:spacing w:line="324" w:lineRule="auto"/>
        <w:ind w:firstLine="459"/>
        <w:rPr>
          <w:rFonts w:hint="eastAsia" w:ascii="仿宋_GB2312" w:hAnsi="宋体" w:eastAsia="仿宋_GB2312"/>
          <w:sz w:val="30"/>
          <w:szCs w:val="30"/>
        </w:rPr>
      </w:pPr>
      <w:r>
        <w:rPr>
          <w:rFonts w:hint="eastAsia" w:ascii="仿宋_GB2312" w:hAnsi="宋体" w:eastAsia="仿宋_GB2312"/>
          <w:sz w:val="30"/>
          <w:szCs w:val="30"/>
        </w:rPr>
        <w:t>计划竣工日期：</w:t>
      </w:r>
      <w:r>
        <w:rPr>
          <w:rFonts w:hint="eastAsia" w:ascii="仿宋_GB2312" w:hAnsi="宋体" w:eastAsia="仿宋_GB2312"/>
          <w:sz w:val="30"/>
          <w:szCs w:val="30"/>
          <w:u w:val="single"/>
        </w:rPr>
        <w:t xml:space="preserve">       </w:t>
      </w:r>
      <w:r>
        <w:rPr>
          <w:rFonts w:hint="eastAsia" w:ascii="仿宋_GB2312" w:hAnsi="宋体" w:eastAsia="仿宋_GB2312"/>
          <w:sz w:val="30"/>
          <w:szCs w:val="30"/>
        </w:rPr>
        <w:t>年</w:t>
      </w:r>
      <w:r>
        <w:rPr>
          <w:rFonts w:hint="eastAsia" w:ascii="仿宋_GB2312" w:hAnsi="宋体" w:eastAsia="仿宋_GB2312"/>
          <w:sz w:val="30"/>
          <w:szCs w:val="30"/>
          <w:u w:val="single"/>
        </w:rPr>
        <w:t xml:space="preserve">      </w:t>
      </w:r>
      <w:r>
        <w:rPr>
          <w:rFonts w:hint="eastAsia" w:ascii="仿宋_GB2312" w:hAnsi="宋体" w:eastAsia="仿宋_GB2312"/>
          <w:sz w:val="30"/>
          <w:szCs w:val="30"/>
        </w:rPr>
        <w:t>月</w:t>
      </w:r>
      <w:r>
        <w:rPr>
          <w:rFonts w:hint="eastAsia" w:ascii="仿宋_GB2312" w:hAnsi="宋体" w:eastAsia="仿宋_GB2312"/>
          <w:sz w:val="30"/>
          <w:szCs w:val="30"/>
          <w:u w:val="single"/>
        </w:rPr>
        <w:t xml:space="preserve">      </w:t>
      </w:r>
      <w:r>
        <w:rPr>
          <w:rFonts w:hint="eastAsia" w:ascii="仿宋_GB2312" w:hAnsi="宋体" w:eastAsia="仿宋_GB2312"/>
          <w:sz w:val="30"/>
          <w:szCs w:val="30"/>
        </w:rPr>
        <w:t>日</w:t>
      </w:r>
    </w:p>
    <w:p w14:paraId="45285E1C">
      <w:pPr>
        <w:snapToGrid w:val="0"/>
        <w:spacing w:line="360" w:lineRule="auto"/>
        <w:ind w:firstLine="600" w:firstLineChars="200"/>
        <w:rPr>
          <w:rFonts w:hint="eastAsia" w:ascii="仿宋_GB2312" w:eastAsia="仿宋_GB2312"/>
          <w:sz w:val="30"/>
          <w:szCs w:val="30"/>
        </w:rPr>
      </w:pPr>
      <w:r>
        <w:rPr>
          <w:rFonts w:hint="eastAsia" w:ascii="仿宋_GB2312" w:hAnsi="宋体" w:eastAsia="仿宋_GB2312"/>
          <w:sz w:val="30"/>
          <w:szCs w:val="30"/>
        </w:rPr>
        <w:t>工期总日历天数：</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u w:val="single"/>
          <w:lang w:val="en-US" w:eastAsia="zh-CN"/>
        </w:rPr>
        <w:t xml:space="preserve"> </w:t>
      </w:r>
      <w:r>
        <w:rPr>
          <w:rFonts w:hint="eastAsia" w:ascii="仿宋_GB2312" w:hAnsi="宋体" w:eastAsia="仿宋_GB2312"/>
          <w:color w:val="000000"/>
          <w:sz w:val="30"/>
          <w:szCs w:val="30"/>
          <w:u w:val="single"/>
        </w:rPr>
        <w:t xml:space="preserve">  </w:t>
      </w:r>
      <w:r>
        <w:rPr>
          <w:rFonts w:hint="eastAsia" w:ascii="仿宋_GB2312" w:hAnsi="宋体" w:eastAsia="仿宋_GB2312"/>
          <w:sz w:val="30"/>
          <w:szCs w:val="30"/>
        </w:rPr>
        <w:t>天。工期总日历天数与根据前述计划开竣工日期计算的工期天数不一致的，以工期总日历天数为准，</w:t>
      </w:r>
      <w:r>
        <w:rPr>
          <w:rFonts w:hint="eastAsia" w:ascii="仿宋_GB2312" w:eastAsia="仿宋_GB2312"/>
          <w:sz w:val="30"/>
          <w:szCs w:val="30"/>
        </w:rPr>
        <w:t>实际开工日期以取得施工许可证后下达的开工令为准，由于非承包人原因，不可抗力，合同条款中关于工期顺延的约定等造成工期延误的，工期顺延。</w:t>
      </w:r>
    </w:p>
    <w:p w14:paraId="1E35C70B">
      <w:pPr>
        <w:spacing w:line="324" w:lineRule="auto"/>
        <w:ind w:firstLine="459"/>
        <w:rPr>
          <w:rFonts w:hint="eastAsia" w:ascii="黑体" w:hAnsi="宋体" w:eastAsia="黑体"/>
          <w:bCs/>
          <w:sz w:val="32"/>
          <w:szCs w:val="32"/>
        </w:rPr>
      </w:pPr>
      <w:bookmarkStart w:id="5" w:name="_Toc351203483"/>
      <w:r>
        <w:rPr>
          <w:rFonts w:hint="eastAsia" w:ascii="黑体" w:hAnsi="宋体" w:eastAsia="黑体"/>
          <w:b/>
          <w:sz w:val="32"/>
          <w:szCs w:val="32"/>
        </w:rPr>
        <w:t>三、质量标准</w:t>
      </w:r>
      <w:bookmarkEnd w:id="5"/>
    </w:p>
    <w:p w14:paraId="48FF1064">
      <w:pPr>
        <w:spacing w:line="324" w:lineRule="auto"/>
        <w:ind w:firstLine="459"/>
        <w:rPr>
          <w:rFonts w:ascii="仿宋_GB2312" w:hAnsi="宋体" w:eastAsia="仿宋_GB2312"/>
          <w:color w:val="000000"/>
          <w:sz w:val="30"/>
          <w:szCs w:val="30"/>
          <w:u w:val="single"/>
        </w:rPr>
      </w:pPr>
      <w:r>
        <w:rPr>
          <w:rFonts w:hint="eastAsia" w:ascii="仿宋_GB2312" w:hAnsi="宋体" w:eastAsia="仿宋_GB2312"/>
          <w:sz w:val="30"/>
          <w:szCs w:val="30"/>
        </w:rPr>
        <w:t>工程质量符合</w:t>
      </w:r>
      <w:r>
        <w:rPr>
          <w:rFonts w:hint="eastAsia" w:ascii="仿宋_GB2312" w:hAnsi="宋体" w:eastAsia="仿宋_GB2312"/>
          <w:sz w:val="30"/>
          <w:szCs w:val="30"/>
          <w:u w:val="single"/>
        </w:rPr>
        <w:t></w:t>
      </w:r>
      <w:r>
        <w:rPr>
          <w:rFonts w:hint="eastAsia" w:ascii="仿宋_GB2312" w:hAnsi="宋体" w:eastAsia="仿宋_GB2312"/>
          <w:color w:val="000000"/>
          <w:sz w:val="30"/>
          <w:szCs w:val="30"/>
          <w:u w:val="single"/>
        </w:rPr>
        <w:t>符合现行国家有关工程施工验收规范和标准的要求合格</w:t>
      </w:r>
      <w:r>
        <w:rPr>
          <w:rFonts w:hint="eastAsia" w:ascii="仿宋_GB2312" w:hAnsi="宋体" w:eastAsia="仿宋_GB2312"/>
          <w:sz w:val="30"/>
          <w:szCs w:val="30"/>
          <w:u w:val="single"/>
        </w:rPr>
        <w:t></w:t>
      </w:r>
      <w:r>
        <w:rPr>
          <w:rFonts w:hint="eastAsia" w:ascii="仿宋_GB2312" w:hAnsi="宋体" w:eastAsia="仿宋_GB2312"/>
          <w:sz w:val="30"/>
          <w:szCs w:val="30"/>
        </w:rPr>
        <w:t>标准。</w:t>
      </w:r>
    </w:p>
    <w:p w14:paraId="39C3164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四、签约合同价与合同价格形式</w:t>
      </w:r>
      <w:bookmarkEnd w:id="6"/>
      <w:r>
        <w:rPr>
          <w:rFonts w:ascii="Times New Roman" w:hAnsi="Times New Roman" w:eastAsia="黑体"/>
          <w:b w:val="0"/>
          <w:color w:val="000000"/>
          <w:sz w:val="32"/>
          <w:szCs w:val="32"/>
        </w:rPr>
        <w:tab/>
      </w:r>
    </w:p>
    <w:p w14:paraId="4CB9E9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22F82942">
      <w:pPr>
        <w:spacing w:line="360" w:lineRule="auto"/>
        <w:ind w:firstLine="750" w:firstLineChars="250"/>
        <w:rPr>
          <w:rFonts w:hint="eastAsia" w:ascii="仿宋_GB2312" w:hAnsi="Times New Roman" w:eastAsia="仿宋_GB2312"/>
          <w:color w:val="000000"/>
          <w:sz w:val="30"/>
          <w:szCs w:val="30"/>
        </w:rPr>
      </w:pPr>
      <w:r>
        <w:rPr>
          <w:rFonts w:ascii="Times New Roman" w:hAnsi="Times New Roman" w:eastAsia="仿宋_GB2312"/>
          <w:color w:val="000000"/>
          <w:sz w:val="30"/>
          <w:szCs w:val="30"/>
        </w:rPr>
        <w:t>人民币（大写）</w:t>
      </w:r>
      <w:r>
        <w:rPr>
          <w:rFonts w:hint="eastAsia" w:ascii="仿宋_GB2312" w:hAnsi="宋体" w:eastAsia="仿宋_GB2312"/>
          <w:color w:val="000000"/>
          <w:sz w:val="30"/>
          <w:szCs w:val="30"/>
          <w:u w:val="single"/>
        </w:rPr>
        <w:t xml:space="preserve"> </w:t>
      </w:r>
      <w:r>
        <w:rPr>
          <w:rFonts w:hint="eastAsia" w:ascii="仿宋_GB2312" w:hAnsi="宋体" w:eastAsia="仿宋_GB2312"/>
          <w:color w:val="000000"/>
          <w:sz w:val="30"/>
          <w:szCs w:val="30"/>
          <w:u w:val="single"/>
          <w:lang w:val="en-US" w:eastAsia="zh-CN"/>
        </w:rPr>
        <w:t xml:space="preserve">            </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r>
        <w:rPr>
          <w:rFonts w:hint="eastAsia" w:ascii="Times New Roman" w:hAnsi="Times New Roman" w:eastAsia="仿宋_GB2312"/>
          <w:color w:val="000000"/>
          <w:sz w:val="30"/>
          <w:szCs w:val="30"/>
        </w:rPr>
        <w:t>¥</w:t>
      </w:r>
      <w:r>
        <w:rPr>
          <w:rFonts w:hint="eastAsia" w:ascii="仿宋_GB2312" w:hAnsi="宋体" w:eastAsia="仿宋_GB2312" w:cs="TimesNewRomanPSMT"/>
          <w:color w:val="000000"/>
          <w:kern w:val="0"/>
          <w:sz w:val="30"/>
          <w:szCs w:val="30"/>
          <w:u w:val="single"/>
        </w:rPr>
        <w:t xml:space="preserve"> </w:t>
      </w:r>
      <w:r>
        <w:rPr>
          <w:rFonts w:hint="eastAsia" w:ascii="仿宋_GB2312" w:hAnsi="宋体" w:eastAsia="仿宋_GB2312" w:cs="TimesNewRomanPSMT"/>
          <w:color w:val="000000"/>
          <w:kern w:val="0"/>
          <w:sz w:val="30"/>
          <w:szCs w:val="30"/>
          <w:u w:val="single"/>
          <w:lang w:val="en-US" w:eastAsia="zh-CN"/>
        </w:rPr>
        <w:t xml:space="preserve">      </w:t>
      </w:r>
      <w:r>
        <w:rPr>
          <w:rFonts w:hint="eastAsia" w:ascii="仿宋_GB2312" w:hAnsi="宋体" w:eastAsia="仿宋_GB2312" w:cs="TimesNewRomanPSMT"/>
          <w:color w:val="000000"/>
          <w:kern w:val="0"/>
          <w:sz w:val="30"/>
          <w:szCs w:val="30"/>
          <w:u w:val="single"/>
        </w:rPr>
        <w:t xml:space="preserve"> </w:t>
      </w:r>
      <w:r>
        <w:rPr>
          <w:rFonts w:hint="eastAsia" w:ascii="仿宋_GB2312" w:hAnsi="Times New Roman" w:eastAsia="仿宋_GB2312"/>
          <w:color w:val="000000"/>
          <w:sz w:val="30"/>
          <w:szCs w:val="30"/>
        </w:rPr>
        <w:t>元)；</w:t>
      </w:r>
    </w:p>
    <w:p w14:paraId="66EA6D16">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其中：</w:t>
      </w:r>
    </w:p>
    <w:p w14:paraId="4394E891">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（1）安全文明施工费：</w:t>
      </w:r>
    </w:p>
    <w:p w14:paraId="6A01371B">
      <w:pPr>
        <w:keepNext w:val="0"/>
        <w:keepLines w:val="0"/>
        <w:widowControl/>
        <w:suppressLineNumbers w:val="0"/>
        <w:ind w:firstLine="900" w:firstLineChars="300"/>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人民币（大写）</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u w:val="single"/>
          <w:lang w:val="en-US" w:eastAsia="zh-CN"/>
        </w:rPr>
        <w:t xml:space="preserve">            </w:t>
      </w:r>
      <w:r>
        <w:rPr>
          <w:rFonts w:hint="eastAsia" w:ascii="仿宋_GB2312" w:hAnsi="Times New Roman" w:eastAsia="仿宋_GB2312"/>
          <w:color w:val="000000"/>
          <w:sz w:val="30"/>
          <w:szCs w:val="30"/>
        </w:rPr>
        <w:t>(</w:t>
      </w:r>
      <w:r>
        <w:rPr>
          <w:rFonts w:hint="eastAsia" w:ascii="仿宋_GB2312" w:hAnsi="Times New Roman" w:eastAsia="仿宋_GB2312" w:cs="Times New Roman"/>
          <w:color w:val="000000"/>
          <w:sz w:val="30"/>
          <w:szCs w:val="30"/>
          <w:u w:val="single"/>
          <w:lang w:val="en-US" w:eastAsia="zh-CN"/>
        </w:rPr>
        <w:t>¥         元</w:t>
      </w:r>
      <w:r>
        <w:rPr>
          <w:rFonts w:hint="eastAsia" w:ascii="仿宋_GB2312" w:hAnsi="Times New Roman" w:eastAsia="仿宋_GB2312"/>
          <w:color w:val="000000"/>
          <w:sz w:val="30"/>
          <w:szCs w:val="30"/>
        </w:rPr>
        <w:t>)；</w:t>
      </w:r>
    </w:p>
    <w:p w14:paraId="7D2FAAA7">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（2）材料和工程设备暂估价金额：</w:t>
      </w:r>
    </w:p>
    <w:p w14:paraId="602E390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134936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0A4C0BD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06DDD2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5B262EB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30641C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单价合同</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C0DB4AA">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5"/>
      <w:r>
        <w:rPr>
          <w:rFonts w:ascii="Times New Roman" w:hAnsi="Times New Roman" w:eastAsia="黑体"/>
          <w:b w:val="0"/>
          <w:color w:val="000000"/>
          <w:sz w:val="32"/>
          <w:szCs w:val="32"/>
        </w:rPr>
        <w:t>五、</w:t>
      </w:r>
      <w:bookmarkEnd w:id="7"/>
      <w:r>
        <w:rPr>
          <w:rFonts w:ascii="Times New Roman" w:hAnsi="Times New Roman" w:eastAsia="黑体"/>
          <w:b w:val="0"/>
          <w:color w:val="000000"/>
          <w:sz w:val="32"/>
          <w:szCs w:val="32"/>
        </w:rPr>
        <w:t>项目经理</w:t>
      </w:r>
    </w:p>
    <w:p w14:paraId="7FF3DC8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732311D5">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ascii="Times New Roman" w:hAnsi="Times New Roman" w:eastAsia="黑体"/>
          <w:b w:val="0"/>
          <w:color w:val="000000"/>
          <w:sz w:val="32"/>
          <w:szCs w:val="32"/>
        </w:rPr>
        <w:t>六、合同文件构成</w:t>
      </w:r>
      <w:bookmarkEnd w:id="8"/>
    </w:p>
    <w:p w14:paraId="6CC86D8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35F2364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4A66185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F14414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49AD546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108B360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1AE31F8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5DDB366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679B0B7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3AC3602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4B27A3A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278C1D5C">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ascii="Times New Roman" w:hAnsi="Times New Roman" w:eastAsia="黑体"/>
          <w:b w:val="0"/>
          <w:color w:val="000000"/>
          <w:sz w:val="32"/>
          <w:szCs w:val="32"/>
        </w:rPr>
        <w:t>七、承诺</w:t>
      </w:r>
      <w:bookmarkEnd w:id="9"/>
    </w:p>
    <w:p w14:paraId="171FCEB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091D511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5F2103D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79FAF970">
      <w:pPr>
        <w:spacing w:line="360" w:lineRule="auto"/>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0"/>
    </w:p>
    <w:p w14:paraId="48AB686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485DED60">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ascii="Times New Roman" w:hAnsi="Times New Roman" w:eastAsia="黑体"/>
          <w:b w:val="0"/>
          <w:color w:val="000000"/>
          <w:sz w:val="32"/>
          <w:szCs w:val="32"/>
        </w:rPr>
        <w:t>九、签订时间</w:t>
      </w:r>
      <w:bookmarkEnd w:id="11"/>
    </w:p>
    <w:p w14:paraId="40542B7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500E9D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十、签订地点</w:t>
      </w:r>
      <w:bookmarkEnd w:id="12"/>
    </w:p>
    <w:p w14:paraId="04D8672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2F7C778">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十一、补充协议</w:t>
      </w:r>
      <w:bookmarkEnd w:id="13"/>
    </w:p>
    <w:p w14:paraId="5090D438">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277ACC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十二、合同生效</w:t>
      </w:r>
      <w:bookmarkEnd w:id="14"/>
    </w:p>
    <w:p w14:paraId="0EED9D6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hint="eastAsia" w:ascii="仿宋_GB2312" w:hAnsi="华文仿宋" w:eastAsia="仿宋_GB2312" w:cs="华文仿宋"/>
          <w:bCs/>
          <w:sz w:val="30"/>
          <w:szCs w:val="30"/>
          <w:u w:val="single"/>
        </w:rPr>
        <w:t>双方签字盖章后</w:t>
      </w:r>
      <w:r>
        <w:rPr>
          <w:rFonts w:hint="eastAsia" w:ascii="仿宋_GB2312" w:hAnsi="华文仿宋" w:eastAsia="仿宋_GB2312" w:cs="华文仿宋"/>
          <w:bCs/>
          <w:color w:val="000000"/>
          <w:sz w:val="30"/>
          <w:szCs w:val="30"/>
          <w:u w:val="single"/>
        </w:rPr>
        <w:t xml:space="preserve"> </w:t>
      </w:r>
      <w:r>
        <w:rPr>
          <w:rFonts w:hint="eastAsia" w:ascii="仿宋_GB2312"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77B5D482">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十三、合同份数</w:t>
      </w:r>
      <w:bookmarkEnd w:id="15"/>
    </w:p>
    <w:p w14:paraId="1A73308C">
      <w:pPr>
        <w:spacing w:line="324" w:lineRule="auto"/>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本合同一式</w:t>
      </w:r>
      <w:r>
        <w:rPr>
          <w:rFonts w:hint="eastAsia" w:ascii="仿宋_GB2312" w:hAnsi="宋体" w:eastAsia="仿宋_GB2312"/>
          <w:bCs/>
          <w:sz w:val="30"/>
          <w:szCs w:val="30"/>
          <w:u w:val="single"/>
        </w:rPr>
        <w:t xml:space="preserve"> 捌 </w:t>
      </w:r>
      <w:r>
        <w:rPr>
          <w:rFonts w:hint="eastAsia" w:ascii="仿宋_GB2312" w:hAnsi="宋体" w:eastAsia="仿宋_GB2312"/>
          <w:bCs/>
          <w:sz w:val="30"/>
          <w:szCs w:val="30"/>
        </w:rPr>
        <w:t>份，发包人执</w:t>
      </w:r>
      <w:r>
        <w:rPr>
          <w:rFonts w:hint="eastAsia" w:ascii="仿宋_GB2312" w:hAnsi="宋体" w:eastAsia="仿宋_GB2312"/>
          <w:bCs/>
          <w:sz w:val="30"/>
          <w:szCs w:val="30"/>
          <w:u w:val="single"/>
        </w:rPr>
        <w:t xml:space="preserve"> 肆 </w:t>
      </w:r>
      <w:r>
        <w:rPr>
          <w:rFonts w:hint="eastAsia" w:ascii="仿宋_GB2312" w:hAnsi="宋体" w:eastAsia="仿宋_GB2312"/>
          <w:bCs/>
          <w:sz w:val="30"/>
          <w:szCs w:val="30"/>
        </w:rPr>
        <w:t>份，承包人执</w:t>
      </w:r>
      <w:r>
        <w:rPr>
          <w:rFonts w:hint="eastAsia" w:ascii="仿宋_GB2312" w:hAnsi="宋体" w:eastAsia="仿宋_GB2312"/>
          <w:bCs/>
          <w:sz w:val="30"/>
          <w:szCs w:val="30"/>
          <w:u w:val="single"/>
        </w:rPr>
        <w:t xml:space="preserve"> 肆 </w:t>
      </w:r>
      <w:r>
        <w:rPr>
          <w:rFonts w:hint="eastAsia" w:ascii="仿宋_GB2312" w:hAnsi="宋体" w:eastAsia="仿宋_GB2312"/>
          <w:bCs/>
          <w:sz w:val="30"/>
          <w:szCs w:val="30"/>
        </w:rPr>
        <w:t>份，均具有同等法律效力。</w:t>
      </w:r>
    </w:p>
    <w:p w14:paraId="57790AA5">
      <w:pPr>
        <w:spacing w:line="360" w:lineRule="auto"/>
        <w:ind w:left="-141" w:leftChars="-67"/>
        <w:rPr>
          <w:rFonts w:hint="eastAsia" w:ascii="仿宋_GB2312" w:hAnsi="宋体" w:eastAsia="仿宋_GB2312"/>
          <w:sz w:val="30"/>
          <w:szCs w:val="30"/>
        </w:rPr>
      </w:pPr>
    </w:p>
    <w:p w14:paraId="73E5D0C3">
      <w:pPr>
        <w:spacing w:line="360" w:lineRule="auto"/>
        <w:ind w:left="-141" w:leftChars="-67"/>
        <w:rPr>
          <w:rFonts w:hint="eastAsia" w:ascii="仿宋_GB2312" w:hAnsi="宋体" w:eastAsia="仿宋_GB2312"/>
          <w:sz w:val="30"/>
          <w:szCs w:val="30"/>
        </w:rPr>
      </w:pPr>
    </w:p>
    <w:p w14:paraId="3AAEC002">
      <w:pPr>
        <w:spacing w:line="360" w:lineRule="auto"/>
        <w:ind w:left="-141" w:leftChars="-67"/>
        <w:rPr>
          <w:rFonts w:hint="eastAsia" w:ascii="仿宋_GB2312" w:hAnsi="宋体" w:eastAsia="仿宋_GB2312"/>
          <w:sz w:val="30"/>
          <w:szCs w:val="30"/>
        </w:rPr>
      </w:pPr>
    </w:p>
    <w:p w14:paraId="6AD88F06">
      <w:pPr>
        <w:spacing w:line="360" w:lineRule="auto"/>
        <w:ind w:left="-141" w:leftChars="-67"/>
        <w:rPr>
          <w:rFonts w:hint="eastAsia" w:ascii="仿宋_GB2312" w:hAnsi="宋体" w:eastAsia="仿宋_GB2312"/>
          <w:sz w:val="30"/>
          <w:szCs w:val="30"/>
        </w:rPr>
      </w:pPr>
    </w:p>
    <w:p w14:paraId="5A20FCCD">
      <w:pPr>
        <w:spacing w:line="360" w:lineRule="auto"/>
        <w:ind w:left="-141" w:leftChars="-67"/>
        <w:rPr>
          <w:rFonts w:hint="eastAsia" w:ascii="仿宋_GB2312" w:hAnsi="宋体" w:eastAsia="仿宋_GB2312"/>
          <w:sz w:val="30"/>
          <w:szCs w:val="30"/>
        </w:rPr>
      </w:pPr>
    </w:p>
    <w:p w14:paraId="2808DF43">
      <w:pPr>
        <w:spacing w:line="360" w:lineRule="auto"/>
        <w:ind w:left="-141" w:leftChars="-67"/>
        <w:rPr>
          <w:rFonts w:hint="eastAsia" w:ascii="仿宋_GB2312" w:hAnsi="宋体" w:eastAsia="仿宋_GB2312"/>
          <w:sz w:val="30"/>
          <w:szCs w:val="30"/>
        </w:rPr>
      </w:pPr>
    </w:p>
    <w:p w14:paraId="0D39A0FC">
      <w:pPr>
        <w:keepNext w:val="0"/>
        <w:keepLines w:val="0"/>
        <w:widowControl/>
        <w:suppressLineNumbers w:val="0"/>
        <w:jc w:val="left"/>
        <w:rPr>
          <w:rFonts w:hint="eastAsia" w:ascii="仿宋_GB2312" w:hAnsi="宋体" w:eastAsia="仿宋_GB2312"/>
          <w:sz w:val="30"/>
          <w:szCs w:val="30"/>
        </w:rPr>
      </w:pPr>
    </w:p>
    <w:p w14:paraId="223DAFC2">
      <w:pPr>
        <w:keepNext w:val="0"/>
        <w:keepLines w:val="0"/>
        <w:widowControl/>
        <w:suppressLineNumbers w:val="0"/>
        <w:jc w:val="left"/>
        <w:rPr>
          <w:rFonts w:hint="eastAsia" w:ascii="仿宋_GB2312" w:hAnsi="宋体" w:eastAsia="仿宋_GB2312"/>
          <w:sz w:val="30"/>
          <w:szCs w:val="30"/>
        </w:rPr>
      </w:pPr>
    </w:p>
    <w:p w14:paraId="622DAE40">
      <w:pPr>
        <w:keepNext w:val="0"/>
        <w:keepLines w:val="0"/>
        <w:widowControl/>
        <w:suppressLineNumbers w:val="0"/>
        <w:jc w:val="left"/>
        <w:rPr>
          <w:rFonts w:hint="eastAsia" w:ascii="仿宋_GB2312" w:hAnsi="宋体" w:eastAsia="仿宋_GB2312"/>
          <w:sz w:val="30"/>
          <w:szCs w:val="30"/>
        </w:rPr>
      </w:pPr>
    </w:p>
    <w:p w14:paraId="323E5EF2">
      <w:pPr>
        <w:keepNext w:val="0"/>
        <w:keepLines w:val="0"/>
        <w:widowControl/>
        <w:suppressLineNumbers w:val="0"/>
        <w:jc w:val="left"/>
        <w:rPr>
          <w:rFonts w:hint="default" w:ascii="仿宋_GB2312" w:hAnsi="宋体" w:eastAsia="仿宋_GB2312"/>
          <w:sz w:val="30"/>
          <w:szCs w:val="30"/>
          <w:lang w:val="en-US" w:eastAsia="zh-CN"/>
        </w:rPr>
      </w:pPr>
      <w:r>
        <w:rPr>
          <w:rFonts w:hint="eastAsia" w:ascii="仿宋_GB2312" w:hAnsi="宋体" w:eastAsia="仿宋_GB2312"/>
          <w:sz w:val="30"/>
          <w:szCs w:val="30"/>
        </w:rPr>
        <w:t>发包人(公章)：</w:t>
      </w:r>
      <w:r>
        <w:rPr>
          <w:rFonts w:hint="eastAsia" w:ascii="仿宋_GB2312" w:hAnsi="宋体" w:eastAsia="仿宋_GB2312" w:cs="Times New Roman"/>
          <w:sz w:val="30"/>
          <w:szCs w:val="30"/>
          <w:u w:val="single"/>
          <w:lang w:val="en-US" w:eastAsia="zh-CN"/>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承包人(公章)：</w:t>
      </w:r>
      <w:r>
        <w:rPr>
          <w:rFonts w:hint="eastAsia" w:ascii="仿宋_GB2312" w:hAnsi="宋体" w:eastAsia="仿宋_GB2312"/>
          <w:sz w:val="30"/>
          <w:szCs w:val="30"/>
          <w:u w:val="single"/>
          <w:lang w:val="en-US" w:eastAsia="zh-CN"/>
        </w:rPr>
        <w:t xml:space="preserve">            </w:t>
      </w:r>
    </w:p>
    <w:p w14:paraId="4BCBADF2">
      <w:pPr>
        <w:keepNext w:val="0"/>
        <w:keepLines w:val="0"/>
        <w:widowControl/>
        <w:suppressLineNumbers w:val="0"/>
        <w:jc w:val="left"/>
        <w:rPr>
          <w:rFonts w:hint="eastAsia" w:ascii="仿宋_GB2312" w:hAnsi="宋体" w:eastAsia="仿宋_GB2312"/>
          <w:sz w:val="30"/>
          <w:szCs w:val="30"/>
        </w:rPr>
      </w:pPr>
      <w:r>
        <w:rPr>
          <w:rFonts w:hint="eastAsia" w:ascii="仿宋_GB2312" w:hAnsi="宋体" w:eastAsia="仿宋_GB2312"/>
          <w:sz w:val="30"/>
          <w:szCs w:val="30"/>
        </w:rPr>
        <w:t xml:space="preserve">          </w:t>
      </w:r>
    </w:p>
    <w:p w14:paraId="030F4658">
      <w:pPr>
        <w:spacing w:line="720" w:lineRule="auto"/>
        <w:ind w:left="-141" w:leftChars="-67"/>
        <w:rPr>
          <w:rFonts w:hint="eastAsia" w:ascii="仿宋_GB2312" w:hAnsi="宋体" w:eastAsia="仿宋_GB2312"/>
          <w:sz w:val="30"/>
          <w:szCs w:val="30"/>
        </w:rPr>
      </w:pPr>
      <w:r>
        <w:rPr>
          <w:rFonts w:hint="eastAsia" w:ascii="仿宋_GB2312" w:hAnsi="宋体" w:eastAsia="仿宋_GB2312"/>
          <w:sz w:val="30"/>
          <w:szCs w:val="30"/>
        </w:rPr>
        <w:t xml:space="preserve">法定代表人或其委托代理人：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法定代表人或其委托代理人：</w:t>
      </w:r>
    </w:p>
    <w:p w14:paraId="2C9EECDE">
      <w:pPr>
        <w:spacing w:line="720" w:lineRule="auto"/>
        <w:rPr>
          <w:rFonts w:hint="eastAsia" w:ascii="仿宋_GB2312" w:hAnsi="宋体" w:eastAsia="仿宋_GB2312"/>
          <w:sz w:val="30"/>
          <w:szCs w:val="30"/>
        </w:rPr>
      </w:pPr>
      <w:r>
        <w:rPr>
          <w:rFonts w:hint="eastAsia" w:ascii="仿宋_GB2312" w:hAnsi="宋体" w:eastAsia="仿宋_GB2312"/>
          <w:sz w:val="30"/>
          <w:szCs w:val="30"/>
        </w:rPr>
        <w:t>（签字或盖章）                  （签字或盖章）</w:t>
      </w:r>
    </w:p>
    <w:p w14:paraId="3FF46401">
      <w:pPr>
        <w:spacing w:line="600" w:lineRule="auto"/>
        <w:ind w:left="5850" w:hanging="5850" w:hangingChars="1950"/>
        <w:rPr>
          <w:rFonts w:hint="default" w:ascii="仿宋_GB2312" w:hAnsi="仿宋_GB2312" w:eastAsia="仿宋_GB2312" w:cs="仿宋_GB2312"/>
          <w:color w:val="000000"/>
          <w:sz w:val="28"/>
          <w:szCs w:val="28"/>
          <w:u w:val="single"/>
          <w:lang w:val="en-US" w:eastAsia="zh-CN"/>
        </w:rPr>
      </w:pPr>
      <w:r>
        <w:rPr>
          <w:rFonts w:hint="eastAsia" w:ascii="仿宋_GB2312" w:hAnsi="宋体" w:eastAsia="仿宋_GB2312"/>
          <w:sz w:val="30"/>
          <w:szCs w:val="30"/>
        </w:rPr>
        <w:t>地  址：</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z w:val="28"/>
          <w:szCs w:val="28"/>
          <w:lang w:val="en-US" w:eastAsia="zh-CN"/>
        </w:rPr>
        <w:t xml:space="preserve">  </w:t>
      </w:r>
      <w:r>
        <w:rPr>
          <w:rFonts w:hint="eastAsia" w:ascii="仿宋_GB2312" w:hAnsi="宋体" w:eastAsia="仿宋_GB2312"/>
          <w:sz w:val="30"/>
          <w:szCs w:val="30"/>
        </w:rPr>
        <w:t>地  址：</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u w:val="single"/>
          <w:lang w:val="en-US" w:eastAsia="zh-CN"/>
        </w:rPr>
        <w:t xml:space="preserve">                        </w:t>
      </w:r>
    </w:p>
    <w:p w14:paraId="17D5C0F9">
      <w:pPr>
        <w:spacing w:line="600" w:lineRule="auto"/>
        <w:rPr>
          <w:rFonts w:hint="eastAsia" w:ascii="仿宋_GB2312" w:hAnsi="宋体" w:eastAsia="仿宋_GB2312"/>
          <w:sz w:val="30"/>
          <w:szCs w:val="30"/>
          <w:u w:val="single"/>
        </w:rPr>
      </w:pPr>
      <w:r>
        <w:rPr>
          <w:rFonts w:hint="eastAsia" w:ascii="仿宋_GB2312" w:hAnsi="宋体" w:eastAsia="仿宋_GB2312"/>
          <w:sz w:val="30"/>
          <w:szCs w:val="30"/>
        </w:rPr>
        <w:t>邮政编码：</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邮政编码：</w:t>
      </w:r>
      <w:r>
        <w:rPr>
          <w:rFonts w:hint="eastAsia" w:ascii="仿宋_GB2312" w:hAnsi="宋体" w:eastAsia="仿宋_GB2312"/>
          <w:sz w:val="30"/>
          <w:szCs w:val="30"/>
          <w:u w:val="single"/>
        </w:rPr>
        <w:t xml:space="preserve">   </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宋体" w:eastAsia="仿宋_GB2312"/>
          <w:sz w:val="30"/>
          <w:szCs w:val="30"/>
          <w:u w:val="single"/>
        </w:rPr>
        <w:t xml:space="preserve">           </w:t>
      </w:r>
    </w:p>
    <w:p w14:paraId="69B65FE9">
      <w:pPr>
        <w:spacing w:line="600" w:lineRule="auto"/>
        <w:rPr>
          <w:rFonts w:hint="eastAsia" w:ascii="仿宋_GB2312" w:hAnsi="宋体" w:eastAsia="仿宋_GB2312"/>
          <w:sz w:val="30"/>
          <w:szCs w:val="30"/>
        </w:rPr>
      </w:pPr>
      <w:r>
        <w:rPr>
          <w:rFonts w:hint="eastAsia" w:ascii="仿宋_GB2312" w:hAnsi="宋体" w:eastAsia="仿宋_GB2312"/>
          <w:sz w:val="30"/>
          <w:szCs w:val="30"/>
        </w:rPr>
        <w:t>法定代表人：</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法定代表人：</w:t>
      </w:r>
      <w:r>
        <w:rPr>
          <w:rFonts w:hint="eastAsia" w:ascii="仿宋_GB2312" w:hAnsi="宋体" w:eastAsia="仿宋_GB2312"/>
          <w:sz w:val="30"/>
          <w:szCs w:val="30"/>
          <w:u w:val="single"/>
        </w:rPr>
        <w:t xml:space="preserve">　 </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宋体" w:eastAsia="仿宋_GB2312"/>
          <w:sz w:val="30"/>
          <w:szCs w:val="30"/>
          <w:u w:val="single"/>
        </w:rPr>
        <w:t xml:space="preserve">           </w:t>
      </w:r>
    </w:p>
    <w:p w14:paraId="049631D9">
      <w:pPr>
        <w:spacing w:line="600" w:lineRule="auto"/>
        <w:rPr>
          <w:rFonts w:hint="eastAsia" w:ascii="仿宋_GB2312" w:hAnsi="宋体" w:eastAsia="仿宋_GB2312"/>
          <w:sz w:val="30"/>
          <w:szCs w:val="30"/>
        </w:rPr>
      </w:pPr>
      <w:r>
        <w:rPr>
          <w:rFonts w:hint="eastAsia" w:ascii="仿宋_GB2312" w:hAnsi="宋体" w:eastAsia="仿宋_GB2312"/>
          <w:sz w:val="30"/>
          <w:szCs w:val="30"/>
        </w:rPr>
        <w:t>电  话：</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电  话：</w:t>
      </w:r>
      <w:r>
        <w:rPr>
          <w:rFonts w:hint="eastAsia" w:ascii="仿宋_GB2312" w:hAnsi="宋体" w:eastAsia="仿宋_GB2312"/>
          <w:sz w:val="30"/>
          <w:szCs w:val="30"/>
          <w:u w:val="single"/>
        </w:rPr>
        <w:t xml:space="preserve">     </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宋体" w:eastAsia="仿宋_GB2312"/>
          <w:sz w:val="30"/>
          <w:szCs w:val="30"/>
          <w:u w:val="single"/>
        </w:rPr>
        <w:t xml:space="preserve">      </w:t>
      </w:r>
    </w:p>
    <w:p w14:paraId="482B2540">
      <w:pPr>
        <w:spacing w:line="600" w:lineRule="auto"/>
        <w:rPr>
          <w:rFonts w:hint="eastAsia" w:ascii="仿宋_GB2312" w:hAnsi="宋体" w:eastAsia="仿宋_GB2312"/>
          <w:sz w:val="30"/>
          <w:szCs w:val="30"/>
          <w:u w:val="single"/>
        </w:rPr>
      </w:pPr>
      <w:r>
        <w:rPr>
          <w:rFonts w:hint="eastAsia" w:ascii="仿宋_GB2312" w:hAnsi="宋体" w:eastAsia="仿宋_GB2312"/>
          <w:sz w:val="30"/>
          <w:szCs w:val="30"/>
        </w:rPr>
        <w:t>传  真：</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传  真：</w:t>
      </w:r>
      <w:r>
        <w:rPr>
          <w:rFonts w:hint="eastAsia" w:ascii="仿宋_GB2312" w:hAnsi="宋体" w:eastAsia="仿宋_GB2312"/>
          <w:sz w:val="30"/>
          <w:szCs w:val="30"/>
          <w:u w:val="single"/>
        </w:rPr>
        <w:t xml:space="preserve">      </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宋体" w:eastAsia="仿宋_GB2312"/>
          <w:sz w:val="30"/>
          <w:szCs w:val="30"/>
          <w:u w:val="single"/>
        </w:rPr>
        <w:t xml:space="preserve">     </w:t>
      </w:r>
    </w:p>
    <w:p w14:paraId="2B7A4E06">
      <w:pPr>
        <w:spacing w:line="600" w:lineRule="auto"/>
        <w:rPr>
          <w:rFonts w:hint="eastAsia" w:ascii="仿宋_GB2312" w:hAnsi="宋体" w:eastAsia="仿宋_GB2312"/>
          <w:sz w:val="30"/>
          <w:szCs w:val="30"/>
        </w:rPr>
      </w:pPr>
      <w:r>
        <w:rPr>
          <w:rFonts w:hint="eastAsia" w:ascii="仿宋_GB2312" w:hAnsi="宋体" w:eastAsia="仿宋_GB2312"/>
          <w:sz w:val="30"/>
          <w:szCs w:val="30"/>
        </w:rPr>
        <w:t>电子信箱：</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 xml:space="preserve"> 电子信箱：</w:t>
      </w:r>
      <w:r>
        <w:rPr>
          <w:rFonts w:hint="eastAsia" w:ascii="仿宋_GB2312" w:hAnsi="宋体" w:eastAsia="仿宋_GB2312"/>
          <w:sz w:val="30"/>
          <w:szCs w:val="30"/>
          <w:u w:val="single"/>
        </w:rPr>
        <w:t xml:space="preserve">  </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宋体" w:eastAsia="仿宋_GB2312"/>
          <w:sz w:val="30"/>
          <w:szCs w:val="30"/>
          <w:u w:val="single"/>
        </w:rPr>
        <w:t xml:space="preserve">    </w:t>
      </w:r>
    </w:p>
    <w:p w14:paraId="0C42E265">
      <w:pPr>
        <w:spacing w:line="600" w:lineRule="auto"/>
        <w:rPr>
          <w:rFonts w:hint="eastAsia" w:ascii="仿宋_GB2312" w:hAnsi="宋体" w:eastAsia="仿宋_GB2312"/>
          <w:sz w:val="30"/>
          <w:szCs w:val="30"/>
        </w:rPr>
      </w:pPr>
      <w:r>
        <w:rPr>
          <w:rFonts w:hint="eastAsia" w:ascii="仿宋_GB2312" w:hAnsi="宋体" w:eastAsia="仿宋_GB2312"/>
          <w:sz w:val="30"/>
          <w:szCs w:val="30"/>
        </w:rPr>
        <w:t>开户银行：</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开户银行：</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宋体" w:eastAsia="仿宋_GB2312"/>
          <w:sz w:val="30"/>
          <w:szCs w:val="30"/>
          <w:u w:val="single"/>
        </w:rPr>
        <w:t xml:space="preserve">      </w:t>
      </w:r>
    </w:p>
    <w:p w14:paraId="05F8A19E">
      <w:pPr>
        <w:spacing w:line="600" w:lineRule="auto"/>
        <w:rPr>
          <w:rFonts w:hint="eastAsia" w:ascii="仿宋_GB2312" w:hAnsi="宋体" w:eastAsia="仿宋_GB2312"/>
          <w:sz w:val="30"/>
          <w:szCs w:val="30"/>
          <w:u w:val="single"/>
        </w:rPr>
      </w:pPr>
      <w:r>
        <w:rPr>
          <w:rFonts w:hint="eastAsia" w:ascii="仿宋_GB2312" w:hAnsi="宋体" w:eastAsia="仿宋_GB2312"/>
          <w:sz w:val="30"/>
          <w:szCs w:val="30"/>
        </w:rPr>
        <w:t>账  号：</w:t>
      </w:r>
      <w:r>
        <w:rPr>
          <w:rFonts w:hint="eastAsia" w:ascii="仿宋_GB2312" w:hAnsi="宋体" w:eastAsia="仿宋_GB2312"/>
          <w:sz w:val="30"/>
          <w:szCs w:val="30"/>
          <w:u w:val="single"/>
        </w:rPr>
        <w:t xml:space="preserve">                   </w:t>
      </w:r>
      <w:r>
        <w:rPr>
          <w:rFonts w:hint="eastAsia" w:ascii="仿宋_GB2312" w:hAnsi="宋体" w:eastAsia="仿宋_GB2312"/>
          <w:sz w:val="30"/>
          <w:szCs w:val="30"/>
        </w:rPr>
        <w:t xml:space="preserve">    </w:t>
      </w:r>
      <w:r>
        <w:rPr>
          <w:rFonts w:hint="eastAsia" w:ascii="仿宋_GB2312" w:hAnsi="宋体" w:eastAsia="仿宋_GB2312"/>
          <w:sz w:val="30"/>
          <w:szCs w:val="30"/>
          <w:lang w:val="en-US" w:eastAsia="zh-CN"/>
        </w:rPr>
        <w:t xml:space="preserve">   </w:t>
      </w:r>
      <w:r>
        <w:rPr>
          <w:rFonts w:hint="eastAsia" w:ascii="仿宋_GB2312" w:hAnsi="宋体" w:eastAsia="仿宋_GB2312"/>
          <w:sz w:val="30"/>
          <w:szCs w:val="30"/>
        </w:rPr>
        <w:t>账  号：</w:t>
      </w:r>
      <w:r>
        <w:rPr>
          <w:rFonts w:hint="eastAsia" w:ascii="仿宋_GB2312" w:hAnsi="仿宋_GB2312" w:eastAsia="仿宋_GB2312" w:cs="仿宋_GB2312"/>
          <w:color w:val="000000"/>
          <w:sz w:val="28"/>
          <w:szCs w:val="28"/>
          <w:u w:val="single"/>
          <w:lang w:val="en-US" w:eastAsia="zh-CN"/>
        </w:rPr>
        <w:t xml:space="preserve">        </w:t>
      </w:r>
    </w:p>
    <w:p w14:paraId="4AE02E52">
      <w:pPr>
        <w:pStyle w:val="4"/>
        <w:jc w:val="center"/>
        <w:rPr>
          <w:rFonts w:ascii="华文中宋" w:hAnsi="华文中宋" w:eastAsia="华文中宋"/>
          <w:sz w:val="44"/>
          <w:szCs w:val="44"/>
        </w:rPr>
      </w:pPr>
      <w:bookmarkStart w:id="16" w:name="_Toc351203494"/>
      <w:bookmarkStart w:id="17" w:name="_Toc337558727"/>
    </w:p>
    <w:p w14:paraId="0A6048A9">
      <w:pPr>
        <w:pStyle w:val="4"/>
        <w:jc w:val="both"/>
        <w:rPr>
          <w:rFonts w:ascii="华文中宋" w:hAnsi="华文中宋" w:eastAsia="华文中宋"/>
          <w:sz w:val="44"/>
          <w:szCs w:val="44"/>
        </w:rPr>
      </w:pPr>
    </w:p>
    <w:p w14:paraId="59DFFB8E">
      <w:pPr>
        <w:rPr>
          <w:rFonts w:ascii="华文中宋" w:hAnsi="华文中宋" w:eastAsia="华文中宋"/>
          <w:sz w:val="44"/>
          <w:szCs w:val="44"/>
        </w:rPr>
      </w:pPr>
    </w:p>
    <w:p w14:paraId="11ADFAF0">
      <w:pPr>
        <w:rPr>
          <w:rFonts w:ascii="华文中宋" w:hAnsi="华文中宋" w:eastAsia="华文中宋"/>
          <w:sz w:val="44"/>
          <w:szCs w:val="44"/>
        </w:rPr>
      </w:pPr>
    </w:p>
    <w:p w14:paraId="4DC8B5C7">
      <w:pPr>
        <w:pStyle w:val="4"/>
        <w:ind w:firstLine="3524" w:firstLineChars="800"/>
        <w:jc w:val="both"/>
        <w:rPr>
          <w:rFonts w:hint="eastAsia" w:ascii="华文中宋" w:hAnsi="华文中宋" w:eastAsia="华文中宋"/>
          <w:sz w:val="44"/>
          <w:szCs w:val="44"/>
          <w:lang w:eastAsia="zh-CN"/>
        </w:rPr>
      </w:pPr>
      <w:r>
        <w:rPr>
          <w:rFonts w:ascii="华文中宋" w:hAnsi="华文中宋" w:eastAsia="华文中宋"/>
          <w:sz w:val="44"/>
          <w:szCs w:val="44"/>
        </w:rPr>
        <w:t>第二部分 通用合同条款</w:t>
      </w:r>
      <w:bookmarkEnd w:id="16"/>
    </w:p>
    <w:p w14:paraId="2D8EA486">
      <w:pPr>
        <w:ind w:firstLine="300" w:firstLineChars="1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  按照住房城乡建设部、国家工商行政管理总局制定的《建设工程施工合同（示范文件）》（GF-2017-0201）的通用条款。</w:t>
      </w:r>
    </w:p>
    <w:p w14:paraId="0D9D6507">
      <w:pPr>
        <w:rPr>
          <w:rFonts w:hint="eastAsia" w:ascii="Times New Roman" w:hAnsi="Times New Roman" w:eastAsia="仿宋_GB2312"/>
          <w:color w:val="000000"/>
          <w:kern w:val="0"/>
          <w:sz w:val="30"/>
          <w:szCs w:val="32"/>
        </w:rPr>
      </w:pPr>
    </w:p>
    <w:p w14:paraId="147B98BD">
      <w:pPr>
        <w:rPr>
          <w:rFonts w:hint="eastAsia" w:ascii="Times New Roman" w:hAnsi="Times New Roman" w:eastAsia="仿宋_GB2312"/>
          <w:color w:val="000000"/>
          <w:kern w:val="0"/>
          <w:sz w:val="30"/>
          <w:szCs w:val="32"/>
        </w:rPr>
      </w:pPr>
    </w:p>
    <w:p w14:paraId="3A3D488A">
      <w:pPr>
        <w:rPr>
          <w:rFonts w:hint="eastAsia" w:ascii="Times New Roman" w:hAnsi="Times New Roman" w:eastAsia="仿宋_GB2312"/>
          <w:color w:val="000000"/>
          <w:kern w:val="0"/>
          <w:sz w:val="30"/>
          <w:szCs w:val="32"/>
        </w:rPr>
      </w:pPr>
    </w:p>
    <w:p w14:paraId="4D0D5E64">
      <w:pPr>
        <w:rPr>
          <w:rFonts w:hint="eastAsia" w:ascii="Times New Roman" w:hAnsi="Times New Roman" w:eastAsia="仿宋_GB2312"/>
          <w:color w:val="000000"/>
          <w:kern w:val="0"/>
          <w:sz w:val="30"/>
          <w:szCs w:val="32"/>
        </w:rPr>
      </w:pPr>
    </w:p>
    <w:p w14:paraId="240C2A84">
      <w:pPr>
        <w:rPr>
          <w:rFonts w:hint="eastAsia" w:ascii="Times New Roman" w:hAnsi="Times New Roman" w:eastAsia="仿宋_GB2312"/>
          <w:color w:val="000000"/>
          <w:kern w:val="0"/>
          <w:sz w:val="30"/>
          <w:szCs w:val="32"/>
        </w:rPr>
      </w:pPr>
    </w:p>
    <w:p w14:paraId="31F5A412">
      <w:pPr>
        <w:rPr>
          <w:rFonts w:hint="eastAsia" w:ascii="Times New Roman" w:hAnsi="Times New Roman" w:eastAsia="仿宋_GB2312"/>
          <w:color w:val="000000"/>
          <w:kern w:val="0"/>
          <w:sz w:val="30"/>
          <w:szCs w:val="32"/>
        </w:rPr>
      </w:pPr>
    </w:p>
    <w:p w14:paraId="27774FBA">
      <w:pPr>
        <w:rPr>
          <w:rFonts w:hint="eastAsia" w:ascii="Times New Roman" w:hAnsi="Times New Roman" w:eastAsia="仿宋_GB2312"/>
          <w:color w:val="000000"/>
          <w:kern w:val="0"/>
          <w:sz w:val="30"/>
          <w:szCs w:val="32"/>
        </w:rPr>
      </w:pPr>
    </w:p>
    <w:p w14:paraId="563DD3FB">
      <w:pPr>
        <w:rPr>
          <w:rFonts w:hint="eastAsia" w:ascii="Times New Roman" w:hAnsi="Times New Roman" w:eastAsia="仿宋_GB2312"/>
          <w:color w:val="000000"/>
          <w:kern w:val="0"/>
          <w:sz w:val="30"/>
          <w:szCs w:val="32"/>
        </w:rPr>
      </w:pPr>
    </w:p>
    <w:p w14:paraId="36FB6664">
      <w:pPr>
        <w:rPr>
          <w:rFonts w:hint="eastAsia" w:ascii="Times New Roman" w:hAnsi="Times New Roman" w:eastAsia="仿宋_GB2312"/>
          <w:color w:val="000000"/>
          <w:kern w:val="0"/>
          <w:sz w:val="30"/>
          <w:szCs w:val="32"/>
        </w:rPr>
      </w:pPr>
    </w:p>
    <w:p w14:paraId="5C7888FE">
      <w:pPr>
        <w:rPr>
          <w:rFonts w:hint="eastAsia" w:ascii="Times New Roman" w:hAnsi="Times New Roman" w:eastAsia="仿宋_GB2312"/>
          <w:color w:val="000000"/>
          <w:kern w:val="0"/>
          <w:sz w:val="30"/>
          <w:szCs w:val="32"/>
        </w:rPr>
      </w:pPr>
    </w:p>
    <w:p w14:paraId="0626BCE3">
      <w:pPr>
        <w:rPr>
          <w:rFonts w:hint="eastAsia" w:ascii="Times New Roman" w:hAnsi="Times New Roman" w:eastAsia="仿宋_GB2312"/>
          <w:color w:val="000000"/>
          <w:kern w:val="0"/>
          <w:sz w:val="30"/>
          <w:szCs w:val="32"/>
        </w:rPr>
      </w:pPr>
    </w:p>
    <w:p w14:paraId="4A7F9B09">
      <w:pPr>
        <w:rPr>
          <w:rFonts w:hint="eastAsia" w:ascii="Times New Roman" w:hAnsi="Times New Roman" w:eastAsia="仿宋_GB2312"/>
          <w:color w:val="000000"/>
          <w:kern w:val="0"/>
          <w:sz w:val="30"/>
          <w:szCs w:val="32"/>
        </w:rPr>
      </w:pPr>
    </w:p>
    <w:p w14:paraId="75A4EDA5">
      <w:pPr>
        <w:rPr>
          <w:rFonts w:hint="eastAsia" w:ascii="Times New Roman" w:hAnsi="Times New Roman" w:eastAsia="仿宋_GB2312"/>
          <w:color w:val="000000"/>
          <w:kern w:val="0"/>
          <w:sz w:val="30"/>
          <w:szCs w:val="32"/>
        </w:rPr>
      </w:pPr>
    </w:p>
    <w:p w14:paraId="19DE301B">
      <w:pPr>
        <w:rPr>
          <w:rFonts w:hint="eastAsia" w:ascii="Times New Roman" w:hAnsi="Times New Roman" w:eastAsia="仿宋_GB2312"/>
          <w:color w:val="000000"/>
          <w:kern w:val="0"/>
          <w:sz w:val="30"/>
          <w:szCs w:val="32"/>
        </w:rPr>
      </w:pPr>
    </w:p>
    <w:p w14:paraId="37107484">
      <w:pPr>
        <w:rPr>
          <w:rFonts w:hint="eastAsia" w:ascii="Times New Roman" w:hAnsi="Times New Roman" w:eastAsia="仿宋_GB2312"/>
          <w:color w:val="000000"/>
          <w:kern w:val="0"/>
          <w:sz w:val="30"/>
          <w:szCs w:val="32"/>
        </w:rPr>
      </w:pPr>
    </w:p>
    <w:p w14:paraId="22BE4EC3">
      <w:pPr>
        <w:rPr>
          <w:rFonts w:hint="eastAsia" w:ascii="Times New Roman" w:hAnsi="Times New Roman" w:eastAsia="仿宋_GB2312"/>
          <w:color w:val="000000"/>
          <w:kern w:val="0"/>
          <w:sz w:val="30"/>
          <w:szCs w:val="32"/>
        </w:rPr>
      </w:pPr>
    </w:p>
    <w:bookmarkEnd w:id="17"/>
    <w:p w14:paraId="6CEB14D4">
      <w:pPr>
        <w:pStyle w:val="4"/>
        <w:ind w:firstLine="881" w:firstLineChars="200"/>
        <w:jc w:val="center"/>
        <w:rPr>
          <w:rFonts w:ascii="华文中宋" w:hAnsi="华文中宋" w:eastAsia="华文中宋"/>
          <w:sz w:val="44"/>
          <w:szCs w:val="44"/>
        </w:rPr>
      </w:pPr>
      <w:bookmarkStart w:id="18" w:name="_Toc351203632"/>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18"/>
    </w:p>
    <w:p w14:paraId="32B49C95">
      <w:pPr>
        <w:pStyle w:val="5"/>
        <w:spacing w:before="120" w:after="120" w:line="360" w:lineRule="auto"/>
        <w:rPr>
          <w:rFonts w:ascii="Times New Roman" w:hAnsi="Times New Roman" w:eastAsia="黑体"/>
          <w:b w:val="0"/>
          <w:color w:val="000000"/>
          <w:sz w:val="32"/>
          <w:szCs w:val="32"/>
        </w:rPr>
      </w:pPr>
      <w:bookmarkStart w:id="19" w:name="_Toc351203633"/>
      <w:r>
        <w:rPr>
          <w:rFonts w:ascii="Times New Roman" w:hAnsi="Times New Roman" w:eastAsia="黑体"/>
          <w:b w:val="0"/>
          <w:color w:val="000000"/>
          <w:sz w:val="32"/>
          <w:szCs w:val="32"/>
        </w:rPr>
        <w:t>1</w:t>
      </w:r>
      <w:bookmarkStart w:id="20" w:name="_Toc296503156"/>
      <w:bookmarkStart w:id="21" w:name="_Toc296944495"/>
      <w:bookmarkStart w:id="22" w:name="_Toc292559866"/>
      <w:bookmarkStart w:id="23" w:name="_Toc297120456"/>
      <w:bookmarkStart w:id="24" w:name="_Toc296891196"/>
      <w:bookmarkStart w:id="25" w:name="_Toc292559361"/>
      <w:bookmarkStart w:id="26" w:name="_Toc297048342"/>
      <w:bookmarkStart w:id="27" w:name="_Toc296346657"/>
      <w:bookmarkStart w:id="28" w:name="_Toc296890984"/>
      <w:bookmarkStart w:id="29" w:name="_Toc296347155"/>
      <w:r>
        <w:rPr>
          <w:rFonts w:ascii="Times New Roman" w:hAnsi="Times New Roman" w:eastAsia="黑体"/>
          <w:b w:val="0"/>
          <w:color w:val="000000"/>
          <w:sz w:val="32"/>
          <w:szCs w:val="32"/>
        </w:rPr>
        <w:t>. 一般约定</w:t>
      </w:r>
      <w:bookmarkEnd w:id="19"/>
    </w:p>
    <w:bookmarkEnd w:id="20"/>
    <w:bookmarkEnd w:id="21"/>
    <w:bookmarkEnd w:id="22"/>
    <w:bookmarkEnd w:id="23"/>
    <w:bookmarkEnd w:id="24"/>
    <w:bookmarkEnd w:id="25"/>
    <w:bookmarkEnd w:id="26"/>
    <w:bookmarkEnd w:id="27"/>
    <w:bookmarkEnd w:id="28"/>
    <w:bookmarkEnd w:id="29"/>
    <w:p w14:paraId="47AF076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71EF8FD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4BB96094">
      <w:pPr>
        <w:spacing w:line="360" w:lineRule="auto"/>
        <w:ind w:firstLine="600" w:firstLineChars="200"/>
        <w:rPr>
          <w:rFonts w:hint="eastAsia" w:ascii="仿宋_GB2312" w:hAnsi="Times New Roman" w:eastAsia="仿宋_GB2312"/>
          <w:color w:val="000000"/>
          <w:sz w:val="30"/>
          <w:szCs w:val="30"/>
        </w:rPr>
      </w:pPr>
      <w:r>
        <w:rPr>
          <w:rFonts w:ascii="Times New Roman" w:hAnsi="Times New Roman" w:eastAsia="仿宋_GB2312"/>
          <w:color w:val="000000"/>
          <w:kern w:val="0"/>
          <w:sz w:val="30"/>
          <w:szCs w:val="32"/>
        </w:rPr>
        <w:t>1.1.1.10其他合同文件包括：</w:t>
      </w:r>
      <w:r>
        <w:rPr>
          <w:rFonts w:hint="eastAsia" w:eastAsia="仿宋_GB2312"/>
          <w:color w:val="000000"/>
          <w:kern w:val="0"/>
          <w:sz w:val="30"/>
          <w:szCs w:val="32"/>
          <w:u w:val="single"/>
        </w:rPr>
        <w:t>本合同履行期间发包人与承包人双方签订的补充合同（协议）或修正文件；投标书及其附件（含投标文件澄清等）；招标文件（含招标文件补充文件、澄清文件、答疑文件等）；</w:t>
      </w:r>
      <w:r>
        <w:rPr>
          <w:rFonts w:hint="eastAsia" w:ascii="仿宋_GB2312" w:hAnsi="宋体" w:eastAsia="仿宋_GB2312"/>
          <w:sz w:val="30"/>
          <w:szCs w:val="30"/>
          <w:u w:val="single"/>
        </w:rPr>
        <w:t>与本合同工程有关的工程签证、会议纪要、设计变更等</w:t>
      </w:r>
      <w:r>
        <w:rPr>
          <w:rFonts w:hint="eastAsia" w:ascii="仿宋_GB2312" w:hAnsi="Times New Roman" w:eastAsia="仿宋_GB2312"/>
          <w:color w:val="000000"/>
          <w:sz w:val="30"/>
          <w:szCs w:val="30"/>
        </w:rPr>
        <w:t>。</w:t>
      </w:r>
    </w:p>
    <w:p w14:paraId="476D1C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460DF1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3BCB2955">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名    称：</w:t>
      </w:r>
      <w:r>
        <w:rPr>
          <w:rFonts w:hint="eastAsia" w:ascii="仿宋_GB2312" w:hAnsi="Times New Roman" w:eastAsia="仿宋_GB2312"/>
          <w:color w:val="000000"/>
          <w:sz w:val="30"/>
          <w:szCs w:val="30"/>
          <w:u w:val="single"/>
        </w:rPr>
        <w:t></w:t>
      </w:r>
      <w:r>
        <w:rPr>
          <w:rFonts w:hint="eastAsia" w:ascii="仿宋_GB2312" w:hAnsi="仿宋_GB2312" w:eastAsia="仿宋_GB2312" w:cs="仿宋_GB2312"/>
          <w:color w:val="000000"/>
          <w:sz w:val="30"/>
          <w:szCs w:val="30"/>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684FEF8E">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资质类别和等级：</w:t>
      </w:r>
      <w:r>
        <w:rPr>
          <w:rFonts w:hint="eastAsia" w:ascii="仿宋_GB2312" w:hAnsi="Times New Roman" w:eastAsia="仿宋_GB2312"/>
          <w:color w:val="000000"/>
          <w:sz w:val="30"/>
          <w:szCs w:val="30"/>
          <w:u w:val="single"/>
        </w:rPr>
        <w:t></w:t>
      </w:r>
      <w:r>
        <w:rPr>
          <w:rFonts w:hint="eastAsia" w:ascii="仿宋_GB2312" w:hAnsi="仿宋_GB2312" w:eastAsia="仿宋_GB2312" w:cs="仿宋_GB2312"/>
          <w:color w:val="000000"/>
          <w:sz w:val="30"/>
          <w:szCs w:val="30"/>
          <w:u w:val="single"/>
        </w:rPr>
        <w:t> </w:t>
      </w:r>
      <w:r>
        <w:rPr>
          <w:rFonts w:hint="eastAsia" w:ascii="仿宋_GB2312" w:hAnsi="Times New Roman" w:eastAsia="仿宋_GB2312"/>
          <w:color w:val="000000"/>
          <w:sz w:val="30"/>
          <w:szCs w:val="30"/>
          <w:u w:val="single"/>
        </w:rPr>
        <w:t>        ；</w:t>
      </w:r>
    </w:p>
    <w:p w14:paraId="6DFBC213">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联系电话：</w:t>
      </w:r>
      <w:r>
        <w:rPr>
          <w:rFonts w:hint="eastAsia" w:ascii="仿宋_GB2312" w:hAnsi="Times New Roman" w:eastAsia="仿宋_GB2312"/>
          <w:color w:val="000000"/>
          <w:sz w:val="30"/>
          <w:szCs w:val="30"/>
          <w:u w:val="single"/>
        </w:rPr>
        <w:t>               </w:t>
      </w:r>
      <w:r>
        <w:rPr>
          <w:rFonts w:hint="eastAsia" w:ascii="仿宋_GB2312" w:hAnsi="Times New Roman" w:eastAsia="仿宋_GB2312"/>
          <w:color w:val="000000"/>
          <w:sz w:val="30"/>
          <w:szCs w:val="30"/>
        </w:rPr>
        <w:t>；</w:t>
      </w:r>
    </w:p>
    <w:p w14:paraId="1A9FAD47">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电子信箱：</w:t>
      </w:r>
      <w:r>
        <w:rPr>
          <w:rFonts w:hint="eastAsia" w:ascii="仿宋_GB2312" w:hAnsi="Times New Roman" w:eastAsia="仿宋_GB2312"/>
          <w:color w:val="000000"/>
          <w:sz w:val="30"/>
          <w:szCs w:val="30"/>
          <w:u w:val="single"/>
        </w:rPr>
        <w:t>/              </w:t>
      </w:r>
      <w:r>
        <w:rPr>
          <w:rFonts w:hint="eastAsia" w:ascii="仿宋_GB2312" w:hAnsi="Times New Roman" w:eastAsia="仿宋_GB2312"/>
          <w:color w:val="000000"/>
          <w:sz w:val="30"/>
          <w:szCs w:val="30"/>
        </w:rPr>
        <w:t>；</w:t>
      </w:r>
    </w:p>
    <w:p w14:paraId="590F5FD9">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通信地址：</w:t>
      </w:r>
      <w:r>
        <w:rPr>
          <w:rFonts w:hint="eastAsia" w:ascii="仿宋_GB2312" w:hAnsi="仿宋_GB2312" w:eastAsia="仿宋_GB2312" w:cs="仿宋_GB2312"/>
          <w:sz w:val="30"/>
          <w:szCs w:val="30"/>
          <w:u w:val="single"/>
        </w:rPr>
        <w:t xml:space="preserve">                             </w:t>
      </w:r>
      <w:r>
        <w:rPr>
          <w:rFonts w:hint="eastAsia" w:ascii="仿宋_GB2312" w:hAnsi="Times New Roman" w:eastAsia="仿宋_GB2312"/>
          <w:color w:val="000000"/>
          <w:sz w:val="30"/>
          <w:szCs w:val="30"/>
        </w:rPr>
        <w:t>。</w:t>
      </w:r>
    </w:p>
    <w:p w14:paraId="14843189">
      <w:pPr>
        <w:spacing w:line="360" w:lineRule="auto"/>
        <w:ind w:firstLine="600" w:firstLineChars="200"/>
        <w:rPr>
          <w:rFonts w:hint="eastAsia" w:ascii="仿宋_GB2312" w:hAnsi="仿宋_GB2312" w:eastAsia="仿宋_GB2312" w:cs="仿宋_GB2312"/>
          <w:sz w:val="30"/>
          <w:szCs w:val="30"/>
          <w:u w:val="single"/>
        </w:rPr>
      </w:pPr>
      <w:r>
        <w:rPr>
          <w:rFonts w:hint="eastAsia" w:ascii="仿宋_GB2312" w:hAnsi="Times New Roman" w:eastAsia="仿宋_GB2312"/>
          <w:color w:val="000000"/>
          <w:sz w:val="30"/>
          <w:szCs w:val="30"/>
        </w:rPr>
        <w:t>1.1.2.5 设计人</w:t>
      </w:r>
      <w:r>
        <w:rPr>
          <w:rFonts w:hint="eastAsia" w:ascii="仿宋_GB2312" w:hAnsi="仿宋_GB2312" w:eastAsia="仿宋_GB2312" w:cs="仿宋_GB2312"/>
          <w:sz w:val="30"/>
          <w:szCs w:val="30"/>
        </w:rPr>
        <w:t>：</w:t>
      </w:r>
    </w:p>
    <w:p w14:paraId="1DA37320">
      <w:pPr>
        <w:spacing w:line="360" w:lineRule="auto"/>
        <w:ind w:firstLine="600" w:firstLineChars="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名    称：</w:t>
      </w:r>
      <w:r>
        <w:rPr>
          <w:rFonts w:hint="eastAsia" w:ascii="仿宋_GB2312" w:hAnsi="仿宋_GB2312" w:eastAsia="仿宋_GB2312" w:cs="仿宋_GB2312"/>
          <w:sz w:val="30"/>
          <w:szCs w:val="30"/>
          <w:u w:val="single"/>
        </w:rPr>
        <w:t>                             ；</w:t>
      </w:r>
    </w:p>
    <w:p w14:paraId="7AD0B8E0">
      <w:pPr>
        <w:spacing w:line="360" w:lineRule="auto"/>
        <w:ind w:firstLine="600" w:firstLineChars="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资质类别和等级：</w:t>
      </w:r>
      <w:r>
        <w:rPr>
          <w:rFonts w:hint="eastAsia" w:ascii="仿宋_GB2312" w:hAnsi="仿宋_GB2312" w:eastAsia="仿宋_GB2312" w:cs="仿宋_GB2312"/>
          <w:sz w:val="30"/>
          <w:szCs w:val="30"/>
          <w:u w:val="single"/>
        </w:rPr>
        <w:t>     ；</w:t>
      </w:r>
    </w:p>
    <w:p w14:paraId="63976B2B">
      <w:pPr>
        <w:spacing w:line="360" w:lineRule="auto"/>
        <w:ind w:firstLine="600" w:firstLineChars="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联系电话：</w:t>
      </w:r>
      <w:r>
        <w:rPr>
          <w:rFonts w:hint="eastAsia" w:ascii="仿宋_GB2312" w:hAnsi="仿宋_GB2312" w:eastAsia="仿宋_GB2312" w:cs="仿宋_GB2312"/>
          <w:sz w:val="30"/>
          <w:szCs w:val="30"/>
          <w:u w:val="single"/>
        </w:rPr>
        <w:t>             ；</w:t>
      </w:r>
    </w:p>
    <w:p w14:paraId="34E4A888">
      <w:pPr>
        <w:spacing w:line="360" w:lineRule="auto"/>
        <w:ind w:firstLine="600" w:firstLineChars="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电子信箱：</w:t>
      </w:r>
      <w:r>
        <w:rPr>
          <w:rFonts w:hint="eastAsia" w:ascii="仿宋_GB2312" w:hAnsi="仿宋_GB2312" w:eastAsia="仿宋_GB2312" w:cs="仿宋_GB2312"/>
          <w:sz w:val="30"/>
          <w:szCs w:val="30"/>
          <w:u w:val="single"/>
        </w:rPr>
        <w:t>/                  ；</w:t>
      </w:r>
    </w:p>
    <w:p w14:paraId="3F58A302">
      <w:pPr>
        <w:spacing w:line="360" w:lineRule="auto"/>
        <w:ind w:firstLine="600" w:firstLineChars="200"/>
        <w:rPr>
          <w:rFonts w:hint="eastAsia" w:ascii="仿宋_GB2312" w:hAnsi="Times New Roman" w:eastAsia="仿宋_GB2312"/>
          <w:color w:val="000000"/>
          <w:sz w:val="30"/>
          <w:szCs w:val="30"/>
        </w:rPr>
      </w:pPr>
      <w:r>
        <w:rPr>
          <w:rFonts w:hint="eastAsia" w:ascii="仿宋_GB2312" w:hAnsi="仿宋_GB2312" w:eastAsia="仿宋_GB2312" w:cs="仿宋_GB2312"/>
          <w:sz w:val="30"/>
          <w:szCs w:val="30"/>
        </w:rPr>
        <w:t>通信地址：</w:t>
      </w:r>
      <w:r>
        <w:rPr>
          <w:rFonts w:hint="eastAsia" w:ascii="仿宋_GB2312" w:hAnsi="仿宋_GB2312" w:eastAsia="仿宋_GB2312" w:cs="仿宋_GB2312"/>
          <w:sz w:val="30"/>
          <w:szCs w:val="30"/>
          <w:u w:val="single"/>
        </w:rPr>
        <w:t xml:space="preserve">                  </w:t>
      </w:r>
      <w:r>
        <w:rPr>
          <w:rFonts w:hint="eastAsia" w:ascii="仿宋_GB2312" w:hAnsi="Times New Roman" w:eastAsia="仿宋_GB2312"/>
          <w:color w:val="000000"/>
          <w:sz w:val="30"/>
          <w:szCs w:val="30"/>
        </w:rPr>
        <w:t>。</w:t>
      </w:r>
    </w:p>
    <w:p w14:paraId="089068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1ED7F6B3">
      <w:pPr>
        <w:spacing w:line="360" w:lineRule="auto"/>
        <w:ind w:firstLine="600" w:firstLineChars="200"/>
        <w:rPr>
          <w:rFonts w:hint="eastAsia" w:ascii="仿宋_GB2312" w:hAnsi="Times New Roman" w:eastAsia="仿宋_GB2312"/>
          <w:color w:val="000000"/>
          <w:sz w:val="30"/>
          <w:szCs w:val="30"/>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符合通用条款规定的发包人提供的施工场地</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7E344C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依据设计图纸确定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64DF49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双方在过程中确定</w:t>
      </w:r>
      <w:r>
        <w:rPr>
          <w:rFonts w:ascii="仿宋_GB2312" w:hAnsi="宋体" w:eastAsia="仿宋_GB2312"/>
          <w:sz w:val="30"/>
          <w:szCs w:val="30"/>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7CAA86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2A740F70">
      <w:pPr>
        <w:autoSpaceDE w:val="0"/>
        <w:autoSpaceDN w:val="0"/>
        <w:adjustRightInd w:val="0"/>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适用于合同的其他规范性文件：</w:t>
      </w:r>
      <w:r>
        <w:rPr>
          <w:rFonts w:ascii="仿宋_GB2312" w:hAnsi="宋体" w:eastAsia="仿宋_GB2312"/>
          <w:sz w:val="30"/>
          <w:szCs w:val="30"/>
          <w:u w:val="single"/>
        </w:rPr>
        <w:t></w:t>
      </w:r>
      <w:r>
        <w:rPr>
          <w:rFonts w:hint="eastAsia" w:ascii="仿宋_GB2312" w:hAnsi="宋体" w:eastAsia="仿宋_GB2312"/>
          <w:sz w:val="30"/>
          <w:szCs w:val="30"/>
          <w:u w:val="single"/>
        </w:rPr>
        <w:t>按合同通用条款执行</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27F2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4F688001">
      <w:pPr>
        <w:spacing w:line="360" w:lineRule="auto"/>
        <w:ind w:left="596" w:leftChars="284"/>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rPr>
        <w:t>。</w:t>
      </w:r>
    </w:p>
    <w:p w14:paraId="16EA8CC9">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FDF518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631E4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E4DC36">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r>
        <w:rPr>
          <w:rFonts w:hint="eastAsia" w:ascii="仿宋_GB2312" w:hAnsi="宋体" w:eastAsia="仿宋_GB2312"/>
          <w:sz w:val="30"/>
          <w:szCs w:val="30"/>
          <w:u w:val="single"/>
        </w:rPr>
        <w:t xml:space="preserve">在技术交底时着重说明并提出相关要求，若该技术要求明显高于常规施工组织设计要求，造成造价增加，双方应及时按时办理变更、签证 </w:t>
      </w:r>
      <w:r>
        <w:rPr>
          <w:rFonts w:ascii="Times New Roman" w:hAnsi="Times New Roman" w:eastAsia="仿宋_GB2312"/>
          <w:color w:val="000000"/>
          <w:sz w:val="30"/>
          <w:szCs w:val="32"/>
        </w:rPr>
        <w:t>。</w:t>
      </w:r>
    </w:p>
    <w:p w14:paraId="1181B7B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518E40F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 xml:space="preserve">按合同通用条款执行 </w:t>
      </w:r>
      <w:r>
        <w:rPr>
          <w:rFonts w:ascii="Times New Roman" w:hAnsi="Times New Roman" w:eastAsia="仿宋_GB2312"/>
          <w:color w:val="000000"/>
          <w:sz w:val="30"/>
          <w:szCs w:val="32"/>
        </w:rPr>
        <w:t>。</w:t>
      </w:r>
    </w:p>
    <w:p w14:paraId="1304933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5A51189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7F8340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合同生效后由发包人向承包人提供</w:t>
      </w:r>
      <w:r>
        <w:rPr>
          <w:rFonts w:ascii="仿宋_GB2312" w:hAnsi="宋体" w:eastAsia="仿宋_GB2312"/>
          <w:sz w:val="30"/>
          <w:szCs w:val="30"/>
          <w:u w:val="single"/>
        </w:rPr>
        <w:t></w:t>
      </w:r>
      <w:r>
        <w:rPr>
          <w:rFonts w:ascii="Times New Roman" w:hAnsi="Times New Roman" w:eastAsia="仿宋_GB2312"/>
          <w:color w:val="000000"/>
          <w:sz w:val="30"/>
          <w:szCs w:val="32"/>
        </w:rPr>
        <w:t>；</w:t>
      </w:r>
    </w:p>
    <w:p w14:paraId="12B418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 xml:space="preserve">一式捌套 </w:t>
      </w:r>
      <w:r>
        <w:rPr>
          <w:rFonts w:ascii="Times New Roman" w:hAnsi="Times New Roman" w:eastAsia="仿宋_GB2312"/>
          <w:color w:val="000000"/>
          <w:sz w:val="30"/>
          <w:szCs w:val="32"/>
        </w:rPr>
        <w:t>；</w:t>
      </w:r>
    </w:p>
    <w:p w14:paraId="14D4E6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施工范围内的图纸及说明文件（含修改或补充后的图纸）</w:t>
      </w:r>
      <w:r>
        <w:rPr>
          <w:rFonts w:ascii="仿宋_GB2312" w:hAnsi="宋体" w:eastAsia="仿宋_GB2312"/>
          <w:sz w:val="30"/>
          <w:szCs w:val="30"/>
          <w:u w:val="single"/>
        </w:rPr>
        <w:t></w:t>
      </w:r>
      <w:r>
        <w:rPr>
          <w:rFonts w:ascii="Times New Roman" w:hAnsi="Times New Roman" w:eastAsia="仿宋_GB2312"/>
          <w:color w:val="000000"/>
          <w:sz w:val="30"/>
          <w:szCs w:val="32"/>
        </w:rPr>
        <w:t>。</w:t>
      </w:r>
    </w:p>
    <w:p w14:paraId="59AE52D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42899D1B">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 xml:space="preserve">根据工程实际情况及发包人合理要求提供 </w:t>
      </w:r>
      <w:r>
        <w:rPr>
          <w:rFonts w:ascii="Times New Roman" w:hAnsi="Times New Roman" w:eastAsia="仿宋_GB2312"/>
          <w:color w:val="000000"/>
          <w:sz w:val="30"/>
          <w:szCs w:val="32"/>
        </w:rPr>
        <w:t>；</w:t>
      </w:r>
    </w:p>
    <w:p w14:paraId="128E7B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 xml:space="preserve">由双方视实际情况合理确定 </w:t>
      </w:r>
      <w:r>
        <w:rPr>
          <w:rFonts w:ascii="Times New Roman" w:hAnsi="Times New Roman" w:eastAsia="仿宋_GB2312"/>
          <w:color w:val="000000"/>
          <w:sz w:val="30"/>
          <w:szCs w:val="32"/>
        </w:rPr>
        <w:t>；</w:t>
      </w:r>
    </w:p>
    <w:p w14:paraId="694BE3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一式叁套</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E808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书面形式</w:t>
      </w:r>
      <w:r>
        <w:rPr>
          <w:rFonts w:ascii="仿宋_GB2312" w:hAnsi="宋体" w:eastAsia="仿宋_GB2312"/>
          <w:sz w:val="30"/>
          <w:szCs w:val="30"/>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DB360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 xml:space="preserve">  </w:t>
      </w:r>
      <w:r>
        <w:rPr>
          <w:rFonts w:hint="eastAsia" w:ascii="仿宋_GB2312" w:hAnsi="宋体" w:eastAsia="仿宋_GB2312"/>
          <w:sz w:val="30"/>
          <w:szCs w:val="30"/>
          <w:u w:val="single"/>
          <w:lang w:val="en-US" w:eastAsia="zh-CN"/>
        </w:rPr>
        <w:t xml:space="preserve">/   </w:t>
      </w:r>
      <w:r>
        <w:rPr>
          <w:rFonts w:ascii="Times New Roman" w:hAnsi="Times New Roman" w:eastAsia="仿宋_GB2312"/>
          <w:color w:val="000000"/>
          <w:sz w:val="30"/>
          <w:szCs w:val="32"/>
        </w:rPr>
        <w:t>。</w:t>
      </w:r>
    </w:p>
    <w:p w14:paraId="422E50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10EDE1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w:t>
      </w:r>
      <w:r>
        <w:rPr>
          <w:rFonts w:ascii="仿宋_GB2312" w:hAnsi="宋体" w:eastAsia="仿宋_GB2312"/>
          <w:sz w:val="30"/>
          <w:szCs w:val="30"/>
          <w:u w:val="single"/>
        </w:rPr>
        <w:t></w:t>
      </w:r>
      <w:r>
        <w:rPr>
          <w:rFonts w:hint="eastAsia" w:ascii="仿宋_GB2312" w:hAnsi="宋体" w:eastAsia="仿宋_GB2312"/>
          <w:sz w:val="30"/>
          <w:szCs w:val="30"/>
          <w:u w:val="single"/>
        </w:rPr>
        <w:t>按合同通用条款执行</w:t>
      </w:r>
      <w:r>
        <w:rPr>
          <w:rFonts w:ascii="仿宋_GB2312" w:hAnsi="宋体" w:eastAsia="仿宋_GB2312"/>
          <w:sz w:val="30"/>
          <w:szCs w:val="30"/>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FB407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5F7947B1">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468DF4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hint="eastAsia"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项目所在地发包人项目部</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8474D24">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123571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项目所在地承包人项目部</w:t>
      </w:r>
      <w:r>
        <w:rPr>
          <w:rFonts w:ascii="仿宋_GB2312" w:hAnsi="宋体" w:eastAsia="仿宋_GB2312"/>
          <w:sz w:val="30"/>
          <w:szCs w:val="30"/>
          <w:u w:val="single"/>
        </w:rPr>
        <w:t></w:t>
      </w:r>
      <w:r>
        <w:rPr>
          <w:rFonts w:ascii="Times New Roman" w:hAnsi="Times New Roman" w:eastAsia="仿宋_GB2312"/>
          <w:color w:val="000000"/>
          <w:kern w:val="0"/>
          <w:sz w:val="30"/>
          <w:szCs w:val="32"/>
        </w:rPr>
        <w:t>；</w:t>
      </w:r>
    </w:p>
    <w:p w14:paraId="644EE9A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B1B472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项目所在地监理人办公室</w:t>
      </w:r>
      <w:r>
        <w:rPr>
          <w:rFonts w:ascii="仿宋_GB2312" w:hAnsi="宋体" w:eastAsia="仿宋_GB2312"/>
          <w:sz w:val="30"/>
          <w:szCs w:val="30"/>
          <w:u w:val="single"/>
        </w:rPr>
        <w:t></w:t>
      </w:r>
      <w:r>
        <w:rPr>
          <w:rFonts w:ascii="Times New Roman" w:hAnsi="Times New Roman" w:eastAsia="仿宋_GB2312"/>
          <w:color w:val="000000"/>
          <w:kern w:val="0"/>
          <w:sz w:val="30"/>
          <w:szCs w:val="32"/>
        </w:rPr>
        <w:t>；</w:t>
      </w:r>
    </w:p>
    <w:p w14:paraId="5D20DB7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A832F1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50A26BE5">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0" w:name="_Toc303539100"/>
      <w:bookmarkStart w:id="31" w:name="_Toc318581155"/>
      <w:bookmarkStart w:id="32" w:name="_Toc300934943"/>
      <w:bookmarkStart w:id="33" w:name="_Toc312677986"/>
      <w:bookmarkStart w:id="34" w:name="_Toc304295521"/>
      <w:r>
        <w:rPr>
          <w:rFonts w:ascii="Times New Roman" w:hAnsi="Times New Roman" w:eastAsia="仿宋_GB2312"/>
          <w:sz w:val="30"/>
          <w:szCs w:val="32"/>
        </w:rPr>
        <w:t>.10.1 出入现场的权利</w:t>
      </w:r>
    </w:p>
    <w:p w14:paraId="207A6840">
      <w:pPr>
        <w:spacing w:line="360" w:lineRule="auto"/>
        <w:rPr>
          <w:rFonts w:ascii="Times New Roman" w:hAnsi="Times New Roman" w:eastAsia="仿宋_GB2312"/>
          <w:sz w:val="30"/>
          <w:szCs w:val="32"/>
        </w:rPr>
      </w:pPr>
      <w:r>
        <w:rPr>
          <w:rFonts w:hint="eastAsia" w:ascii="Times New Roman" w:hAnsi="Times New Roman" w:eastAsia="仿宋_GB2312"/>
          <w:sz w:val="30"/>
          <w:szCs w:val="32"/>
        </w:rPr>
        <w:t xml:space="preserve">    </w:t>
      </w:r>
      <w:r>
        <w:rPr>
          <w:rFonts w:ascii="Times New Roman" w:hAnsi="Times New Roman" w:eastAsia="仿宋_GB2312"/>
          <w:sz w:val="30"/>
          <w:szCs w:val="32"/>
        </w:rPr>
        <w:t>关于出入现场的权利的约定：</w:t>
      </w:r>
      <w:r>
        <w:rPr>
          <w:rFonts w:ascii="仿宋_GB2312" w:hAnsi="宋体" w:eastAsia="仿宋_GB2312"/>
          <w:sz w:val="30"/>
          <w:szCs w:val="30"/>
          <w:u w:val="single"/>
        </w:rPr>
        <w:t>由</w:t>
      </w:r>
      <w:r>
        <w:rPr>
          <w:rFonts w:hint="eastAsia" w:ascii="仿宋_GB2312" w:hAnsi="宋体" w:eastAsia="仿宋_GB2312"/>
          <w:sz w:val="30"/>
          <w:szCs w:val="30"/>
          <w:u w:val="single"/>
        </w:rPr>
        <w:t>发</w:t>
      </w:r>
      <w:r>
        <w:rPr>
          <w:rFonts w:ascii="仿宋_GB2312" w:hAnsi="宋体" w:eastAsia="仿宋_GB2312"/>
          <w:sz w:val="30"/>
          <w:szCs w:val="30"/>
          <w:u w:val="single"/>
        </w:rPr>
        <w:t>包人</w:t>
      </w:r>
      <w:r>
        <w:rPr>
          <w:rFonts w:hint="eastAsia" w:ascii="仿宋_GB2312" w:hAnsi="宋体" w:eastAsia="仿宋_GB2312"/>
          <w:sz w:val="30"/>
          <w:szCs w:val="30"/>
          <w:u w:val="single"/>
        </w:rPr>
        <w:t>根据施工需要，</w:t>
      </w:r>
      <w:r>
        <w:rPr>
          <w:rFonts w:ascii="仿宋_GB2312" w:hAnsi="宋体" w:eastAsia="仿宋_GB2312"/>
          <w:sz w:val="30"/>
          <w:szCs w:val="30"/>
          <w:u w:val="single"/>
        </w:rPr>
        <w:t>负责取得出入施工现场所需的批准手续和全部权利，以及取得因施工所需修建道路、桥梁以及其他基础设施的权利，并承担相关手续费用和建设费用</w:t>
      </w:r>
      <w:r>
        <w:rPr>
          <w:rFonts w:ascii="Times New Roman" w:hAnsi="Times New Roman" w:eastAsia="仿宋_GB2312"/>
          <w:color w:val="000000"/>
          <w:sz w:val="30"/>
          <w:szCs w:val="32"/>
          <w:u w:val="single"/>
        </w:rPr>
        <w:t xml:space="preserve"> </w:t>
      </w:r>
      <w:r>
        <w:rPr>
          <w:rFonts w:ascii="Times New Roman" w:hAnsi="Times New Roman" w:eastAsia="仿宋_GB2312"/>
          <w:sz w:val="30"/>
          <w:szCs w:val="32"/>
        </w:rPr>
        <w:t>。</w:t>
      </w:r>
    </w:p>
    <w:bookmarkEnd w:id="30"/>
    <w:bookmarkEnd w:id="31"/>
    <w:bookmarkEnd w:id="32"/>
    <w:bookmarkEnd w:id="33"/>
    <w:bookmarkEnd w:id="34"/>
    <w:p w14:paraId="693DA934">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5" w:name="_Toc304295522"/>
      <w:bookmarkStart w:id="36" w:name="_Toc300934944"/>
      <w:bookmarkStart w:id="37" w:name="_Toc303539101"/>
      <w:bookmarkStart w:id="38" w:name="_Toc318581156"/>
      <w:bookmarkStart w:id="39" w:name="_Toc312677987"/>
      <w:r>
        <w:rPr>
          <w:rFonts w:ascii="Times New Roman" w:hAnsi="Times New Roman" w:eastAsia="仿宋_GB2312"/>
          <w:sz w:val="30"/>
          <w:szCs w:val="32"/>
        </w:rPr>
        <w:t>.10.3 场内交通</w:t>
      </w:r>
    </w:p>
    <w:p w14:paraId="52800A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以现场外围施工围栏为界</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64CEA4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u w:val="single"/>
        </w:rPr>
        <w:t> </w:t>
      </w:r>
      <w:r>
        <w:rPr>
          <w:rFonts w:ascii="Times New Roman" w:hAnsi="Times New Roman" w:eastAsia="仿宋_GB2312"/>
          <w:sz w:val="30"/>
          <w:szCs w:val="32"/>
        </w:rPr>
        <w:t>。</w:t>
      </w:r>
      <w:bookmarkEnd w:id="35"/>
      <w:bookmarkEnd w:id="36"/>
      <w:bookmarkEnd w:id="37"/>
      <w:bookmarkEnd w:id="38"/>
      <w:bookmarkEnd w:id="39"/>
      <w:bookmarkStart w:id="40" w:name="_Toc318581157"/>
    </w:p>
    <w:p w14:paraId="1EE2D19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7ACA686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仿宋_GB2312" w:hAnsi="宋体" w:eastAsia="仿宋_GB2312"/>
          <w:sz w:val="30"/>
          <w:szCs w:val="30"/>
          <w:u w:val="single"/>
        </w:rPr>
        <w:t xml:space="preserve"> </w:t>
      </w:r>
      <w:r>
        <w:rPr>
          <w:rFonts w:hint="eastAsia" w:ascii="仿宋_GB2312" w:hAnsi="宋体" w:eastAsia="仿宋_GB2312"/>
          <w:sz w:val="30"/>
          <w:szCs w:val="30"/>
          <w:u w:val="single"/>
        </w:rPr>
        <w:t>承包人</w:t>
      </w:r>
      <w:r>
        <w:rPr>
          <w:rFonts w:ascii="仿宋_GB2312" w:hAnsi="宋体"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0"/>
    <w:p w14:paraId="6B38DA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6886B7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按合同通用条款执行</w:t>
      </w:r>
      <w:r>
        <w:rPr>
          <w:rFonts w:ascii="仿宋_GB2312" w:hAnsi="宋体" w:eastAsia="仿宋_GB2312"/>
          <w:sz w:val="30"/>
          <w:szCs w:val="30"/>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9B9E646">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rPr>
        <w:t>。</w:t>
      </w:r>
    </w:p>
    <w:p w14:paraId="7C9D8246">
      <w:pPr>
        <w:spacing w:line="360" w:lineRule="auto"/>
        <w:ind w:left="596" w:leftChars="284"/>
        <w:outlineLvl w:val="0"/>
        <w:rPr>
          <w:rFonts w:ascii="仿宋_GB2312" w:hAnsi="宋体" w:eastAsia="仿宋_GB2312"/>
          <w:sz w:val="30"/>
          <w:szCs w:val="30"/>
          <w:u w:val="single"/>
        </w:rPr>
      </w:pPr>
      <w:r>
        <w:rPr>
          <w:rFonts w:ascii="Times New Roman" w:hAnsi="Times New Roman" w:eastAsia="仿宋_GB2312"/>
          <w:color w:val="000000"/>
          <w:sz w:val="30"/>
          <w:szCs w:val="32"/>
        </w:rPr>
        <w:t>1.11.2 关于承包人为实施工程所编制文件的著作权的归属：</w:t>
      </w:r>
    </w:p>
    <w:p w14:paraId="57B0387C">
      <w:pPr>
        <w:spacing w:line="360" w:lineRule="auto"/>
        <w:rPr>
          <w:rFonts w:ascii="Times New Roman" w:hAnsi="Times New Roman" w:eastAsia="仿宋_GB2312"/>
          <w:color w:val="000000"/>
          <w:sz w:val="30"/>
          <w:szCs w:val="32"/>
        </w:rPr>
      </w:pPr>
      <w:r>
        <w:rPr>
          <w:rFonts w:ascii="仿宋_GB2312" w:hAnsi="宋体" w:eastAsia="仿宋_GB2312"/>
          <w:sz w:val="30"/>
          <w:szCs w:val="30"/>
          <w:u w:val="single"/>
        </w:rPr>
        <w:t xml:space="preserve"> </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C6F8F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关于承包人提供的上述文件的使用限制的要求：</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rPr>
        <w:t>。</w:t>
      </w:r>
    </w:p>
    <w:p w14:paraId="1B1FFF1C">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255703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07ED0E35">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是</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3DAEAE4">
      <w:pPr>
        <w:spacing w:line="360" w:lineRule="auto"/>
        <w:ind w:firstLine="600" w:firstLineChars="200"/>
        <w:rPr>
          <w:rFonts w:hint="eastAsia" w:ascii="仿宋_GB2312" w:hAnsi="Times New Roman" w:eastAsia="仿宋_GB2312"/>
          <w:color w:val="000000"/>
          <w:kern w:val="0"/>
          <w:sz w:val="30"/>
          <w:szCs w:val="30"/>
        </w:rPr>
      </w:pPr>
      <w:r>
        <w:rPr>
          <w:rFonts w:ascii="Times New Roman" w:hAnsi="Times New Roman" w:eastAsia="仿宋_GB2312"/>
          <w:color w:val="000000"/>
          <w:sz w:val="30"/>
          <w:szCs w:val="32"/>
        </w:rPr>
        <w:t>允许调整合同价格的工程量偏差范围：</w:t>
      </w:r>
      <w:r>
        <w:rPr>
          <w:rFonts w:hint="eastAsia" w:ascii="仿宋_GB2312" w:eastAsia="仿宋_GB2312"/>
          <w:sz w:val="30"/>
          <w:szCs w:val="30"/>
          <w:u w:val="single"/>
        </w:rPr>
        <w:t>（1）发包人提供的分部分项工程量清单项目漏项、项目多列或重复列项的。（2）发包人提供的工程量清单项目数量有误的。（3）未按照国家现行计量规范强制性规定计量的。（4）按实际发生的工程量进行调整</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kern w:val="0"/>
          <w:sz w:val="30"/>
          <w:szCs w:val="30"/>
        </w:rPr>
        <w:t>。</w:t>
      </w:r>
    </w:p>
    <w:p w14:paraId="18CE5DC1">
      <w:pPr>
        <w:pStyle w:val="5"/>
        <w:spacing w:before="120" w:after="120" w:line="360" w:lineRule="auto"/>
        <w:rPr>
          <w:rFonts w:ascii="Times New Roman" w:hAnsi="Times New Roman" w:eastAsia="黑体"/>
          <w:b w:val="0"/>
          <w:color w:val="000000"/>
          <w:sz w:val="32"/>
          <w:szCs w:val="32"/>
        </w:rPr>
      </w:pPr>
      <w:bookmarkStart w:id="41" w:name="_Toc351203634"/>
      <w:r>
        <w:rPr>
          <w:rFonts w:ascii="Times New Roman" w:hAnsi="Times New Roman" w:eastAsia="黑体"/>
          <w:b w:val="0"/>
          <w:color w:val="000000"/>
          <w:sz w:val="32"/>
          <w:szCs w:val="32"/>
        </w:rPr>
        <w:t>2</w:t>
      </w:r>
      <w:bookmarkStart w:id="42" w:name="_Toc297120457"/>
      <w:bookmarkStart w:id="43" w:name="_Toc292559362"/>
      <w:bookmarkStart w:id="44" w:name="_Toc292559867"/>
      <w:bookmarkStart w:id="45" w:name="_Toc297048343"/>
      <w:bookmarkStart w:id="46" w:name="_Toc296347156"/>
      <w:bookmarkStart w:id="47" w:name="_Toc296944496"/>
      <w:bookmarkStart w:id="48" w:name="_Toc296891197"/>
      <w:bookmarkStart w:id="49" w:name="_Toc296346658"/>
      <w:bookmarkStart w:id="50" w:name="_Toc296890985"/>
      <w:bookmarkStart w:id="51" w:name="_Toc296503157"/>
      <w:r>
        <w:rPr>
          <w:rFonts w:ascii="Times New Roman" w:hAnsi="Times New Roman" w:eastAsia="黑体"/>
          <w:b w:val="0"/>
          <w:color w:val="000000"/>
          <w:sz w:val="32"/>
          <w:szCs w:val="32"/>
        </w:rPr>
        <w:t>. 发包人</w:t>
      </w:r>
      <w:bookmarkEnd w:id="41"/>
    </w:p>
    <w:bookmarkEnd w:id="42"/>
    <w:bookmarkEnd w:id="43"/>
    <w:bookmarkEnd w:id="44"/>
    <w:bookmarkEnd w:id="45"/>
    <w:bookmarkEnd w:id="46"/>
    <w:bookmarkEnd w:id="47"/>
    <w:bookmarkEnd w:id="48"/>
    <w:bookmarkEnd w:id="49"/>
    <w:bookmarkEnd w:id="50"/>
    <w:bookmarkEnd w:id="51"/>
    <w:p w14:paraId="0C11A92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50E33A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02AE2808">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姓    名：</w:t>
      </w:r>
      <w:r>
        <w:rPr>
          <w:rFonts w:hint="eastAsia" w:ascii="仿宋_GB2312" w:hAnsi="Times New Roman" w:eastAsia="仿宋_GB2312"/>
          <w:color w:val="000000"/>
          <w:sz w:val="30"/>
          <w:szCs w:val="30"/>
          <w:u w:val="single"/>
        </w:rPr>
        <w:t> </w:t>
      </w:r>
      <w:r>
        <w:rPr>
          <w:rFonts w:hint="eastAsia" w:ascii="仿宋_GB2312" w:hAnsi="Times New Roman" w:eastAsia="仿宋_GB2312"/>
          <w:color w:val="000000"/>
          <w:sz w:val="30"/>
          <w:szCs w:val="30"/>
        </w:rPr>
        <w:t>；</w:t>
      </w:r>
    </w:p>
    <w:p w14:paraId="40510590">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身份证号：</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2B44B126">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职    务：</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72F3D3FE">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联系电话：</w:t>
      </w:r>
      <w:r>
        <w:rPr>
          <w:rFonts w:hint="eastAsia" w:ascii="仿宋_GB2312" w:eastAsia="仿宋_GB2312"/>
          <w:sz w:val="30"/>
          <w:szCs w:val="30"/>
          <w:u w:val="single"/>
        </w:rPr>
        <w:t></w:t>
      </w:r>
      <w:r>
        <w:rPr>
          <w:rFonts w:hint="eastAsia" w:ascii="仿宋_GB2312" w:hAnsi="宋体" w:eastAsia="仿宋_GB2312"/>
          <w:sz w:val="30"/>
          <w:szCs w:val="30"/>
          <w:u w:val="single"/>
        </w:rPr>
        <w:t></w:t>
      </w:r>
      <w:r>
        <w:rPr>
          <w:rFonts w:hint="eastAsia" w:ascii="仿宋_GB2312" w:hAnsi="Times New Roman" w:eastAsia="仿宋_GB2312"/>
          <w:color w:val="000000"/>
          <w:sz w:val="30"/>
          <w:szCs w:val="30"/>
          <w:u w:val="single"/>
        </w:rPr>
        <w:t>     </w:t>
      </w:r>
      <w:r>
        <w:rPr>
          <w:rFonts w:hint="eastAsia" w:ascii="仿宋_GB2312" w:hAnsi="Times New Roman" w:eastAsia="仿宋_GB2312"/>
          <w:color w:val="000000"/>
          <w:sz w:val="30"/>
          <w:szCs w:val="30"/>
        </w:rPr>
        <w:t>；</w:t>
      </w:r>
    </w:p>
    <w:p w14:paraId="3F0AF940">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电子信箱：</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09273C24">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通信地址：</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7BBEFF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 xml:space="preserve">督促监理工程师履行职责，协调施工现场各方面关系，协调工程质量、进度和安全文明施工中存在的问题，解决有关设计和技术签证，办理、确认现场签证 </w:t>
      </w:r>
      <w:r>
        <w:rPr>
          <w:rFonts w:ascii="Times New Roman" w:hAnsi="Times New Roman" w:eastAsia="仿宋_GB2312"/>
          <w:color w:val="000000"/>
          <w:sz w:val="30"/>
          <w:szCs w:val="32"/>
        </w:rPr>
        <w:t>。</w:t>
      </w:r>
    </w:p>
    <w:p w14:paraId="6B2E6B6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173BFBB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2D9BA8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仿宋_GB2312" w:hAnsi="宋体" w:eastAsia="仿宋_GB2312"/>
          <w:sz w:val="30"/>
          <w:szCs w:val="30"/>
          <w:u w:val="single"/>
        </w:rPr>
        <w:t></w:t>
      </w:r>
      <w:r>
        <w:rPr>
          <w:rFonts w:hint="eastAsia" w:ascii="仿宋_GB2312" w:hAnsi="宋体" w:eastAsia="仿宋_GB2312"/>
          <w:sz w:val="30"/>
          <w:szCs w:val="30"/>
          <w:u w:val="single"/>
        </w:rPr>
        <w:t xml:space="preserve">施工场地应当在监理人发出的开工通知中载明的开工日期前7天具备施工条件并移交给承包人 </w:t>
      </w:r>
      <w:r>
        <w:rPr>
          <w:rFonts w:ascii="Times New Roman" w:hAnsi="Times New Roman" w:eastAsia="仿宋_GB2312"/>
          <w:color w:val="000000"/>
          <w:sz w:val="30"/>
          <w:szCs w:val="32"/>
        </w:rPr>
        <w:t>。</w:t>
      </w:r>
    </w:p>
    <w:p w14:paraId="5BAD1C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5A019CF0">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hint="eastAsia" w:ascii="仿宋_GB2312" w:hAnsi="宋体" w:eastAsia="仿宋_GB2312"/>
          <w:sz w:val="30"/>
          <w:szCs w:val="30"/>
          <w:u w:val="single"/>
        </w:rPr>
        <w:t xml:space="preserve">按本合同通用条款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08684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2DF313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w:t>
      </w:r>
      <w:r>
        <w:rPr>
          <w:rFonts w:hint="eastAsia" w:ascii="仿宋_GB2312" w:hAnsi="宋体" w:eastAsia="仿宋_GB2312"/>
          <w:sz w:val="30"/>
          <w:szCs w:val="30"/>
          <w:u w:val="single"/>
        </w:rPr>
        <w:t>按本合同通用条款</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7DB4B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85FC5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514B00">
      <w:pPr>
        <w:pStyle w:val="5"/>
        <w:spacing w:before="120" w:after="120" w:line="360" w:lineRule="auto"/>
        <w:rPr>
          <w:rFonts w:ascii="Times New Roman" w:hAnsi="Times New Roman" w:eastAsia="黑体"/>
          <w:b w:val="0"/>
          <w:color w:val="000000"/>
          <w:sz w:val="32"/>
          <w:szCs w:val="32"/>
        </w:rPr>
      </w:pPr>
      <w:bookmarkStart w:id="52" w:name="_Toc351203635"/>
      <w:r>
        <w:rPr>
          <w:rFonts w:ascii="Times New Roman" w:hAnsi="Times New Roman" w:eastAsia="黑体"/>
          <w:b w:val="0"/>
          <w:color w:val="000000"/>
          <w:sz w:val="32"/>
          <w:szCs w:val="32"/>
        </w:rPr>
        <w:t>3</w:t>
      </w:r>
      <w:bookmarkStart w:id="53" w:name="_Toc296347157"/>
      <w:bookmarkStart w:id="54" w:name="_Toc296346659"/>
      <w:bookmarkStart w:id="55" w:name="_Toc296944497"/>
      <w:bookmarkStart w:id="56" w:name="_Toc296503158"/>
      <w:bookmarkStart w:id="57" w:name="_Toc297120458"/>
      <w:bookmarkStart w:id="58" w:name="_Toc296891198"/>
      <w:bookmarkStart w:id="59" w:name="_Toc296890986"/>
      <w:bookmarkStart w:id="60" w:name="_Toc297048344"/>
      <w:bookmarkStart w:id="61" w:name="_Toc292559363"/>
      <w:bookmarkStart w:id="62" w:name="_Toc292559868"/>
      <w:r>
        <w:rPr>
          <w:rFonts w:ascii="Times New Roman" w:hAnsi="Times New Roman" w:eastAsia="黑体"/>
          <w:b w:val="0"/>
          <w:color w:val="000000"/>
          <w:sz w:val="32"/>
          <w:szCs w:val="32"/>
        </w:rPr>
        <w:t>. 承包人</w:t>
      </w:r>
      <w:bookmarkEnd w:id="52"/>
    </w:p>
    <w:bookmarkEnd w:id="53"/>
    <w:bookmarkEnd w:id="54"/>
    <w:bookmarkEnd w:id="55"/>
    <w:bookmarkEnd w:id="56"/>
    <w:bookmarkEnd w:id="57"/>
    <w:bookmarkEnd w:id="58"/>
    <w:bookmarkEnd w:id="59"/>
    <w:bookmarkEnd w:id="60"/>
    <w:bookmarkEnd w:id="61"/>
    <w:bookmarkEnd w:id="62"/>
    <w:p w14:paraId="3D2745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6553FC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宋体" w:eastAsia="仿宋_GB2312"/>
          <w:sz w:val="30"/>
          <w:szCs w:val="30"/>
          <w:u w:val="single"/>
        </w:rPr>
        <w:t xml:space="preserve"> </w:t>
      </w:r>
      <w:r>
        <w:rPr>
          <w:rFonts w:ascii="Times New Roman" w:hAnsi="Times New Roman" w:eastAsia="仿宋_GB2312"/>
          <w:color w:val="000000"/>
          <w:sz w:val="30"/>
          <w:szCs w:val="32"/>
        </w:rPr>
        <w:t>。</w:t>
      </w:r>
    </w:p>
    <w:p w14:paraId="03FA53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ascii="仿宋_GB2312" w:hAnsi="宋体" w:eastAsia="仿宋_GB2312"/>
          <w:sz w:val="30"/>
          <w:szCs w:val="30"/>
          <w:u w:val="single"/>
        </w:rPr>
        <w:t xml:space="preserve"> </w:t>
      </w:r>
      <w:r>
        <w:rPr>
          <w:rFonts w:hint="eastAsia" w:ascii="仿宋_GB2312" w:hAnsi="宋体" w:eastAsia="仿宋_GB2312"/>
          <w:sz w:val="30"/>
          <w:szCs w:val="30"/>
          <w:u w:val="single"/>
          <w:lang w:val="en-US" w:eastAsia="zh-CN"/>
        </w:rPr>
        <w:t>/</w:t>
      </w:r>
      <w:r>
        <w:rPr>
          <w:rFonts w:ascii="仿宋_GB2312" w:hAnsi="宋体" w:eastAsia="仿宋_GB2312"/>
          <w:sz w:val="30"/>
          <w:szCs w:val="30"/>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4F72F5">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lang w:val="en-US"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7A29B1">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lang w:val="en-US"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2BD4D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宋体" w:eastAsia="仿宋_GB2312"/>
          <w:sz w:val="30"/>
          <w:szCs w:val="30"/>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22F3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365C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14888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6A90AA43">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姓    名：</w:t>
      </w:r>
      <w:r>
        <w:rPr>
          <w:rFonts w:hint="eastAsia" w:ascii="仿宋_GB2312" w:hAnsi="宋体" w:eastAsia="仿宋_GB2312"/>
          <w:sz w:val="30"/>
          <w:szCs w:val="30"/>
          <w:u w:val="single"/>
        </w:rPr>
        <w:t></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u w:val="single"/>
        </w:rPr>
        <w:t></w:t>
      </w:r>
      <w:r>
        <w:rPr>
          <w:rFonts w:hint="eastAsia" w:ascii="仿宋_GB2312" w:hAnsi="Times New Roman" w:eastAsia="仿宋_GB2312"/>
          <w:color w:val="000000"/>
          <w:sz w:val="30"/>
          <w:szCs w:val="30"/>
        </w:rPr>
        <w:t>；</w:t>
      </w:r>
    </w:p>
    <w:p w14:paraId="5A2B039E">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身份证号：</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u w:val="single"/>
          <w:lang w:val="en-US" w:eastAsia="zh-CN"/>
        </w:rPr>
        <w:t xml:space="preserve">           </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rPr>
        <w:t>；</w:t>
      </w:r>
    </w:p>
    <w:p w14:paraId="0222C58E">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建造师执业资格等级：</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u w:val="single"/>
          <w:lang w:val="en-US" w:eastAsia="zh-CN"/>
        </w:rPr>
        <w:t xml:space="preserve">            </w:t>
      </w:r>
      <w:r>
        <w:rPr>
          <w:rFonts w:hint="eastAsia" w:ascii="仿宋_GB2312" w:hAnsi="Times New Roman" w:eastAsia="仿宋_GB2312"/>
          <w:color w:val="000000"/>
          <w:sz w:val="30"/>
          <w:szCs w:val="30"/>
          <w:u w:val="single"/>
        </w:rPr>
        <w:t></w:t>
      </w:r>
      <w:r>
        <w:rPr>
          <w:rFonts w:hint="eastAsia" w:ascii="仿宋_GB2312" w:hAnsi="Times New Roman" w:eastAsia="仿宋_GB2312"/>
          <w:color w:val="000000"/>
          <w:sz w:val="30"/>
          <w:szCs w:val="30"/>
        </w:rPr>
        <w:t>；</w:t>
      </w:r>
    </w:p>
    <w:p w14:paraId="6634CAE1">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建造师注册证书号：</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u w:val="single"/>
          <w:lang w:val="en-US" w:eastAsia="zh-CN"/>
        </w:rPr>
        <w:t xml:space="preserve">              </w:t>
      </w:r>
      <w:r>
        <w:rPr>
          <w:rFonts w:hint="eastAsia" w:ascii="仿宋_GB2312" w:hAnsi="Times New Roman" w:eastAsia="仿宋_GB2312"/>
          <w:color w:val="000000"/>
          <w:sz w:val="30"/>
          <w:szCs w:val="30"/>
          <w:u w:val="single"/>
        </w:rPr>
        <w:t></w:t>
      </w:r>
      <w:r>
        <w:rPr>
          <w:rFonts w:hint="eastAsia" w:ascii="仿宋_GB2312" w:hAnsi="Times New Roman" w:eastAsia="仿宋_GB2312"/>
          <w:color w:val="000000"/>
          <w:sz w:val="30"/>
          <w:szCs w:val="30"/>
        </w:rPr>
        <w:t>；</w:t>
      </w:r>
    </w:p>
    <w:p w14:paraId="4C28EB14">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建造师执业印章号：</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u w:val="single"/>
          <w:lang w:val="en-US" w:eastAsia="zh-CN"/>
        </w:rPr>
        <w:t xml:space="preserve">               </w:t>
      </w:r>
      <w:r>
        <w:rPr>
          <w:rFonts w:hint="eastAsia" w:ascii="仿宋_GB2312" w:hAnsi="宋体" w:eastAsia="仿宋_GB2312"/>
          <w:sz w:val="30"/>
          <w:szCs w:val="30"/>
          <w:u w:val="single"/>
        </w:rPr>
        <w:t xml:space="preserve"> </w:t>
      </w:r>
      <w:r>
        <w:rPr>
          <w:rFonts w:hint="eastAsia" w:ascii="仿宋_GB2312" w:hAnsi="Times New Roman" w:eastAsia="仿宋_GB2312"/>
          <w:color w:val="000000"/>
          <w:sz w:val="30"/>
          <w:szCs w:val="30"/>
        </w:rPr>
        <w:t>；</w:t>
      </w:r>
    </w:p>
    <w:p w14:paraId="7CB8AF41">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安全生产考核合格证书号：</w:t>
      </w:r>
      <w:r>
        <w:rPr>
          <w:rFonts w:hint="eastAsia" w:ascii="仿宋_GB2312" w:hAnsi="宋体" w:eastAsia="仿宋_GB2312"/>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color w:val="000000"/>
          <w:sz w:val="30"/>
          <w:szCs w:val="30"/>
          <w:u w:val="single"/>
        </w:rPr>
        <w:t></w:t>
      </w:r>
      <w:r>
        <w:rPr>
          <w:rFonts w:hint="eastAsia" w:ascii="仿宋_GB2312" w:hAnsi="Times New Roman" w:eastAsia="仿宋_GB2312"/>
          <w:color w:val="000000"/>
          <w:sz w:val="30"/>
          <w:szCs w:val="30"/>
        </w:rPr>
        <w:t>；</w:t>
      </w:r>
    </w:p>
    <w:p w14:paraId="3773D094">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联系电话：</w:t>
      </w:r>
      <w:r>
        <w:rPr>
          <w:rFonts w:hint="eastAsia" w:ascii="仿宋_GB2312" w:hAnsi="Times New Roman" w:eastAsia="仿宋_GB2312"/>
          <w:color w:val="000000"/>
          <w:sz w:val="30"/>
          <w:szCs w:val="30"/>
          <w:u w:val="single"/>
        </w:rPr>
        <w:t>/</w:t>
      </w:r>
      <w:r>
        <w:rPr>
          <w:rFonts w:hint="eastAsia" w:ascii="仿宋_GB2312" w:hAnsi="Times New Roman" w:eastAsia="仿宋_GB2312"/>
          <w:color w:val="000000"/>
          <w:sz w:val="30"/>
          <w:szCs w:val="30"/>
        </w:rPr>
        <w:t>；</w:t>
      </w:r>
    </w:p>
    <w:p w14:paraId="414260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632500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85D4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eastAsia="仿宋_GB2312"/>
          <w:sz w:val="30"/>
          <w:szCs w:val="32"/>
          <w:u w:val="single"/>
        </w:rPr>
        <w:t>1</w:t>
      </w:r>
      <w:r>
        <w:rPr>
          <w:rFonts w:hint="eastAsia" w:eastAsia="仿宋_GB2312"/>
          <w:sz w:val="30"/>
          <w:szCs w:val="32"/>
          <w:u w:val="single"/>
        </w:rPr>
        <w:t>、参与组建项目经理部；</w:t>
      </w:r>
      <w:r>
        <w:rPr>
          <w:rFonts w:eastAsia="仿宋_GB2312"/>
          <w:sz w:val="30"/>
          <w:szCs w:val="32"/>
          <w:u w:val="single"/>
        </w:rPr>
        <w:t>2</w:t>
      </w:r>
      <w:r>
        <w:rPr>
          <w:rFonts w:hint="eastAsia" w:eastAsia="仿宋_GB2312"/>
          <w:sz w:val="30"/>
          <w:szCs w:val="32"/>
          <w:u w:val="single"/>
        </w:rPr>
        <w:t>、主持项目经理部工作；</w:t>
      </w:r>
      <w:r>
        <w:rPr>
          <w:rFonts w:eastAsia="仿宋_GB2312"/>
          <w:sz w:val="30"/>
          <w:szCs w:val="32"/>
          <w:u w:val="single"/>
        </w:rPr>
        <w:t>3</w:t>
      </w:r>
      <w:r>
        <w:rPr>
          <w:rFonts w:hint="eastAsia" w:eastAsia="仿宋_GB2312"/>
          <w:sz w:val="30"/>
          <w:szCs w:val="32"/>
          <w:u w:val="single"/>
        </w:rPr>
        <w:t>、协调与项目有关的内、外部关系</w:t>
      </w:r>
      <w:r>
        <w:rPr>
          <w:rFonts w:eastAsia="仿宋_GB2312"/>
          <w:sz w:val="30"/>
          <w:szCs w:val="32"/>
          <w:u w:val="single"/>
        </w:rPr>
        <w:t>4</w:t>
      </w:r>
      <w:r>
        <w:rPr>
          <w:rFonts w:hint="eastAsia" w:eastAsia="仿宋_GB2312"/>
          <w:sz w:val="30"/>
          <w:szCs w:val="32"/>
          <w:u w:val="single"/>
        </w:rPr>
        <w:t>、法定代表人授予的其他权力。</w:t>
      </w:r>
      <w:r>
        <w:rPr>
          <w:rFonts w:hint="eastAsia" w:ascii="仿宋_GB2312" w:hAnsi="宋体" w:eastAsia="仿宋_GB2312"/>
          <w:sz w:val="30"/>
          <w:szCs w:val="30"/>
          <w:u w:val="single"/>
        </w:rPr>
        <w:t>但下列事项必须经承包人同意，并加盖承包人单位公章方为有效：1）与本工程相关的任何补充协议、分包合同、采购合同、聘任等合同的签订；2）同意涉及合同价款变化或合同工期变化的变更指示；3）进度款支付申请；4）竣工验收申请；5）最终结清申请单等涉及有关本工程权利与义务的事项</w:t>
      </w:r>
      <w:r>
        <w:rPr>
          <w:rFonts w:ascii="Times New Roman" w:hAnsi="Times New Roman" w:eastAsia="仿宋_GB2312"/>
          <w:color w:val="000000"/>
          <w:sz w:val="30"/>
          <w:szCs w:val="32"/>
        </w:rPr>
        <w:t>。</w:t>
      </w:r>
    </w:p>
    <w:p w14:paraId="7ECA4255">
      <w:pPr>
        <w:spacing w:line="360" w:lineRule="auto"/>
        <w:ind w:firstLine="600"/>
        <w:outlineLvl w:val="0"/>
        <w:rPr>
          <w:rFonts w:ascii="Times New Roman" w:hAnsi="Times New Roman" w:eastAsia="仿宋_GB2312"/>
          <w:color w:val="000000"/>
          <w:sz w:val="30"/>
          <w:szCs w:val="32"/>
        </w:rPr>
      </w:pPr>
      <w:r>
        <w:rPr>
          <w:rFonts w:ascii="Times New Roman" w:hAnsi="Times New Roman" w:eastAsia="黑体"/>
          <w:color w:val="000000"/>
          <w:sz w:val="30"/>
          <w:szCs w:val="32"/>
        </w:rPr>
        <w:t>3.3 承包人人员</w:t>
      </w:r>
    </w:p>
    <w:p w14:paraId="045B46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680C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hint="eastAsia" w:ascii="仿宋_GB2312" w:hAnsi="Times New Roman" w:eastAsia="仿宋_GB2312"/>
          <w:color w:val="000000"/>
          <w:sz w:val="30"/>
          <w:szCs w:val="30"/>
          <w:u w:val="single"/>
        </w:rPr>
        <w:t>/</w:t>
      </w:r>
      <w:r>
        <w:rPr>
          <w:rFonts w:ascii="Times New Roman" w:hAnsi="Times New Roman" w:eastAsia="仿宋_GB2312"/>
          <w:color w:val="000000"/>
          <w:sz w:val="30"/>
          <w:szCs w:val="32"/>
        </w:rPr>
        <w:t>。</w:t>
      </w:r>
    </w:p>
    <w:p w14:paraId="343FC80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3.3.4 承包人主要施工管理人员离开施工现场的批准要求：</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4CA89B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hint="eastAsia" w:ascii="仿宋_GB2312" w:hAnsi="Times New Roman" w:eastAsia="仿宋_GB2312"/>
          <w:color w:val="000000"/>
          <w:sz w:val="30"/>
          <w:szCs w:val="30"/>
          <w:u w:val="single"/>
        </w:rPr>
        <w:t>/</w:t>
      </w:r>
      <w:r>
        <w:rPr>
          <w:rFonts w:ascii="Times New Roman" w:hAnsi="Times New Roman" w:eastAsia="仿宋_GB2312"/>
          <w:color w:val="000000"/>
          <w:sz w:val="30"/>
          <w:szCs w:val="32"/>
        </w:rPr>
        <w:t>。</w:t>
      </w:r>
    </w:p>
    <w:p w14:paraId="679FB0E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hint="eastAsia" w:ascii="仿宋_GB2312" w:hAnsi="Times New Roman" w:eastAsia="仿宋_GB2312"/>
          <w:color w:val="000000"/>
          <w:sz w:val="30"/>
          <w:szCs w:val="30"/>
          <w:u w:val="single"/>
        </w:rPr>
        <w:t>/</w:t>
      </w:r>
      <w:r>
        <w:rPr>
          <w:rFonts w:ascii="Times New Roman" w:hAnsi="Times New Roman" w:eastAsia="仿宋_GB2312"/>
          <w:color w:val="000000"/>
          <w:sz w:val="30"/>
          <w:szCs w:val="32"/>
        </w:rPr>
        <w:t>。</w:t>
      </w:r>
    </w:p>
    <w:p w14:paraId="710D9E3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3" w:name="_Toc297123492"/>
      <w:bookmarkStart w:id="64" w:name="_Toc300934945"/>
      <w:bookmarkStart w:id="65" w:name="_Toc312677988"/>
      <w:bookmarkStart w:id="66" w:name="_Toc303539102"/>
      <w:bookmarkStart w:id="67" w:name="_Toc297120459"/>
      <w:bookmarkStart w:id="68" w:name="_Toc296944498"/>
      <w:bookmarkStart w:id="69" w:name="_Toc296346660"/>
      <w:bookmarkStart w:id="70" w:name="_Toc296503159"/>
      <w:bookmarkStart w:id="71" w:name="_Toc292559869"/>
      <w:bookmarkStart w:id="72" w:name="_Toc297216151"/>
      <w:bookmarkStart w:id="73" w:name="_Toc296347158"/>
      <w:bookmarkStart w:id="74" w:name="_Toc292559364"/>
      <w:bookmarkStart w:id="75" w:name="_Toc296890987"/>
      <w:bookmarkStart w:id="76" w:name="_Toc296891199"/>
      <w:bookmarkStart w:id="77" w:name="_Toc297048345"/>
      <w:bookmarkStart w:id="78" w:name="_Toc304295523"/>
      <w:r>
        <w:rPr>
          <w:rFonts w:ascii="Times New Roman" w:hAnsi="Times New Roman" w:eastAsia="黑体"/>
          <w:color w:val="000000"/>
          <w:sz w:val="30"/>
          <w:szCs w:val="32"/>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644C41F5">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9" w:name="_Toc292559365"/>
      <w:bookmarkStart w:id="80" w:name="_Toc296347159"/>
      <w:bookmarkStart w:id="81" w:name="_Toc297216152"/>
      <w:bookmarkStart w:id="82" w:name="_Toc292559870"/>
      <w:bookmarkStart w:id="83" w:name="_Toc296346661"/>
      <w:bookmarkStart w:id="84" w:name="_Toc303539103"/>
      <w:bookmarkStart w:id="85" w:name="_Toc297120460"/>
      <w:bookmarkStart w:id="86" w:name="_Toc296503160"/>
      <w:bookmarkStart w:id="87" w:name="_Toc300934946"/>
      <w:bookmarkStart w:id="88" w:name="_Toc296944499"/>
      <w:bookmarkStart w:id="89" w:name="_Toc296891200"/>
      <w:bookmarkStart w:id="90" w:name="_Toc297123493"/>
      <w:bookmarkStart w:id="91" w:name="_Toc304295524"/>
      <w:bookmarkStart w:id="92" w:name="_Toc297048346"/>
      <w:bookmarkStart w:id="93" w:name="_Toc296890988"/>
      <w:bookmarkStart w:id="94" w:name="_Toc318581158"/>
      <w:bookmarkStart w:id="95" w:name="_Toc312677989"/>
      <w:r>
        <w:rPr>
          <w:rFonts w:ascii="Times New Roman" w:hAnsi="Times New Roman" w:eastAsia="仿宋_GB2312"/>
          <w:sz w:val="30"/>
          <w:szCs w:val="32"/>
        </w:rPr>
        <w:t>.5.1 分包的一般约定</w:t>
      </w:r>
    </w:p>
    <w:p w14:paraId="439E5AC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w:t>
      </w:r>
      <w:r>
        <w:rPr>
          <w:rFonts w:ascii="仿宋_GB2312" w:hAnsi="宋体" w:eastAsia="仿宋_GB2312"/>
          <w:sz w:val="30"/>
          <w:szCs w:val="30"/>
          <w:u w:val="single"/>
        </w:rPr>
        <w:t>主体结构工程、关键性工作、其他禁止分包的专业工程</w:t>
      </w:r>
      <w:r>
        <w:rPr>
          <w:rFonts w:hint="eastAsia" w:ascii="仿宋_GB2312" w:hAnsi="宋体" w:eastAsia="仿宋_GB2312"/>
          <w:sz w:val="30"/>
          <w:szCs w:val="30"/>
          <w:u w:val="single"/>
        </w:rPr>
        <w:t xml:space="preserve">  </w:t>
      </w:r>
      <w:r>
        <w:rPr>
          <w:rFonts w:ascii="仿宋_GB2312" w:hAnsi="宋体" w:eastAsia="仿宋_GB2312"/>
          <w:sz w:val="30"/>
          <w:szCs w:val="30"/>
          <w:u w:val="single"/>
        </w:rPr>
        <w:t xml:space="preserve"> </w:t>
      </w:r>
      <w:r>
        <w:rPr>
          <w:rFonts w:ascii="Times New Roman" w:hAnsi="Times New Roman" w:eastAsia="仿宋_GB2312"/>
          <w:color w:val="000000"/>
          <w:sz w:val="30"/>
          <w:szCs w:val="32"/>
        </w:rPr>
        <w:t>。</w:t>
      </w:r>
    </w:p>
    <w:p w14:paraId="4311831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主体结构、关键性工作的范围：</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u w:val="single"/>
        </w:rPr>
        <w:t>按国家法律规定</w:t>
      </w:r>
      <w:r>
        <w:rPr>
          <w:rFonts w:ascii="仿宋_GB2312" w:hAnsi="宋体" w:eastAsia="仿宋_GB2312"/>
          <w:sz w:val="30"/>
          <w:szCs w:val="30"/>
          <w:u w:val="single"/>
        </w:rPr>
        <w:t xml:space="preserve">  </w:t>
      </w:r>
      <w:r>
        <w:rPr>
          <w:rFonts w:ascii="Times New Roman" w:hAnsi="Times New Roman" w:eastAsia="仿宋_GB2312"/>
          <w:color w:val="000000"/>
          <w:sz w:val="30"/>
          <w:szCs w:val="32"/>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890989"/>
      <w:bookmarkStart w:id="97" w:name="_Toc297123494"/>
      <w:bookmarkStart w:id="98" w:name="_Toc296944500"/>
      <w:bookmarkStart w:id="99" w:name="_Toc304295525"/>
      <w:bookmarkStart w:id="100" w:name="_Toc300934947"/>
      <w:bookmarkStart w:id="101" w:name="_Toc297120461"/>
      <w:bookmarkStart w:id="102" w:name="_Toc297216153"/>
      <w:bookmarkStart w:id="103" w:name="_Toc296891201"/>
      <w:bookmarkStart w:id="104" w:name="_Toc296347160"/>
      <w:bookmarkStart w:id="105" w:name="_Toc296346662"/>
      <w:bookmarkStart w:id="106" w:name="_Toc303539104"/>
      <w:bookmarkStart w:id="107" w:name="_Toc296503161"/>
      <w:bookmarkStart w:id="108" w:name="_Toc297048347"/>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1180BD3E">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9" w:name="_Toc312677990"/>
      <w:bookmarkStart w:id="110" w:name="_Toc318581159"/>
      <w:r>
        <w:rPr>
          <w:rFonts w:ascii="Times New Roman" w:hAnsi="Times New Roman" w:eastAsia="仿宋_GB2312"/>
          <w:sz w:val="30"/>
          <w:szCs w:val="32"/>
        </w:rPr>
        <w:t>.5.2分包的确定</w:t>
      </w:r>
    </w:p>
    <w:p w14:paraId="795E59C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w:t>
      </w:r>
      <w:r>
        <w:rPr>
          <w:rFonts w:hint="eastAsia" w:ascii="仿宋_GB2312" w:hAnsi="Times New Roman" w:eastAsia="仿宋_GB2312"/>
          <w:color w:val="000000"/>
          <w:sz w:val="30"/>
          <w:szCs w:val="30"/>
          <w:u w:val="single"/>
        </w:rPr>
        <w:t></w:t>
      </w:r>
      <w:r>
        <w:rPr>
          <w:rFonts w:hint="eastAsia" w:ascii="仿宋_GB2312" w:hAnsi="宋体" w:eastAsia="仿宋_GB2312"/>
          <w:sz w:val="30"/>
          <w:szCs w:val="30"/>
          <w:u w:val="single"/>
        </w:rPr>
        <w:t>双方另行协商</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10CFB2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其他关于分包的约定：</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46407166">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73B4709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bookmarkEnd w:id="109"/>
    <w:bookmarkEnd w:id="110"/>
    <w:p w14:paraId="38E600A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0F0C0363">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hint="eastAsia" w:ascii="仿宋_GB2312" w:hAnsi="宋体" w:eastAsia="仿宋_GB2312"/>
          <w:kern w:val="0"/>
          <w:sz w:val="30"/>
          <w:szCs w:val="30"/>
          <w:u w:val="single"/>
        </w:rPr>
        <w:t>从发包人向承包人移交施工现场之日起至工程竣工验收合格之日。如发包人要求承包人对已完成工程成品或相关材料、设备采取特殊措施保护的，该部分的保护价款由发包人承担</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4A8A1F9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E628B57">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否</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59B86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47C9A406">
      <w:pPr>
        <w:pStyle w:val="5"/>
        <w:spacing w:before="120" w:after="120" w:line="360" w:lineRule="auto"/>
        <w:rPr>
          <w:rFonts w:ascii="Times New Roman" w:hAnsi="Times New Roman" w:eastAsia="黑体"/>
          <w:b w:val="0"/>
          <w:color w:val="000000"/>
          <w:sz w:val="32"/>
          <w:szCs w:val="32"/>
        </w:rPr>
      </w:pPr>
      <w:bookmarkStart w:id="111" w:name="_Toc351203636"/>
      <w:r>
        <w:rPr>
          <w:rFonts w:ascii="Times New Roman" w:hAnsi="Times New Roman" w:eastAsia="黑体"/>
          <w:b w:val="0"/>
          <w:color w:val="000000"/>
          <w:sz w:val="32"/>
          <w:szCs w:val="32"/>
        </w:rPr>
        <w:t>4</w:t>
      </w:r>
      <w:bookmarkStart w:id="112" w:name="_Toc267251413"/>
      <w:bookmarkStart w:id="113" w:name="_Toc296891202"/>
      <w:bookmarkStart w:id="114" w:name="_Toc292559366"/>
      <w:bookmarkStart w:id="115" w:name="_Toc296503162"/>
      <w:bookmarkStart w:id="116" w:name="_Toc292559871"/>
      <w:bookmarkStart w:id="117" w:name="_Toc297048348"/>
      <w:bookmarkStart w:id="118" w:name="_Toc296890990"/>
      <w:bookmarkStart w:id="119" w:name="_Toc297120462"/>
      <w:bookmarkStart w:id="120" w:name="_Toc296346663"/>
      <w:bookmarkStart w:id="121" w:name="_Toc296347161"/>
      <w:bookmarkStart w:id="122" w:name="_Toc296944501"/>
      <w:r>
        <w:rPr>
          <w:rFonts w:ascii="Times New Roman" w:hAnsi="Times New Roman" w:eastAsia="黑体"/>
          <w:b w:val="0"/>
          <w:color w:val="000000"/>
          <w:sz w:val="32"/>
          <w:szCs w:val="32"/>
        </w:rPr>
        <w:t>. 监</w:t>
      </w:r>
      <w:bookmarkEnd w:id="112"/>
      <w:bookmarkEnd w:id="113"/>
      <w:bookmarkEnd w:id="114"/>
      <w:bookmarkEnd w:id="115"/>
      <w:bookmarkEnd w:id="116"/>
      <w:bookmarkEnd w:id="117"/>
      <w:bookmarkEnd w:id="118"/>
      <w:bookmarkEnd w:id="119"/>
      <w:bookmarkEnd w:id="120"/>
      <w:bookmarkEnd w:id="121"/>
      <w:bookmarkEnd w:id="122"/>
      <w:r>
        <w:rPr>
          <w:rFonts w:ascii="Times New Roman" w:hAnsi="Times New Roman" w:eastAsia="黑体"/>
          <w:b w:val="0"/>
          <w:color w:val="000000"/>
          <w:sz w:val="32"/>
          <w:szCs w:val="32"/>
        </w:rPr>
        <w:t>理人</w:t>
      </w:r>
      <w:bookmarkEnd w:id="111"/>
    </w:p>
    <w:p w14:paraId="3A7877F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37D374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见监理合同</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5CABDD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见监理合同并由发包人在工程开工前书面通知承包人</w:t>
      </w:r>
      <w:r>
        <w:rPr>
          <w:rFonts w:ascii="Times New Roman" w:hAnsi="Times New Roman" w:eastAsia="仿宋_GB2312"/>
          <w:color w:val="000000"/>
          <w:sz w:val="30"/>
          <w:szCs w:val="32"/>
        </w:rPr>
        <w:t xml:space="preserve">。 </w:t>
      </w:r>
    </w:p>
    <w:p w14:paraId="4A624B63">
      <w:pPr>
        <w:spacing w:line="360" w:lineRule="auto"/>
        <w:ind w:left="298" w:leftChars="142" w:firstLine="300" w:firstLineChars="1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2E0B7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01A70E8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6AFC8111">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姓    名：</w:t>
      </w:r>
      <w:r>
        <w:rPr>
          <w:rFonts w:hint="eastAsia" w:ascii="仿宋_GB2312" w:hAnsi="Times New Roman" w:eastAsia="仿宋_GB2312"/>
          <w:color w:val="000000"/>
          <w:sz w:val="30"/>
          <w:szCs w:val="30"/>
          <w:u w:val="single"/>
        </w:rPr>
        <w:t> </w:t>
      </w:r>
      <w:r>
        <w:rPr>
          <w:rFonts w:hint="eastAsia" w:ascii="仿宋_GB2312" w:hAnsi="Times New Roman" w:eastAsia="仿宋_GB2312"/>
          <w:color w:val="000000"/>
          <w:sz w:val="30"/>
          <w:szCs w:val="30"/>
        </w:rPr>
        <w:t>；</w:t>
      </w:r>
    </w:p>
    <w:p w14:paraId="5E5AA352">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职    务：</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0160D962">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监理工程师执业资格证书号：</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2E9188F5">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联系电话：</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12EED32B">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电子信箱：</w:t>
      </w:r>
      <w:r>
        <w:rPr>
          <w:rFonts w:hint="eastAsia" w:ascii="仿宋_GB2312" w:hAnsi="Times New Roman" w:eastAsia="仿宋_GB2312"/>
          <w:color w:val="000000"/>
          <w:sz w:val="30"/>
          <w:szCs w:val="30"/>
          <w:u w:val="single"/>
        </w:rPr>
        <w:t>/   </w:t>
      </w:r>
      <w:r>
        <w:rPr>
          <w:rFonts w:hint="eastAsia" w:ascii="仿宋_GB2312" w:hAnsi="Times New Roman" w:eastAsia="仿宋_GB2312"/>
          <w:color w:val="000000"/>
          <w:sz w:val="30"/>
          <w:szCs w:val="30"/>
        </w:rPr>
        <w:t>；</w:t>
      </w:r>
    </w:p>
    <w:p w14:paraId="1D7722DA">
      <w:pPr>
        <w:spacing w:line="360" w:lineRule="auto"/>
        <w:ind w:firstLine="600" w:firstLineChars="200"/>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通信地址：</w:t>
      </w:r>
      <w:r>
        <w:rPr>
          <w:rFonts w:hint="eastAsia" w:ascii="仿宋_GB2312" w:hAnsi="仿宋_GB2312" w:eastAsia="仿宋_GB2312" w:cs="仿宋_GB2312"/>
          <w:sz w:val="30"/>
          <w:szCs w:val="30"/>
          <w:u w:val="single"/>
        </w:rPr>
        <w:t xml:space="preserve">         </w:t>
      </w:r>
      <w:r>
        <w:rPr>
          <w:rFonts w:hint="eastAsia" w:ascii="仿宋_GB2312" w:hAnsi="Times New Roman" w:eastAsia="仿宋_GB2312"/>
          <w:color w:val="000000"/>
          <w:sz w:val="30"/>
          <w:szCs w:val="30"/>
        </w:rPr>
        <w:t>；</w:t>
      </w:r>
    </w:p>
    <w:p w14:paraId="02C9565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3AA9B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4E7F4CD7">
      <w:pPr>
        <w:spacing w:line="360" w:lineRule="auto"/>
        <w:ind w:firstLine="600" w:firstLineChars="200"/>
        <w:rPr>
          <w:rFonts w:ascii="Times New Roman" w:hAnsi="Times New Roman" w:eastAsia="仿宋_GB2312"/>
          <w:color w:val="000000"/>
          <w:sz w:val="30"/>
          <w:szCs w:val="32"/>
        </w:rPr>
      </w:pPr>
      <w:bookmarkStart w:id="123" w:name="_Toc267251418"/>
      <w:r>
        <w:rPr>
          <w:rFonts w:ascii="Times New Roman" w:hAnsi="Times New Roman" w:eastAsia="仿宋_GB2312"/>
          <w:color w:val="000000"/>
          <w:sz w:val="30"/>
          <w:szCs w:val="32"/>
        </w:rPr>
        <w:t>在发包人和承包人不能通过协商达成一致意见时，发包人授权监理人对以下事项进行确定：</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按通用条款之规定执行</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2D2E068D">
      <w:pPr>
        <w:pStyle w:val="5"/>
        <w:spacing w:before="120" w:after="120" w:line="360" w:lineRule="auto"/>
        <w:rPr>
          <w:rFonts w:ascii="Times New Roman" w:hAnsi="Times New Roman" w:eastAsia="黑体"/>
          <w:b w:val="0"/>
          <w:color w:val="000000"/>
          <w:sz w:val="32"/>
          <w:szCs w:val="32"/>
        </w:rPr>
      </w:pPr>
      <w:bookmarkStart w:id="124" w:name="_Toc351203637"/>
      <w:r>
        <w:rPr>
          <w:rFonts w:ascii="Times New Roman" w:hAnsi="Times New Roman" w:eastAsia="黑体"/>
          <w:b w:val="0"/>
          <w:color w:val="000000"/>
          <w:sz w:val="32"/>
          <w:szCs w:val="32"/>
        </w:rPr>
        <w:t>5</w:t>
      </w:r>
      <w:bookmarkEnd w:id="123"/>
      <w:bookmarkStart w:id="125" w:name="_Toc297120463"/>
      <w:bookmarkStart w:id="126" w:name="_Toc296346664"/>
      <w:bookmarkStart w:id="127" w:name="_Toc292559872"/>
      <w:bookmarkStart w:id="128" w:name="_Toc296944502"/>
      <w:bookmarkStart w:id="129" w:name="_Toc297048349"/>
      <w:bookmarkStart w:id="130" w:name="_Toc296891203"/>
      <w:bookmarkStart w:id="131" w:name="_Toc292559367"/>
      <w:bookmarkStart w:id="132" w:name="_Toc296347162"/>
      <w:bookmarkStart w:id="133" w:name="_Toc296890991"/>
      <w:bookmarkStart w:id="134" w:name="_Toc296503163"/>
      <w:r>
        <w:rPr>
          <w:rFonts w:ascii="Times New Roman" w:hAnsi="Times New Roman" w:eastAsia="黑体"/>
          <w:b w:val="0"/>
          <w:color w:val="000000"/>
          <w:sz w:val="32"/>
          <w:szCs w:val="32"/>
        </w:rPr>
        <w:t>. 工程质量</w:t>
      </w:r>
      <w:bookmarkEnd w:id="124"/>
    </w:p>
    <w:p w14:paraId="584D8C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24CF89EB">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w:t>
      </w:r>
      <w:bookmarkStart w:id="135" w:name="_Toc303539106"/>
      <w:bookmarkStart w:id="136" w:name="_Toc304295527"/>
      <w:bookmarkStart w:id="137" w:name="_Toc312677997"/>
      <w:bookmarkStart w:id="138" w:name="_Toc318581164"/>
      <w:bookmarkStart w:id="139" w:name="_Toc297123496"/>
      <w:bookmarkStart w:id="140" w:name="_Toc297216155"/>
      <w:bookmarkStart w:id="141" w:name="_Toc300934949"/>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无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803185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无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319388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301B28E3">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p>
    <w:p w14:paraId="14E95A9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共同检查前48小时书面通知监理人检查</w:t>
      </w:r>
      <w:r>
        <w:rPr>
          <w:rFonts w:hint="eastAsia" w:ascii="仿宋_GB2312" w:hAnsi="Times New Roman" w:eastAsia="仿宋_GB2312"/>
          <w:sz w:val="30"/>
          <w:szCs w:val="30"/>
          <w:u w:val="single"/>
        </w:rPr>
        <w:t xml:space="preserve">     </w:t>
      </w:r>
      <w:r>
        <w:rPr>
          <w:rFonts w:ascii="Times New Roman" w:hAnsi="Times New Roman" w:eastAsia="仿宋_GB2312"/>
          <w:sz w:val="30"/>
          <w:szCs w:val="32"/>
        </w:rPr>
        <w:t>。</w:t>
      </w:r>
    </w:p>
    <w:p w14:paraId="68DDEA1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24</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6616293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48</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2CAAB97">
      <w:pPr>
        <w:pStyle w:val="5"/>
        <w:spacing w:before="120" w:after="120" w:line="360" w:lineRule="auto"/>
        <w:rPr>
          <w:rFonts w:ascii="Times New Roman" w:hAnsi="Times New Roman" w:eastAsia="黑体"/>
          <w:b w:val="0"/>
          <w:color w:val="000000"/>
          <w:sz w:val="32"/>
          <w:szCs w:val="32"/>
        </w:rPr>
      </w:pPr>
      <w:bookmarkStart w:id="142" w:name="_Toc351203638"/>
      <w:r>
        <w:rPr>
          <w:rFonts w:ascii="Times New Roman" w:hAnsi="Times New Roman" w:eastAsia="黑体"/>
          <w:b w:val="0"/>
          <w:color w:val="000000"/>
          <w:sz w:val="32"/>
          <w:szCs w:val="32"/>
        </w:rPr>
        <w:t>6. 安全文明施工与环境保护</w:t>
      </w:r>
      <w:bookmarkEnd w:id="142"/>
    </w:p>
    <w:p w14:paraId="17F4E7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1DE86D5F">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按合同通用条款执行</w:t>
      </w:r>
      <w:r>
        <w:rPr>
          <w:rFonts w:ascii="Times New Roman" w:hAnsi="Times New Roman" w:eastAsia="仿宋_GB2312"/>
          <w:sz w:val="30"/>
          <w:szCs w:val="32"/>
        </w:rPr>
        <w:t>。</w:t>
      </w:r>
    </w:p>
    <w:p w14:paraId="5DA05361">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若因发包人原因引起的安全事故由发包人承担责任。</w:t>
      </w:r>
    </w:p>
    <w:p w14:paraId="5105716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E2FA30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753979F">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4D63014E">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sz w:val="30"/>
          <w:szCs w:val="30"/>
          <w:u w:val="single"/>
        </w:rPr>
        <w:t xml:space="preserve">   </w:t>
      </w:r>
      <w:r>
        <w:rPr>
          <w:rFonts w:hint="eastAsia" w:ascii="Times New Roman" w:hAnsi="Times New Roman" w:eastAsia="仿宋_GB2312"/>
          <w:sz w:val="30"/>
          <w:szCs w:val="32"/>
        </w:rPr>
        <w:t>。</w:t>
      </w:r>
    </w:p>
    <w:p w14:paraId="4F694BE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hint="eastAsia"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与预付款同时支付</w:t>
      </w:r>
      <w:r>
        <w:rPr>
          <w:rFonts w:ascii="Times New Roman" w:hAnsi="Times New Roman" w:eastAsia="仿宋_GB2312"/>
          <w:sz w:val="30"/>
          <w:szCs w:val="32"/>
        </w:rPr>
        <w:t>。</w:t>
      </w:r>
    </w:p>
    <w:bookmarkEnd w:id="135"/>
    <w:bookmarkEnd w:id="136"/>
    <w:bookmarkEnd w:id="137"/>
    <w:bookmarkEnd w:id="138"/>
    <w:bookmarkEnd w:id="139"/>
    <w:bookmarkEnd w:id="140"/>
    <w:bookmarkEnd w:id="141"/>
    <w:p w14:paraId="443BF1EA">
      <w:pPr>
        <w:pStyle w:val="5"/>
        <w:spacing w:before="120" w:after="120" w:line="360" w:lineRule="auto"/>
        <w:rPr>
          <w:rFonts w:ascii="Times New Roman" w:hAnsi="Times New Roman" w:eastAsia="黑体"/>
          <w:b w:val="0"/>
          <w:color w:val="000000"/>
          <w:sz w:val="32"/>
          <w:szCs w:val="32"/>
        </w:rPr>
      </w:pPr>
      <w:bookmarkStart w:id="143" w:name="_Toc351203639"/>
      <w:r>
        <w:rPr>
          <w:rFonts w:ascii="Times New Roman" w:hAnsi="Times New Roman" w:eastAsia="黑体"/>
          <w:b w:val="0"/>
          <w:color w:val="000000"/>
          <w:sz w:val="32"/>
          <w:szCs w:val="32"/>
        </w:rPr>
        <w:t>7. 工期和进度</w:t>
      </w:r>
      <w:bookmarkEnd w:id="143"/>
    </w:p>
    <w:p w14:paraId="2C32859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33658031">
      <w:pPr>
        <w:autoSpaceDE w:val="0"/>
        <w:autoSpaceDN w:val="0"/>
        <w:adjustRightInd w:val="0"/>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rPr>
        <w:t>。</w:t>
      </w:r>
    </w:p>
    <w:p w14:paraId="1F5206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6A3D7F7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hint="eastAsia" w:ascii="仿宋_GB2312" w:hAnsi="宋体" w:eastAsia="仿宋_GB2312"/>
          <w:color w:val="000000"/>
          <w:sz w:val="30"/>
          <w:szCs w:val="30"/>
          <w:u w:val="single"/>
          <w:lang w:val="en-US" w:eastAsia="zh-CN"/>
        </w:rPr>
        <w:t>/</w:t>
      </w:r>
      <w:r>
        <w:rPr>
          <w:rFonts w:hint="eastAsia" w:ascii="仿宋_GB2312" w:hAnsi="Times New Roman" w:eastAsia="仿宋_GB2312"/>
          <w:sz w:val="30"/>
          <w:szCs w:val="30"/>
          <w:u w:val="single"/>
        </w:rPr>
        <w:t xml:space="preserve">  </w:t>
      </w:r>
      <w:r>
        <w:rPr>
          <w:rFonts w:ascii="Times New Roman" w:hAnsi="Times New Roman" w:eastAsia="仿宋_GB2312"/>
          <w:sz w:val="30"/>
          <w:szCs w:val="32"/>
        </w:rPr>
        <w:t>。</w:t>
      </w:r>
    </w:p>
    <w:p w14:paraId="27B76A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4CCDAA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4" w:name="_Toc304295541"/>
      <w:bookmarkStart w:id="145" w:name="_Toc300934966"/>
      <w:bookmarkStart w:id="146" w:name="_Toc312678005"/>
      <w:bookmarkStart w:id="147" w:name="_Toc303539123"/>
      <w:bookmarkStart w:id="148" w:name="_Toc297123514"/>
      <w:bookmarkStart w:id="149" w:name="_Toc297216173"/>
      <w:bookmarkStart w:id="150" w:name="_Toc312677479"/>
      <w:r>
        <w:rPr>
          <w:rFonts w:ascii="Times New Roman" w:hAnsi="Times New Roman" w:eastAsia="黑体"/>
          <w:color w:val="000000"/>
          <w:sz w:val="30"/>
          <w:szCs w:val="32"/>
        </w:rPr>
        <w:t>.2 施工进度计划</w:t>
      </w:r>
    </w:p>
    <w:p w14:paraId="567EDB2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05EE70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4B4DA0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2913E8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1862CFDC">
      <w:pPr>
        <w:spacing w:line="360" w:lineRule="auto"/>
        <w:ind w:firstLine="645"/>
        <w:jc w:val="left"/>
        <w:rPr>
          <w:rFonts w:hint="eastAsia" w:ascii="仿宋_GB2312" w:hAnsi="Times New Roman" w:eastAsia="仿宋_GB2312"/>
          <w:sz w:val="30"/>
          <w:szCs w:val="30"/>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sz w:val="30"/>
          <w:szCs w:val="30"/>
          <w:u w:val="single"/>
        </w:rPr>
        <w:t xml:space="preserve">   </w:t>
      </w:r>
      <w:r>
        <w:rPr>
          <w:rFonts w:hint="eastAsia" w:ascii="仿宋_GB2312" w:hAnsi="Times New Roman" w:eastAsia="仿宋_GB2312"/>
          <w:sz w:val="30"/>
          <w:szCs w:val="30"/>
        </w:rPr>
        <w:t>。</w:t>
      </w:r>
    </w:p>
    <w:p w14:paraId="754243C7">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hint="eastAsia" w:ascii="Times New Roman" w:hAnsi="Times New Roman" w:eastAsia="仿宋_GB2312"/>
          <w:sz w:val="30"/>
          <w:szCs w:val="32"/>
          <w:u w:val="single"/>
          <w:lang w:val="en-US" w:eastAsia="zh-CN"/>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5499815">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55925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7F6F4DE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4"/>
    <w:bookmarkEnd w:id="145"/>
    <w:bookmarkEnd w:id="146"/>
    <w:bookmarkEnd w:id="147"/>
    <w:bookmarkEnd w:id="148"/>
    <w:bookmarkEnd w:id="149"/>
    <w:bookmarkEnd w:id="150"/>
    <w:p w14:paraId="019820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7019298E">
      <w:pPr>
        <w:spacing w:line="360" w:lineRule="auto"/>
        <w:ind w:firstLine="645"/>
        <w:jc w:val="left"/>
        <w:rPr>
          <w:rFonts w:hint="eastAsia" w:ascii="宋体" w:hAnsi="宋体"/>
          <w:sz w:val="24"/>
          <w:szCs w:val="24"/>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宋体" w:eastAsia="仿宋_GB2312"/>
          <w:sz w:val="30"/>
          <w:szCs w:val="30"/>
          <w:u w:val="single"/>
        </w:rPr>
        <w:t xml:space="preserve">  </w:t>
      </w:r>
      <w:r>
        <w:rPr>
          <w:rFonts w:hint="eastAsia" w:ascii="宋体" w:hAnsi="宋体"/>
          <w:sz w:val="24"/>
          <w:szCs w:val="24"/>
          <w:u w:val="single"/>
        </w:rPr>
        <w:t xml:space="preserve">  </w:t>
      </w:r>
      <w:r>
        <w:rPr>
          <w:rFonts w:ascii="Times New Roman" w:hAnsi="Times New Roman" w:eastAsia="仿宋_GB2312"/>
          <w:sz w:val="30"/>
          <w:szCs w:val="32"/>
        </w:rPr>
        <w:t>。</w:t>
      </w:r>
    </w:p>
    <w:p w14:paraId="4A955FF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1" w:name="_Toc300934968"/>
      <w:bookmarkStart w:id="152" w:name="_Toc297216175"/>
      <w:bookmarkStart w:id="153" w:name="_Toc312677484"/>
      <w:bookmarkStart w:id="154" w:name="_Toc303539125"/>
      <w:bookmarkStart w:id="155" w:name="_Toc304295546"/>
      <w:bookmarkStart w:id="156" w:name="_Toc312678010"/>
      <w:bookmarkStart w:id="157" w:name="_Toc297123516"/>
      <w:r>
        <w:rPr>
          <w:rFonts w:ascii="Times New Roman" w:hAnsi="Times New Roman" w:eastAsia="黑体"/>
          <w:color w:val="000000"/>
          <w:sz w:val="30"/>
          <w:szCs w:val="32"/>
        </w:rPr>
        <w:t>.5 工期延误</w:t>
      </w:r>
    </w:p>
    <w:bookmarkEnd w:id="151"/>
    <w:bookmarkEnd w:id="152"/>
    <w:bookmarkEnd w:id="153"/>
    <w:bookmarkEnd w:id="154"/>
    <w:bookmarkEnd w:id="155"/>
    <w:bookmarkEnd w:id="156"/>
    <w:bookmarkEnd w:id="157"/>
    <w:p w14:paraId="38C8CC4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0DD068D3">
      <w:pPr>
        <w:autoSpaceDE w:val="0"/>
        <w:autoSpaceDN w:val="0"/>
        <w:adjustRightInd w:val="0"/>
        <w:spacing w:line="360" w:lineRule="auto"/>
        <w:ind w:firstLine="750" w:firstLineChars="250"/>
        <w:jc w:val="left"/>
        <w:rPr>
          <w:rFonts w:hint="eastAsia" w:ascii="仿宋_GB2312" w:hAnsi="宋体" w:eastAsia="仿宋_GB2312"/>
          <w:color w:val="000000"/>
          <w:sz w:val="30"/>
          <w:szCs w:val="30"/>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r>
        <w:rPr>
          <w:rFonts w:hint="eastAsia" w:ascii="仿宋_GB2312" w:hAnsi="宋体" w:eastAsia="仿宋_GB2312"/>
          <w:color w:val="000000"/>
          <w:sz w:val="30"/>
          <w:szCs w:val="30"/>
          <w:u w:val="single"/>
        </w:rPr>
        <w:t>（1）A、发包人未按合同约定支付工程款并确实影响工程进度；B、重大设计变更且在关健线路上确实影响了施工进度；C、政策处理问题影响施工进度；D、不可抗力或</w:t>
      </w:r>
      <w:r>
        <w:rPr>
          <w:rFonts w:hint="eastAsia" w:ascii="仿宋_GB2312" w:hAnsi="宋体" w:eastAsia="仿宋_GB2312"/>
          <w:sz w:val="30"/>
          <w:szCs w:val="30"/>
          <w:u w:val="single"/>
        </w:rPr>
        <w:t>不可预见性影响施工等的情形</w:t>
      </w:r>
      <w:r>
        <w:rPr>
          <w:rFonts w:hint="eastAsia" w:ascii="仿宋_GB2312" w:hAnsi="宋体" w:eastAsia="仿宋_GB2312"/>
          <w:color w:val="000000"/>
          <w:sz w:val="30"/>
          <w:szCs w:val="30"/>
          <w:u w:val="single"/>
        </w:rPr>
        <w:t>。如因发包人原因导致工期延误，发包人应承担由此给承包人引起的损失。</w:t>
      </w:r>
    </w:p>
    <w:p w14:paraId="089604F0">
      <w:pPr>
        <w:autoSpaceDE w:val="0"/>
        <w:autoSpaceDN w:val="0"/>
        <w:adjustRightInd w:val="0"/>
        <w:spacing w:line="360" w:lineRule="auto"/>
        <w:ind w:firstLine="465"/>
        <w:jc w:val="left"/>
        <w:rPr>
          <w:rFonts w:hint="eastAsia" w:ascii="仿宋_GB2312" w:hAnsi="宋体" w:eastAsia="仿宋_GB2312"/>
          <w:color w:val="000000"/>
          <w:sz w:val="30"/>
          <w:szCs w:val="30"/>
          <w:u w:val="single"/>
        </w:rPr>
      </w:pPr>
      <w:r>
        <w:rPr>
          <w:rFonts w:hint="eastAsia" w:ascii="仿宋_GB2312" w:hAnsi="宋体" w:eastAsia="仿宋_GB2312"/>
          <w:color w:val="000000"/>
          <w:sz w:val="30"/>
          <w:szCs w:val="30"/>
          <w:u w:val="single"/>
        </w:rPr>
        <w:t>（2）发包人违约，除按通用条款承担违约责任外，因发包人逾期支付工程款违约的，每逾期一天</w:t>
      </w:r>
      <w:r>
        <w:rPr>
          <w:rFonts w:hint="eastAsia" w:ascii="仿宋_GB2312" w:hAnsi="宋体" w:eastAsia="仿宋_GB2312"/>
          <w:sz w:val="30"/>
          <w:szCs w:val="30"/>
          <w:u w:val="single"/>
        </w:rPr>
        <w:t>按500元处以违约金</w:t>
      </w:r>
      <w:r>
        <w:rPr>
          <w:rFonts w:hint="eastAsia" w:ascii="仿宋_GB2312" w:hAnsi="宋体" w:eastAsia="仿宋_GB2312"/>
          <w:color w:val="000000"/>
          <w:sz w:val="30"/>
          <w:szCs w:val="30"/>
          <w:u w:val="single"/>
        </w:rPr>
        <w:t>,限额为</w:t>
      </w:r>
      <w:r>
        <w:rPr>
          <w:rFonts w:hint="eastAsia" w:ascii="仿宋_GB2312" w:hAnsi="宋体" w:eastAsia="仿宋_GB2312"/>
          <w:sz w:val="30"/>
          <w:szCs w:val="30"/>
          <w:u w:val="single"/>
        </w:rPr>
        <w:t>合同总价款的1%</w:t>
      </w:r>
      <w:r>
        <w:rPr>
          <w:rFonts w:hint="eastAsia" w:ascii="仿宋_GB2312" w:hAnsi="宋体" w:eastAsia="仿宋_GB2312"/>
          <w:color w:val="000000"/>
          <w:sz w:val="30"/>
          <w:szCs w:val="30"/>
          <w:u w:val="single"/>
        </w:rPr>
        <w:t>。</w:t>
      </w:r>
    </w:p>
    <w:p w14:paraId="666C8DE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8" w:name="_Toc312678012"/>
      <w:bookmarkStart w:id="159" w:name="_Toc318581169"/>
      <w:bookmarkStart w:id="160" w:name="_Toc312677486"/>
      <w:bookmarkStart w:id="161" w:name="_Toc304295548"/>
      <w:bookmarkStart w:id="162" w:name="_Toc303539127"/>
      <w:bookmarkStart w:id="163" w:name="_Toc297123518"/>
      <w:bookmarkStart w:id="164" w:name="_Toc297216177"/>
      <w:bookmarkStart w:id="165" w:name="_Toc300934970"/>
      <w:r>
        <w:rPr>
          <w:rFonts w:ascii="Times New Roman" w:hAnsi="Times New Roman" w:eastAsia="仿宋_GB2312"/>
          <w:sz w:val="30"/>
          <w:szCs w:val="32"/>
        </w:rPr>
        <w:t>.5.2 因承包人原因导致工期延误</w:t>
      </w:r>
    </w:p>
    <w:bookmarkEnd w:id="158"/>
    <w:bookmarkEnd w:id="159"/>
    <w:bookmarkEnd w:id="160"/>
    <w:p w14:paraId="3A75338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66" w:name="_Toc312677487"/>
      <w:bookmarkStart w:id="167" w:name="_Toc312678013"/>
      <w:bookmarkStart w:id="168" w:name="_Toc318581170"/>
      <w:r>
        <w:rPr>
          <w:rFonts w:ascii="Times New Roman" w:hAnsi="Times New Roman" w:eastAsia="仿宋_GB2312"/>
          <w:sz w:val="30"/>
          <w:szCs w:val="32"/>
        </w:rPr>
        <w:t>承包人原因造成工期延误，逾期竣工违约金的计算方法为：</w:t>
      </w:r>
    </w:p>
    <w:p w14:paraId="0D260FD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每延误一天按500元处以违约金</w:t>
      </w:r>
      <w:r>
        <w:rPr>
          <w:rFonts w:hint="eastAsia" w:ascii="仿宋_GB2312" w:hAnsi="Times New Roman" w:eastAsia="仿宋_GB2312"/>
          <w:sz w:val="30"/>
          <w:szCs w:val="30"/>
          <w:u w:val="single"/>
        </w:rPr>
        <w:t xml:space="preserve">    </w:t>
      </w:r>
      <w:r>
        <w:rPr>
          <w:rFonts w:ascii="Times New Roman" w:hAnsi="Times New Roman" w:eastAsia="仿宋_GB2312"/>
          <w:sz w:val="30"/>
          <w:szCs w:val="32"/>
        </w:rPr>
        <w:t>。</w:t>
      </w:r>
      <w:bookmarkEnd w:id="161"/>
      <w:bookmarkEnd w:id="162"/>
      <w:bookmarkEnd w:id="163"/>
      <w:bookmarkEnd w:id="164"/>
      <w:bookmarkEnd w:id="165"/>
      <w:bookmarkEnd w:id="166"/>
      <w:bookmarkEnd w:id="167"/>
    </w:p>
    <w:bookmarkEnd w:id="168"/>
    <w:p w14:paraId="6E98D8C0">
      <w:pPr>
        <w:spacing w:line="360" w:lineRule="auto"/>
        <w:ind w:firstLine="600" w:firstLineChars="200"/>
        <w:jc w:val="left"/>
        <w:rPr>
          <w:rFonts w:hint="eastAsia" w:ascii="仿宋_GB2312" w:hAnsi="Times New Roman" w:eastAsia="仿宋_GB2312"/>
          <w:sz w:val="30"/>
          <w:szCs w:val="30"/>
        </w:rPr>
      </w:pPr>
      <w:r>
        <w:rPr>
          <w:rFonts w:ascii="Times New Roman" w:hAnsi="Times New Roman" w:eastAsia="仿宋_GB2312"/>
          <w:sz w:val="30"/>
          <w:szCs w:val="32"/>
        </w:rPr>
        <w:t>因承包人原因造成工期延误，逾</w:t>
      </w:r>
      <w:bookmarkStart w:id="169" w:name="_Toc312678014"/>
      <w:bookmarkStart w:id="170"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 xml:space="preserve">合同总价款的1% </w:t>
      </w:r>
      <w:r>
        <w:rPr>
          <w:rFonts w:hint="eastAsia" w:ascii="仿宋_GB2312" w:hAnsi="Times New Roman" w:eastAsia="仿宋_GB2312"/>
          <w:sz w:val="30"/>
          <w:szCs w:val="30"/>
          <w:u w:val="single"/>
        </w:rPr>
        <w:t xml:space="preserve"> </w:t>
      </w:r>
      <w:r>
        <w:rPr>
          <w:rFonts w:hint="eastAsia" w:ascii="仿宋_GB2312" w:hAnsi="Times New Roman" w:eastAsia="仿宋_GB2312"/>
          <w:sz w:val="30"/>
          <w:szCs w:val="30"/>
        </w:rPr>
        <w:t>。</w:t>
      </w:r>
    </w:p>
    <w:bookmarkEnd w:id="169"/>
    <w:bookmarkEnd w:id="170"/>
    <w:p w14:paraId="03942E0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1" w:name="_Toc312678015"/>
      <w:bookmarkStart w:id="172" w:name="_Toc303539128"/>
      <w:bookmarkStart w:id="173" w:name="_Toc304295549"/>
      <w:bookmarkStart w:id="174" w:name="_Toc297123519"/>
      <w:bookmarkStart w:id="175" w:name="_Toc300934971"/>
      <w:bookmarkStart w:id="176" w:name="_Toc297216178"/>
      <w:r>
        <w:rPr>
          <w:rFonts w:ascii="Times New Roman" w:hAnsi="Times New Roman" w:eastAsia="黑体"/>
          <w:color w:val="000000"/>
          <w:sz w:val="30"/>
          <w:szCs w:val="32"/>
        </w:rPr>
        <w:t>.6 不</w:t>
      </w:r>
      <w:bookmarkEnd w:id="171"/>
      <w:bookmarkEnd w:id="172"/>
      <w:bookmarkEnd w:id="173"/>
      <w:bookmarkEnd w:id="174"/>
      <w:bookmarkEnd w:id="175"/>
      <w:bookmarkEnd w:id="176"/>
      <w:r>
        <w:rPr>
          <w:rFonts w:ascii="Times New Roman" w:hAnsi="Times New Roman" w:eastAsia="黑体"/>
          <w:color w:val="000000"/>
          <w:sz w:val="30"/>
          <w:szCs w:val="32"/>
        </w:rPr>
        <w:t>利物质条件</w:t>
      </w:r>
    </w:p>
    <w:p w14:paraId="5F1CBDCF">
      <w:pPr>
        <w:spacing w:line="360" w:lineRule="auto"/>
        <w:ind w:firstLine="600" w:firstLineChars="200"/>
        <w:jc w:val="left"/>
        <w:rPr>
          <w:rFonts w:ascii="Times New Roman" w:hAnsi="Times New Roman" w:eastAsia="仿宋_GB2312"/>
          <w:sz w:val="30"/>
          <w:szCs w:val="32"/>
        </w:rPr>
      </w:pPr>
      <w:bookmarkStart w:id="177" w:name="_Toc297216179"/>
      <w:bookmarkStart w:id="178" w:name="_Toc312678016"/>
      <w:bookmarkStart w:id="179" w:name="_Toc300934972"/>
      <w:bookmarkStart w:id="180" w:name="_Toc304295550"/>
      <w:bookmarkStart w:id="181" w:name="_Toc303539129"/>
      <w:bookmarkStart w:id="182" w:name="_Toc318581172"/>
      <w:bookmarkStart w:id="183" w:name="_Toc29712352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无</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7"/>
    <w:bookmarkEnd w:id="178"/>
    <w:bookmarkEnd w:id="179"/>
    <w:bookmarkEnd w:id="180"/>
    <w:bookmarkEnd w:id="181"/>
    <w:bookmarkEnd w:id="182"/>
    <w:bookmarkEnd w:id="183"/>
    <w:p w14:paraId="0D33D5E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4" w:name="_Toc297123521"/>
      <w:bookmarkStart w:id="185" w:name="_Toc304295551"/>
      <w:bookmarkStart w:id="186" w:name="_Toc312678017"/>
      <w:bookmarkStart w:id="187" w:name="_Toc300934973"/>
      <w:bookmarkStart w:id="188" w:name="_Toc303539130"/>
      <w:bookmarkStart w:id="189" w:name="_Toc297216180"/>
      <w:r>
        <w:rPr>
          <w:rFonts w:ascii="Times New Roman" w:hAnsi="Times New Roman" w:eastAsia="黑体"/>
          <w:color w:val="000000"/>
          <w:sz w:val="30"/>
          <w:szCs w:val="32"/>
        </w:rPr>
        <w:t>.7异常恶劣的气候条件</w:t>
      </w:r>
    </w:p>
    <w:bookmarkEnd w:id="184"/>
    <w:bookmarkEnd w:id="185"/>
    <w:bookmarkEnd w:id="186"/>
    <w:bookmarkEnd w:id="187"/>
    <w:bookmarkEnd w:id="188"/>
    <w:bookmarkEnd w:id="189"/>
    <w:p w14:paraId="19EE964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16C6537E">
      <w:pPr>
        <w:spacing w:line="360" w:lineRule="auto"/>
        <w:ind w:firstLine="600" w:firstLineChars="200"/>
        <w:jc w:val="left"/>
        <w:rPr>
          <w:rFonts w:hint="eastAsia" w:ascii="仿宋_GB2312" w:eastAsia="仿宋_GB2312"/>
          <w:sz w:val="30"/>
          <w:szCs w:val="30"/>
        </w:rPr>
      </w:pPr>
      <w:r>
        <w:rPr>
          <w:rFonts w:hint="eastAsia" w:ascii="仿宋_GB2312" w:hAnsi="宋体" w:eastAsia="仿宋_GB2312"/>
          <w:sz w:val="30"/>
          <w:szCs w:val="30"/>
        </w:rPr>
        <w:t>（1）</w:t>
      </w:r>
      <w:r>
        <w:rPr>
          <w:rFonts w:hint="eastAsia" w:ascii="仿宋_GB2312" w:hAnsi="宋体" w:eastAsia="仿宋_GB2312"/>
          <w:sz w:val="30"/>
          <w:szCs w:val="30"/>
          <w:u w:val="single"/>
        </w:rPr>
        <w:t xml:space="preserve"> 6级以上的大风</w:t>
      </w:r>
      <w:r>
        <w:rPr>
          <w:rFonts w:hint="eastAsia" w:ascii="仿宋_GB2312" w:hAnsi="宋体" w:eastAsia="仿宋_GB2312"/>
          <w:sz w:val="30"/>
          <w:szCs w:val="30"/>
        </w:rPr>
        <w:t>；</w:t>
      </w:r>
    </w:p>
    <w:p w14:paraId="060B9B1E">
      <w:pPr>
        <w:spacing w:line="360" w:lineRule="auto"/>
        <w:ind w:firstLine="600" w:firstLineChars="200"/>
        <w:jc w:val="left"/>
        <w:rPr>
          <w:rFonts w:hint="eastAsia" w:ascii="仿宋_GB2312" w:eastAsia="仿宋_GB2312"/>
          <w:sz w:val="30"/>
          <w:szCs w:val="30"/>
        </w:rPr>
      </w:pPr>
      <w:r>
        <w:rPr>
          <w:rFonts w:hint="eastAsia" w:ascii="仿宋_GB2312" w:hAnsi="宋体" w:eastAsia="仿宋_GB2312"/>
          <w:sz w:val="30"/>
          <w:szCs w:val="30"/>
        </w:rPr>
        <w:t>（2）</w:t>
      </w:r>
      <w:r>
        <w:rPr>
          <w:rFonts w:hint="eastAsia" w:ascii="仿宋_GB2312" w:hAnsi="宋体" w:eastAsia="仿宋_GB2312"/>
          <w:sz w:val="30"/>
          <w:szCs w:val="30"/>
          <w:u w:val="single"/>
        </w:rPr>
        <w:t xml:space="preserve"> 持续降水7小时且降雨量为50mm以上 </w:t>
      </w:r>
      <w:r>
        <w:rPr>
          <w:rFonts w:hint="eastAsia" w:ascii="仿宋_GB2312" w:hAnsi="宋体" w:eastAsia="仿宋_GB2312"/>
          <w:sz w:val="30"/>
          <w:szCs w:val="30"/>
        </w:rPr>
        <w:t>；</w:t>
      </w:r>
    </w:p>
    <w:p w14:paraId="5B9CD0C7">
      <w:pPr>
        <w:spacing w:line="360" w:lineRule="auto"/>
        <w:ind w:firstLine="600" w:firstLineChars="200"/>
        <w:jc w:val="left"/>
        <w:rPr>
          <w:rFonts w:hint="eastAsia" w:ascii="仿宋_GB2312" w:hAnsi="宋体" w:eastAsia="仿宋_GB2312"/>
          <w:sz w:val="30"/>
          <w:szCs w:val="30"/>
        </w:rPr>
      </w:pPr>
      <w:r>
        <w:rPr>
          <w:rFonts w:hint="eastAsia" w:ascii="仿宋_GB2312" w:hAnsi="宋体" w:eastAsia="仿宋_GB2312"/>
          <w:sz w:val="30"/>
          <w:szCs w:val="30"/>
        </w:rPr>
        <w:t>（3）</w:t>
      </w:r>
      <w:r>
        <w:rPr>
          <w:rFonts w:hint="eastAsia" w:ascii="仿宋_GB2312" w:hAnsi="宋体" w:eastAsia="仿宋_GB2312"/>
          <w:sz w:val="30"/>
          <w:szCs w:val="30"/>
          <w:u w:val="single"/>
        </w:rPr>
        <w:t xml:space="preserve"> 40摄氏度以上并持续3天的高温天气   </w:t>
      </w:r>
      <w:r>
        <w:rPr>
          <w:rFonts w:hint="eastAsia" w:ascii="仿宋_GB2312" w:hAnsi="宋体" w:eastAsia="仿宋_GB2312"/>
          <w:sz w:val="30"/>
          <w:szCs w:val="30"/>
        </w:rPr>
        <w:t>；</w:t>
      </w:r>
    </w:p>
    <w:p w14:paraId="70F91837">
      <w:pPr>
        <w:spacing w:line="360" w:lineRule="auto"/>
        <w:ind w:firstLine="600" w:firstLineChars="200"/>
        <w:jc w:val="left"/>
        <w:rPr>
          <w:rFonts w:hint="eastAsia"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u w:val="single"/>
        </w:rPr>
        <w:t xml:space="preserve"> 停水停电8小时以上                 </w:t>
      </w:r>
      <w:r>
        <w:rPr>
          <w:rFonts w:hint="eastAsia" w:ascii="仿宋_GB2312" w:eastAsia="仿宋_GB2312"/>
          <w:sz w:val="30"/>
          <w:szCs w:val="30"/>
        </w:rPr>
        <w:t>。</w:t>
      </w:r>
    </w:p>
    <w:p w14:paraId="6A91D98A">
      <w:pPr>
        <w:spacing w:line="360" w:lineRule="auto"/>
        <w:ind w:firstLine="600" w:firstLineChars="200"/>
        <w:jc w:val="left"/>
        <w:rPr>
          <w:rFonts w:hint="eastAsia" w:ascii="仿宋_GB2312" w:eastAsia="仿宋_GB2312"/>
          <w:sz w:val="30"/>
          <w:szCs w:val="30"/>
        </w:rPr>
      </w:pPr>
      <w:r>
        <w:rPr>
          <w:rFonts w:hint="eastAsia" w:ascii="仿宋_GB2312" w:hAnsi="宋体" w:eastAsia="仿宋_GB2312"/>
          <w:sz w:val="30"/>
          <w:szCs w:val="30"/>
        </w:rPr>
        <w:t xml:space="preserve"> </w:t>
      </w:r>
      <w:r>
        <w:rPr>
          <w:rFonts w:hint="eastAsia" w:ascii="仿宋_GB2312" w:hAnsi="宋体" w:eastAsia="仿宋_GB2312"/>
          <w:sz w:val="30"/>
          <w:szCs w:val="30"/>
          <w:u w:val="single"/>
        </w:rPr>
        <w:t xml:space="preserve"> 上述风、雨、气温等都以气象部门测定或公布的数据为准。因恶劣气候条件造成的停工、窝工，工期相应顺延。</w:t>
      </w:r>
    </w:p>
    <w:p w14:paraId="258F802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4F4E1DA0">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无</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7A5BE03">
      <w:pPr>
        <w:pStyle w:val="5"/>
        <w:spacing w:before="120" w:after="120" w:line="360" w:lineRule="auto"/>
      </w:pPr>
      <w:bookmarkStart w:id="190" w:name="_Toc351203640"/>
      <w:r>
        <w:rPr>
          <w:rFonts w:ascii="Times New Roman" w:hAnsi="Times New Roman" w:eastAsia="黑体"/>
          <w:b w:val="0"/>
          <w:color w:val="000000"/>
          <w:sz w:val="32"/>
          <w:szCs w:val="32"/>
        </w:rPr>
        <w:t>8. 材料与设备</w:t>
      </w:r>
      <w:bookmarkEnd w:id="190"/>
    </w:p>
    <w:bookmarkEnd w:id="125"/>
    <w:bookmarkEnd w:id="126"/>
    <w:bookmarkEnd w:id="127"/>
    <w:bookmarkEnd w:id="128"/>
    <w:bookmarkEnd w:id="129"/>
    <w:bookmarkEnd w:id="130"/>
    <w:bookmarkEnd w:id="131"/>
    <w:bookmarkEnd w:id="132"/>
    <w:bookmarkEnd w:id="133"/>
    <w:bookmarkEnd w:id="134"/>
    <w:p w14:paraId="55E5837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1" w:name="_Toc296347166"/>
      <w:bookmarkStart w:id="192" w:name="_Toc297120467"/>
      <w:bookmarkStart w:id="193" w:name="_Toc292559877"/>
      <w:bookmarkStart w:id="194" w:name="_Toc297048353"/>
      <w:bookmarkStart w:id="195" w:name="_Toc292559372"/>
      <w:bookmarkStart w:id="196" w:name="_Toc296891207"/>
      <w:bookmarkStart w:id="197" w:name="_Toc297123527"/>
      <w:bookmarkStart w:id="198" w:name="_Toc304295556"/>
      <w:bookmarkStart w:id="199" w:name="_Toc296503167"/>
      <w:bookmarkStart w:id="200" w:name="_Toc296890995"/>
      <w:bookmarkStart w:id="201" w:name="_Toc312678019"/>
      <w:bookmarkStart w:id="202" w:name="_Toc300934979"/>
      <w:bookmarkStart w:id="203" w:name="_Toc296346668"/>
      <w:bookmarkStart w:id="204" w:name="_Toc303539136"/>
      <w:bookmarkStart w:id="205" w:name="_Toc297216186"/>
      <w:bookmarkStart w:id="206" w:name="_Toc296944506"/>
      <w:bookmarkStart w:id="207" w:name="_Toc280868654"/>
      <w:bookmarkStart w:id="208" w:name="_Toc312677493"/>
      <w:bookmarkStart w:id="209" w:name="_Toc280868656"/>
      <w:bookmarkStart w:id="210" w:name="_Toc267251424"/>
      <w:bookmarkStart w:id="211" w:name="_Toc280868655"/>
      <w:r>
        <w:rPr>
          <w:rFonts w:ascii="Times New Roman" w:hAnsi="Times New Roman" w:eastAsia="黑体"/>
          <w:color w:val="000000"/>
          <w:sz w:val="30"/>
          <w:szCs w:val="32"/>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1B667E1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w:t>
      </w:r>
      <w:bookmarkStart w:id="212" w:name="_Toc292559373"/>
      <w:bookmarkStart w:id="213" w:name="_Toc292559878"/>
      <w:bookmarkStart w:id="214" w:name="_Toc296890996"/>
      <w:bookmarkStart w:id="215" w:name="_Toc297120468"/>
      <w:bookmarkStart w:id="216" w:name="_Toc312678020"/>
      <w:bookmarkStart w:id="217" w:name="_Toc296944507"/>
      <w:bookmarkStart w:id="218" w:name="_Toc296503168"/>
      <w:bookmarkStart w:id="219" w:name="_Toc304295557"/>
      <w:bookmarkStart w:id="220" w:name="_Toc297216187"/>
      <w:bookmarkStart w:id="221" w:name="_Toc297048354"/>
      <w:bookmarkStart w:id="222" w:name="_Toc296891208"/>
      <w:bookmarkStart w:id="223" w:name="_Toc303539137"/>
      <w:bookmarkStart w:id="224" w:name="_Toc296347167"/>
      <w:bookmarkStart w:id="225" w:name="_Toc318581173"/>
      <w:bookmarkStart w:id="226" w:name="_Toc300934980"/>
      <w:bookmarkStart w:id="227" w:name="_Toc312677494"/>
      <w:bookmarkStart w:id="228" w:name="_Toc296346669"/>
      <w:bookmarkStart w:id="229" w:name="_Toc29712352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按通用条款执行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rPr>
        <w:t>。</w:t>
      </w:r>
      <w:bookmarkEnd w:id="212"/>
      <w:bookmarkEnd w:id="213"/>
    </w:p>
    <w:p w14:paraId="0FEFC19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CE97B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05BFA7B3">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按通用条款执行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91C6B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25A968D8">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6E2B5E46">
      <w:pPr>
        <w:autoSpaceDE w:val="0"/>
        <w:autoSpaceDN w:val="0"/>
        <w:adjustRightInd w:val="0"/>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按通用条款执行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73BB9B82">
      <w:pPr>
        <w:pStyle w:val="5"/>
        <w:spacing w:before="120" w:after="120" w:line="360" w:lineRule="auto"/>
        <w:rPr>
          <w:rFonts w:ascii="Times New Roman" w:hAnsi="Times New Roman" w:eastAsia="黑体"/>
          <w:b w:val="0"/>
          <w:color w:val="000000"/>
          <w:sz w:val="32"/>
          <w:szCs w:val="32"/>
        </w:rPr>
      </w:pPr>
      <w:bookmarkStart w:id="230" w:name="_Toc351203641"/>
      <w:r>
        <w:rPr>
          <w:rFonts w:ascii="Times New Roman" w:hAnsi="Times New Roman" w:eastAsia="黑体"/>
          <w:b w:val="0"/>
          <w:color w:val="000000"/>
          <w:sz w:val="32"/>
          <w:szCs w:val="32"/>
        </w:rPr>
        <w:t>9</w:t>
      </w:r>
      <w:bookmarkEnd w:id="209"/>
      <w:bookmarkEnd w:id="210"/>
      <w:bookmarkEnd w:id="211"/>
      <w:bookmarkStart w:id="231" w:name="_Toc303539139"/>
      <w:bookmarkStart w:id="232" w:name="_Toc300934982"/>
      <w:bookmarkStart w:id="233" w:name="_Toc297123533"/>
      <w:bookmarkStart w:id="234" w:name="_Toc312678021"/>
      <w:bookmarkStart w:id="235" w:name="_Toc304295559"/>
      <w:bookmarkStart w:id="236" w:name="_Toc297216192"/>
      <w:bookmarkStart w:id="237" w:name="_Toc312677495"/>
      <w:bookmarkStart w:id="238" w:name="_Toc292559883"/>
      <w:bookmarkStart w:id="239" w:name="_Toc296891001"/>
      <w:bookmarkStart w:id="240" w:name="_Toc267251428"/>
      <w:bookmarkStart w:id="241" w:name="_Toc296944512"/>
      <w:bookmarkStart w:id="242" w:name="_Toc297048359"/>
      <w:bookmarkStart w:id="243" w:name="_Toc296891213"/>
      <w:bookmarkStart w:id="244" w:name="_Toc296346674"/>
      <w:bookmarkStart w:id="245" w:name="_Toc292559378"/>
      <w:bookmarkStart w:id="246" w:name="_Toc296503173"/>
      <w:bookmarkStart w:id="247" w:name="_Toc267251427"/>
      <w:bookmarkStart w:id="248" w:name="_Toc296347172"/>
      <w:bookmarkStart w:id="249" w:name="_Toc297120473"/>
      <w:r>
        <w:rPr>
          <w:rFonts w:ascii="Times New Roman" w:hAnsi="Times New Roman" w:eastAsia="黑体"/>
          <w:b w:val="0"/>
          <w:color w:val="000000"/>
          <w:sz w:val="32"/>
          <w:szCs w:val="32"/>
        </w:rPr>
        <w:t>. 试验与检验</w:t>
      </w:r>
      <w:bookmarkEnd w:id="230"/>
    </w:p>
    <w:bookmarkEnd w:id="231"/>
    <w:bookmarkEnd w:id="232"/>
    <w:bookmarkEnd w:id="233"/>
    <w:bookmarkEnd w:id="234"/>
    <w:bookmarkEnd w:id="235"/>
    <w:bookmarkEnd w:id="236"/>
    <w:bookmarkEnd w:id="237"/>
    <w:p w14:paraId="7BFC014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0" w:name="_Toc312678022"/>
      <w:bookmarkStart w:id="251" w:name="_Toc297216193"/>
      <w:bookmarkStart w:id="252" w:name="_Toc300934983"/>
      <w:bookmarkStart w:id="253" w:name="_Toc297123534"/>
      <w:bookmarkStart w:id="254" w:name="_Toc303539140"/>
      <w:bookmarkStart w:id="255" w:name="_Toc304295560"/>
      <w:bookmarkStart w:id="256" w:name="_Toc312677496"/>
      <w:r>
        <w:rPr>
          <w:rFonts w:ascii="Times New Roman" w:hAnsi="Times New Roman" w:eastAsia="黑体"/>
          <w:color w:val="000000"/>
          <w:sz w:val="30"/>
          <w:szCs w:val="32"/>
        </w:rPr>
        <w:t>.1试验设备与试验人员</w:t>
      </w:r>
    </w:p>
    <w:bookmarkEnd w:id="250"/>
    <w:bookmarkEnd w:id="251"/>
    <w:bookmarkEnd w:id="252"/>
    <w:bookmarkEnd w:id="253"/>
    <w:bookmarkEnd w:id="254"/>
    <w:bookmarkEnd w:id="255"/>
    <w:bookmarkEnd w:id="256"/>
    <w:p w14:paraId="2A23C76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7" w:name="_Toc297216194"/>
      <w:bookmarkStart w:id="258" w:name="_Toc312677497"/>
      <w:bookmarkStart w:id="259" w:name="_Toc312678023"/>
      <w:bookmarkStart w:id="260" w:name="_Toc297123535"/>
      <w:bookmarkStart w:id="261" w:name="_Toc303539141"/>
      <w:bookmarkStart w:id="262" w:name="_Toc304295561"/>
      <w:bookmarkStart w:id="263" w:name="_Toc300934984"/>
      <w:bookmarkStart w:id="264" w:name="_Toc318581174"/>
      <w:r>
        <w:rPr>
          <w:rFonts w:ascii="Times New Roman" w:hAnsi="Times New Roman" w:eastAsia="仿宋_GB2312"/>
          <w:sz w:val="30"/>
          <w:szCs w:val="32"/>
        </w:rPr>
        <w:t>.1.2 试验设备</w:t>
      </w:r>
    </w:p>
    <w:p w14:paraId="52654F8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施工现场需要配置的试验场所：</w:t>
      </w:r>
      <w:bookmarkEnd w:id="257"/>
      <w:bookmarkEnd w:id="258"/>
      <w:bookmarkEnd w:id="259"/>
      <w:bookmarkEnd w:id="260"/>
      <w:bookmarkEnd w:id="261"/>
      <w:bookmarkEnd w:id="262"/>
      <w:bookmarkEnd w:id="263"/>
      <w:bookmarkStart w:id="265" w:name="_Toc297216195"/>
      <w:bookmarkStart w:id="266" w:name="_Toc312677498"/>
      <w:bookmarkStart w:id="267" w:name="_Toc303539142"/>
      <w:bookmarkStart w:id="268" w:name="_Toc312678024"/>
      <w:bookmarkStart w:id="269" w:name="_Toc304295562"/>
      <w:bookmarkStart w:id="270" w:name="_Toc297123536"/>
      <w:bookmarkStart w:id="271" w:name="_Toc300934985"/>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按有关规定执行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B4929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按有关规定执行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DF38AB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仿宋_GB2312" w:hAnsi="宋体" w:eastAsia="仿宋_GB2312"/>
          <w:sz w:val="30"/>
          <w:szCs w:val="30"/>
          <w:u w:val="single"/>
        </w:rPr>
        <w:t>无</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E7DCB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68A13EE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现场工艺试验的有关约定：</w:t>
      </w:r>
      <w:r>
        <w:rPr>
          <w:rFonts w:hint="eastAsia" w:ascii="仿宋_GB2312" w:hAnsi="宋体" w:eastAsia="仿宋_GB2312"/>
          <w:sz w:val="30"/>
          <w:szCs w:val="30"/>
          <w:u w:val="single"/>
        </w:rPr>
        <w:t>以现场发包人、承包人、监理人三方确认的内容执行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rPr>
        <w:t>。</w:t>
      </w:r>
    </w:p>
    <w:bookmarkEnd w:id="264"/>
    <w:bookmarkEnd w:id="265"/>
    <w:bookmarkEnd w:id="266"/>
    <w:bookmarkEnd w:id="267"/>
    <w:bookmarkEnd w:id="268"/>
    <w:bookmarkEnd w:id="269"/>
    <w:bookmarkEnd w:id="270"/>
    <w:bookmarkEnd w:id="271"/>
    <w:p w14:paraId="2F63E884">
      <w:pPr>
        <w:pStyle w:val="5"/>
        <w:spacing w:before="120" w:after="120" w:line="360" w:lineRule="auto"/>
        <w:rPr>
          <w:rFonts w:ascii="Times New Roman" w:hAnsi="Times New Roman" w:eastAsia="黑体"/>
          <w:b w:val="0"/>
          <w:color w:val="000000"/>
          <w:sz w:val="32"/>
          <w:szCs w:val="32"/>
        </w:rPr>
      </w:pPr>
      <w:bookmarkStart w:id="272" w:name="_Toc351203642"/>
      <w:r>
        <w:rPr>
          <w:rFonts w:ascii="Times New Roman" w:hAnsi="Times New Roman" w:eastAsia="黑体"/>
          <w:b w:val="0"/>
          <w:color w:val="000000"/>
          <w:sz w:val="32"/>
          <w:szCs w:val="32"/>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300934989"/>
      <w:bookmarkStart w:id="274" w:name="_Toc297048379"/>
      <w:bookmarkStart w:id="275" w:name="_Toc296347192"/>
      <w:bookmarkStart w:id="276" w:name="_Toc297216199"/>
      <w:bookmarkStart w:id="277" w:name="_Toc303539146"/>
      <w:bookmarkStart w:id="278" w:name="_Toc297123540"/>
      <w:bookmarkStart w:id="279" w:name="_Toc297120493"/>
      <w:bookmarkStart w:id="280" w:name="_Toc296346694"/>
      <w:bookmarkStart w:id="281" w:name="_Toc292559398"/>
      <w:bookmarkStart w:id="282" w:name="_Toc296891233"/>
      <w:bookmarkStart w:id="283" w:name="_Toc296891021"/>
      <w:bookmarkStart w:id="284" w:name="_Toc304295566"/>
      <w:bookmarkStart w:id="285" w:name="_Toc292559903"/>
      <w:bookmarkStart w:id="286" w:name="_Toc296503193"/>
      <w:bookmarkStart w:id="287" w:name="_Toc296944532"/>
      <w:bookmarkStart w:id="288" w:name="_Toc312678025"/>
      <w:bookmarkStart w:id="289" w:name="_Toc312677499"/>
      <w:bookmarkStart w:id="290" w:name="_Toc267251439"/>
      <w:bookmarkStart w:id="291" w:name="_Toc267251440"/>
      <w:bookmarkStart w:id="292" w:name="_Toc267251433"/>
      <w:bookmarkStart w:id="293" w:name="_Toc267251441"/>
      <w:bookmarkStart w:id="294" w:name="_Toc267251435"/>
      <w:bookmarkStart w:id="295" w:name="_Toc267251437"/>
      <w:bookmarkStart w:id="296" w:name="_Toc267251442"/>
      <w:r>
        <w:rPr>
          <w:rFonts w:ascii="Times New Roman" w:hAnsi="Times New Roman" w:eastAsia="黑体"/>
          <w:b w:val="0"/>
          <w:color w:val="000000"/>
          <w:sz w:val="32"/>
          <w:szCs w:val="32"/>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5A45D96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7" w:name="_Toc297123541"/>
      <w:bookmarkStart w:id="298" w:name="_Toc292559904"/>
      <w:bookmarkStart w:id="299" w:name="_Toc312678026"/>
      <w:bookmarkStart w:id="300" w:name="_Toc297120494"/>
      <w:bookmarkStart w:id="301" w:name="_Toc292559399"/>
      <w:bookmarkStart w:id="302" w:name="_Toc296503194"/>
      <w:bookmarkStart w:id="303" w:name="_Toc300934990"/>
      <w:bookmarkStart w:id="304" w:name="_Toc296891234"/>
      <w:bookmarkStart w:id="305" w:name="_Toc303539147"/>
      <w:bookmarkStart w:id="306" w:name="_Toc297048380"/>
      <w:bookmarkStart w:id="307" w:name="_Toc296346695"/>
      <w:bookmarkStart w:id="308" w:name="_Toc304295567"/>
      <w:bookmarkStart w:id="309" w:name="_Toc297216200"/>
      <w:bookmarkStart w:id="310" w:name="_Toc296944533"/>
      <w:bookmarkStart w:id="311" w:name="_Toc312677500"/>
      <w:bookmarkStart w:id="312" w:name="_Toc296891022"/>
      <w:bookmarkStart w:id="313" w:name="_Toc296347193"/>
      <w:r>
        <w:rPr>
          <w:rFonts w:ascii="Times New Roman" w:hAnsi="Times New Roman" w:eastAsia="黑体"/>
          <w:color w:val="000000"/>
          <w:sz w:val="30"/>
          <w:szCs w:val="32"/>
        </w:rPr>
        <w:t>0.1变更的范围</w:t>
      </w:r>
    </w:p>
    <w:p w14:paraId="0F0118F3">
      <w:pPr>
        <w:snapToGrid w:val="0"/>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hint="eastAsia" w:ascii="Times New Roman" w:hAnsi="Times New Roman" w:eastAsia="仿宋_GB2312"/>
          <w:color w:val="000000"/>
          <w:sz w:val="30"/>
          <w:szCs w:val="32"/>
          <w:u w:val="single"/>
        </w:rPr>
        <w:t>除下列约定外，其他按合同通用条款执行。</w:t>
      </w:r>
    </w:p>
    <w:p w14:paraId="0E2ED5B4">
      <w:pPr>
        <w:snapToGrid w:val="0"/>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1）工程设计变更联系单（图）以及业务联系单涉及到合同规定结算需要调整的，承包人必须在该项目内容实施前经发包人同意签证盖章；（2）因自然灾害等不可抗力造成的项目建设条件发生重大变化的；（3）因资源、水文地质、工程地质、考古及调查、勘察等情况有重大变化的；（4）因国家和省重大政策发生较大变化的；（5）国家统一调整价格。</w:t>
      </w:r>
    </w:p>
    <w:p w14:paraId="3975309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15B0D5F3">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66AFD363">
      <w:pPr>
        <w:autoSpaceDE w:val="0"/>
        <w:autoSpaceDN w:val="0"/>
        <w:adjustRightInd w:val="0"/>
        <w:snapToGrid w:val="0"/>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关于变更估价的约定:</w:t>
      </w:r>
    </w:p>
    <w:p w14:paraId="12696631">
      <w:pPr>
        <w:autoSpaceDE w:val="0"/>
        <w:autoSpaceDN w:val="0"/>
        <w:adjustRightInd w:val="0"/>
        <w:snapToGrid w:val="0"/>
        <w:spacing w:line="360" w:lineRule="auto"/>
        <w:ind w:firstLine="600" w:firstLineChars="200"/>
        <w:jc w:val="left"/>
        <w:rPr>
          <w:rFonts w:hint="eastAsia" w:ascii="仿宋_GB2312" w:hAnsi="宋体" w:eastAsia="仿宋_GB2312"/>
          <w:sz w:val="30"/>
          <w:szCs w:val="30"/>
          <w:u w:val="single"/>
        </w:rPr>
      </w:pPr>
      <w:r>
        <w:rPr>
          <w:rFonts w:hint="eastAsia" w:ascii="仿宋_GB2312" w:hAnsi="宋体" w:eastAsia="仿宋_GB2312"/>
          <w:sz w:val="30"/>
          <w:szCs w:val="30"/>
          <w:u w:val="single"/>
        </w:rPr>
        <w:t>（1）已标价工程量清单或预算书有相同项目的，按照相同项目单价认定；</w:t>
      </w:r>
    </w:p>
    <w:p w14:paraId="08F37E90">
      <w:pPr>
        <w:autoSpaceDE w:val="0"/>
        <w:autoSpaceDN w:val="0"/>
        <w:adjustRightInd w:val="0"/>
        <w:spacing w:line="360" w:lineRule="auto"/>
        <w:ind w:firstLine="600" w:firstLineChars="200"/>
        <w:jc w:val="left"/>
        <w:rPr>
          <w:rFonts w:hint="eastAsia" w:ascii="仿宋_GB2312" w:hAnsi="宋体" w:eastAsia="仿宋_GB2312"/>
          <w:sz w:val="30"/>
          <w:szCs w:val="30"/>
          <w:u w:val="single"/>
        </w:rPr>
      </w:pPr>
      <w:r>
        <w:rPr>
          <w:rFonts w:hint="eastAsia" w:ascii="仿宋_GB2312" w:hAnsi="宋体" w:eastAsia="仿宋_GB2312"/>
          <w:sz w:val="30"/>
          <w:szCs w:val="30"/>
          <w:u w:val="single"/>
        </w:rPr>
        <w:t>（2）已标价工程量清单或预算书中无相同项目，但有类似项目的，参照类似项目的单价认定；合同中没有类似工程项目综合单价的，由承包人根据合同中约定组价原则或参考计价依据提出适当的单价，经发包人审定后，作为结算的依据。</w:t>
      </w:r>
    </w:p>
    <w:p w14:paraId="6C6E08C4">
      <w:pPr>
        <w:autoSpaceDE w:val="0"/>
        <w:autoSpaceDN w:val="0"/>
        <w:adjustRightInd w:val="0"/>
        <w:spacing w:line="360" w:lineRule="auto"/>
        <w:ind w:firstLine="600" w:firstLineChars="200"/>
        <w:jc w:val="left"/>
        <w:rPr>
          <w:rFonts w:hint="eastAsia" w:ascii="仿宋_GB2312" w:eastAsia="仿宋_GB2312"/>
          <w:color w:val="000000"/>
          <w:sz w:val="30"/>
          <w:szCs w:val="30"/>
          <w:u w:val="single"/>
        </w:rPr>
      </w:pPr>
      <w:r>
        <w:rPr>
          <w:rFonts w:hint="eastAsia" w:ascii="仿宋_GB2312" w:hAnsi="宋体" w:eastAsia="仿宋_GB2312"/>
          <w:sz w:val="30"/>
          <w:szCs w:val="30"/>
          <w:u w:val="single"/>
        </w:rPr>
        <w:t>（3）由于工程量清单项目中存在缺项、错项漏项以及施工图纸或设计变更与工程量清单项目特征描述不一致的子目，应按实际发生工程量套用现行定额进行结算。当施工期间发生预算定额及人工费、机械费调整时，执行调整后的预算定额。工程材料单价依据合同工期内相应的《海南省造价信息》中的工程所在地相关信息价</w:t>
      </w:r>
      <w:r>
        <w:rPr>
          <w:rFonts w:hint="eastAsia" w:ascii="仿宋_GB2312" w:eastAsia="仿宋_GB2312"/>
          <w:color w:val="000000"/>
          <w:sz w:val="30"/>
          <w:szCs w:val="30"/>
          <w:u w:val="single"/>
        </w:rPr>
        <w:t>或工程签证价</w:t>
      </w:r>
      <w:r>
        <w:rPr>
          <w:rFonts w:hint="eastAsia" w:ascii="仿宋_GB2312" w:hAnsi="宋体" w:eastAsia="仿宋_GB2312"/>
          <w:sz w:val="30"/>
          <w:szCs w:val="30"/>
          <w:u w:val="single"/>
        </w:rPr>
        <w:t>计取</w:t>
      </w:r>
      <w:r>
        <w:rPr>
          <w:rFonts w:hint="eastAsia" w:ascii="仿宋_GB2312" w:eastAsia="仿宋_GB2312"/>
          <w:color w:val="000000"/>
          <w:sz w:val="30"/>
          <w:szCs w:val="30"/>
          <w:u w:val="single"/>
        </w:rPr>
        <w:t>。</w:t>
      </w:r>
    </w:p>
    <w:p w14:paraId="1D4DCDF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346698"/>
      <w:bookmarkStart w:id="315" w:name="_Toc296347196"/>
      <w:bookmarkStart w:id="316" w:name="_Toc303539150"/>
      <w:bookmarkStart w:id="317" w:name="_Toc296891025"/>
      <w:bookmarkStart w:id="318" w:name="_Toc300934993"/>
      <w:bookmarkStart w:id="319" w:name="_Toc296503197"/>
      <w:bookmarkStart w:id="320" w:name="_Toc292559402"/>
      <w:bookmarkStart w:id="321" w:name="_Toc296944536"/>
      <w:bookmarkStart w:id="322" w:name="_Toc297048383"/>
      <w:bookmarkStart w:id="323" w:name="_Toc297120497"/>
      <w:bookmarkStart w:id="324" w:name="_Toc296891237"/>
      <w:bookmarkStart w:id="325" w:name="_Toc292559907"/>
      <w:bookmarkStart w:id="326" w:name="_Toc297123544"/>
      <w:bookmarkStart w:id="327" w:name="_Toc297216203"/>
      <w:bookmarkStart w:id="328" w:name="_Toc304295570"/>
      <w:bookmarkStart w:id="329" w:name="_Toc312678029"/>
      <w:bookmarkStart w:id="330" w:name="_Toc312677503"/>
      <w:r>
        <w:rPr>
          <w:rFonts w:ascii="Times New Roman" w:hAnsi="Times New Roman" w:eastAsia="黑体"/>
          <w:color w:val="000000"/>
          <w:sz w:val="30"/>
          <w:szCs w:val="32"/>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6891031"/>
      <w:bookmarkStart w:id="332" w:name="_Toc297120503"/>
      <w:bookmarkStart w:id="333" w:name="_Toc296347202"/>
      <w:bookmarkStart w:id="334" w:name="_Toc297216204"/>
      <w:bookmarkStart w:id="335" w:name="_Toc296944542"/>
      <w:bookmarkStart w:id="336" w:name="_Toc296346704"/>
      <w:bookmarkStart w:id="337" w:name="_Toc297048389"/>
      <w:bookmarkStart w:id="338" w:name="_Toc292559408"/>
      <w:bookmarkStart w:id="339" w:name="_Toc292559913"/>
      <w:bookmarkStart w:id="340" w:name="_Toc303539151"/>
      <w:bookmarkStart w:id="341" w:name="_Toc296503203"/>
      <w:bookmarkStart w:id="342" w:name="_Toc297123545"/>
      <w:bookmarkStart w:id="343" w:name="_Toc300934994"/>
      <w:bookmarkStart w:id="344" w:name="_Toc296891243"/>
      <w:r>
        <w:rPr>
          <w:rFonts w:ascii="Times New Roman" w:hAnsi="Times New Roman" w:eastAsia="黑体"/>
          <w:color w:val="000000"/>
          <w:sz w:val="30"/>
          <w:szCs w:val="32"/>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7FD1A72D">
      <w:pPr>
        <w:spacing w:line="360" w:lineRule="auto"/>
        <w:ind w:firstLine="600" w:firstLineChars="200"/>
        <w:jc w:val="left"/>
        <w:rPr>
          <w:rFonts w:hint="eastAsia" w:ascii="仿宋_GB2312" w:hAnsi="Times New Roman" w:eastAsia="仿宋_GB2312"/>
          <w:sz w:val="30"/>
          <w:szCs w:val="30"/>
        </w:rPr>
      </w:pPr>
      <w:r>
        <w:rPr>
          <w:rFonts w:ascii="Times New Roman" w:hAnsi="Times New Roman" w:eastAsia="仿宋_GB2312"/>
          <w:sz w:val="30"/>
          <w:szCs w:val="32"/>
        </w:rPr>
        <w:t>监理人审查承包人合理化建议的期限：</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sz w:val="30"/>
          <w:szCs w:val="30"/>
          <w:u w:val="single"/>
        </w:rPr>
        <w:t xml:space="preserve">   </w:t>
      </w:r>
      <w:r>
        <w:rPr>
          <w:rFonts w:hint="eastAsia" w:ascii="仿宋_GB2312" w:hAnsi="Times New Roman" w:eastAsia="仿宋_GB2312"/>
          <w:sz w:val="30"/>
          <w:szCs w:val="30"/>
        </w:rPr>
        <w:t>。</w:t>
      </w:r>
    </w:p>
    <w:p w14:paraId="5A732044">
      <w:pPr>
        <w:spacing w:line="360" w:lineRule="auto"/>
        <w:ind w:firstLine="600" w:firstLineChars="200"/>
        <w:jc w:val="left"/>
        <w:rPr>
          <w:rFonts w:hint="eastAsia" w:ascii="仿宋_GB2312" w:hAnsi="Times New Roman" w:eastAsia="仿宋_GB2312"/>
          <w:sz w:val="30"/>
          <w:szCs w:val="30"/>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sz w:val="30"/>
          <w:szCs w:val="30"/>
          <w:u w:val="single"/>
        </w:rPr>
        <w:t xml:space="preserve">   </w:t>
      </w:r>
      <w:r>
        <w:rPr>
          <w:rFonts w:hint="eastAsia" w:ascii="仿宋_GB2312" w:hAnsi="Times New Roman" w:eastAsia="仿宋_GB2312"/>
          <w:sz w:val="30"/>
          <w:szCs w:val="30"/>
        </w:rPr>
        <w:t>。</w:t>
      </w:r>
    </w:p>
    <w:p w14:paraId="71FB5F8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w:t>
      </w:r>
      <w:bookmarkStart w:id="345" w:name="_Toc292559409"/>
      <w:bookmarkStart w:id="346" w:name="_Toc304295571"/>
      <w:bookmarkStart w:id="347" w:name="_Toc297120504"/>
      <w:bookmarkStart w:id="348" w:name="_Toc318581175"/>
      <w:bookmarkStart w:id="349" w:name="_Toc297216205"/>
      <w:bookmarkStart w:id="350" w:name="_Toc296346705"/>
      <w:bookmarkStart w:id="351" w:name="_Toc296891244"/>
      <w:bookmarkStart w:id="352" w:name="_Toc297123546"/>
      <w:bookmarkStart w:id="353" w:name="_Toc300934995"/>
      <w:bookmarkStart w:id="354" w:name="_Toc296891032"/>
      <w:bookmarkStart w:id="355" w:name="_Toc296347203"/>
      <w:bookmarkStart w:id="356" w:name="_Toc312677504"/>
      <w:bookmarkStart w:id="357" w:name="_Toc292559914"/>
      <w:bookmarkStart w:id="358" w:name="_Toc297048390"/>
      <w:bookmarkStart w:id="359" w:name="_Toc296944543"/>
      <w:bookmarkStart w:id="360" w:name="_Toc303539152"/>
      <w:bookmarkStart w:id="361" w:name="_Toc296503204"/>
      <w:bookmarkStart w:id="362" w:name="_Toc312678030"/>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3F77B9C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3" w:name="_Toc312678033"/>
      <w:bookmarkStart w:id="364" w:name="_Toc292559909"/>
      <w:bookmarkStart w:id="365" w:name="_Toc296891027"/>
      <w:bookmarkStart w:id="366" w:name="_Toc296346700"/>
      <w:bookmarkStart w:id="367" w:name="_Toc292559404"/>
      <w:bookmarkStart w:id="368" w:name="_Toc297123548"/>
      <w:bookmarkStart w:id="369" w:name="_Toc304295574"/>
      <w:bookmarkStart w:id="370" w:name="_Toc296891239"/>
      <w:bookmarkStart w:id="371" w:name="_Toc296503199"/>
      <w:bookmarkStart w:id="372" w:name="_Toc303539154"/>
      <w:bookmarkStart w:id="373" w:name="_Toc297120499"/>
      <w:bookmarkStart w:id="374" w:name="_Toc312677507"/>
      <w:bookmarkStart w:id="375" w:name="_Toc296944538"/>
      <w:bookmarkStart w:id="376" w:name="_Toc300934997"/>
      <w:bookmarkStart w:id="377" w:name="_Toc296347198"/>
      <w:bookmarkStart w:id="378" w:name="_Toc297216207"/>
      <w:bookmarkStart w:id="379" w:name="_Toc297048385"/>
      <w:r>
        <w:rPr>
          <w:rFonts w:ascii="Times New Roman" w:hAnsi="Times New Roman" w:eastAsia="黑体"/>
          <w:color w:val="000000"/>
          <w:sz w:val="30"/>
          <w:szCs w:val="32"/>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34E44FC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0" w:name="_Toc312678035"/>
      <w:bookmarkStart w:id="381" w:name="_Toc318581177"/>
      <w:bookmarkStart w:id="382" w:name="_Toc312677509"/>
      <w:r>
        <w:rPr>
          <w:rFonts w:ascii="Times New Roman" w:hAnsi="Times New Roman" w:eastAsia="仿宋_GB2312"/>
          <w:sz w:val="30"/>
          <w:szCs w:val="32"/>
        </w:rPr>
        <w:t>0.7.1 依法必须招标的暂估价项目</w:t>
      </w:r>
    </w:p>
    <w:bookmarkEnd w:id="380"/>
    <w:bookmarkEnd w:id="381"/>
    <w:bookmarkEnd w:id="382"/>
    <w:p w14:paraId="039F1CA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w:t>
      </w:r>
      <w:r>
        <w:rPr>
          <w:rFonts w:hint="eastAsia" w:ascii="Times New Roman" w:hAnsi="Times New Roman" w:eastAsia="仿宋_GB2312"/>
          <w:sz w:val="30"/>
          <w:szCs w:val="32"/>
        </w:rPr>
        <w:t>本合同通用条款</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0E5BAEE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44D162A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w:t>
      </w:r>
      <w:r>
        <w:rPr>
          <w:rFonts w:hint="eastAsia" w:ascii="Times New Roman" w:hAnsi="Times New Roman" w:eastAsia="仿宋_GB2312"/>
          <w:sz w:val="30"/>
          <w:szCs w:val="32"/>
        </w:rPr>
        <w:t>本合同通用条款</w:t>
      </w:r>
      <w:r>
        <w:rPr>
          <w:rFonts w:ascii="Times New Roman" w:hAnsi="Times New Roman" w:eastAsia="仿宋_GB2312"/>
          <w:sz w:val="30"/>
          <w:szCs w:val="32"/>
        </w:rPr>
        <w:t>采取第</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3663CD75">
      <w:pPr>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sz w:val="30"/>
          <w:szCs w:val="32"/>
        </w:rPr>
        <w:t>第3种方式：</w:t>
      </w:r>
      <w:r>
        <w:rPr>
          <w:rFonts w:ascii="Times New Roman" w:hAnsi="Times New Roman" w:eastAsia="仿宋_GB2312"/>
          <w:kern w:val="0"/>
          <w:sz w:val="30"/>
          <w:szCs w:val="32"/>
        </w:rPr>
        <w:t>承包人直接实施的暂估价项目</w:t>
      </w:r>
    </w:p>
    <w:p w14:paraId="184C62E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hint="eastAsia" w:ascii="仿宋_GB2312" w:hAnsi="Times New Roman" w:eastAsia="仿宋_GB2312"/>
          <w:sz w:val="30"/>
          <w:szCs w:val="30"/>
          <w:u w:val="single"/>
        </w:rPr>
        <w:t xml:space="preserve">  </w:t>
      </w:r>
      <w:r>
        <w:rPr>
          <w:rFonts w:hint="eastAsia" w:ascii="仿宋_GB2312" w:hAnsi="宋体" w:eastAsia="仿宋_GB2312"/>
          <w:sz w:val="30"/>
          <w:szCs w:val="30"/>
          <w:u w:val="single"/>
        </w:rPr>
        <w:t>按通用条款执行</w:t>
      </w:r>
      <w:r>
        <w:rPr>
          <w:rFonts w:hint="eastAsia" w:ascii="仿宋_GB2312" w:hAnsi="Times New Roman" w:eastAsia="仿宋_GB2312"/>
          <w:sz w:val="30"/>
          <w:szCs w:val="30"/>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84D971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643BFA74">
      <w:pPr>
        <w:autoSpaceDE w:val="0"/>
        <w:autoSpaceDN w:val="0"/>
        <w:adjustRightInd w:val="0"/>
        <w:spacing w:line="360" w:lineRule="auto"/>
        <w:ind w:firstLine="600" w:firstLineChars="200"/>
        <w:jc w:val="left"/>
        <w:rPr>
          <w:rFonts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如</w:t>
      </w:r>
      <w:r>
        <w:rPr>
          <w:rFonts w:eastAsia="仿宋_GB2312"/>
          <w:sz w:val="30"/>
          <w:szCs w:val="32"/>
          <w:u w:val="single"/>
        </w:rPr>
        <w:t>有暂列金额，由承包人向监理人和发包人上报实施方案（包含报价），经发包人和监理人确定后实施</w:t>
      </w:r>
      <w:r>
        <w:rPr>
          <w:rFonts w:hint="eastAsia" w:ascii="Times New Roman" w:hAnsi="Times New Roman" w:eastAsia="仿宋_GB2312"/>
          <w:color w:val="000000"/>
          <w:kern w:val="0"/>
          <w:sz w:val="30"/>
          <w:szCs w:val="32"/>
        </w:rPr>
        <w:t>。</w:t>
      </w:r>
    </w:p>
    <w:p w14:paraId="37C0B3D8">
      <w:pPr>
        <w:pStyle w:val="5"/>
        <w:spacing w:before="120" w:after="120" w:line="360" w:lineRule="auto"/>
        <w:rPr>
          <w:rFonts w:ascii="Times New Roman" w:hAnsi="Times New Roman" w:eastAsia="黑体"/>
          <w:b w:val="0"/>
          <w:color w:val="000000"/>
          <w:sz w:val="32"/>
          <w:szCs w:val="32"/>
        </w:rPr>
      </w:pPr>
      <w:bookmarkStart w:id="383" w:name="_Toc351203643"/>
      <w:r>
        <w:rPr>
          <w:rFonts w:ascii="Times New Roman" w:hAnsi="Times New Roman" w:eastAsia="黑体"/>
          <w:b w:val="0"/>
          <w:color w:val="000000"/>
          <w:sz w:val="32"/>
          <w:szCs w:val="32"/>
        </w:rPr>
        <w:t>11. 价格调整</w:t>
      </w:r>
      <w:bookmarkEnd w:id="383"/>
    </w:p>
    <w:p w14:paraId="7CDF35CB">
      <w:pPr>
        <w:spacing w:after="120" w:line="360" w:lineRule="auto"/>
        <w:ind w:firstLine="600" w:firstLineChars="200"/>
        <w:rPr>
          <w:rFonts w:ascii="Times New Roman" w:hAnsi="Times New Roman" w:eastAsia="黑体"/>
          <w:color w:val="000000"/>
          <w:sz w:val="30"/>
          <w:szCs w:val="32"/>
        </w:rPr>
      </w:pPr>
      <w:bookmarkStart w:id="384" w:name="_Toc297120501"/>
      <w:bookmarkStart w:id="385" w:name="_Toc296891029"/>
      <w:bookmarkStart w:id="386" w:name="_Toc296347200"/>
      <w:bookmarkStart w:id="387" w:name="_Toc297216209"/>
      <w:bookmarkStart w:id="388" w:name="_Toc297048387"/>
      <w:bookmarkStart w:id="389" w:name="_Toc296891241"/>
      <w:bookmarkStart w:id="390" w:name="_Toc304295577"/>
      <w:bookmarkStart w:id="391" w:name="_Toc292559406"/>
      <w:bookmarkStart w:id="392" w:name="_Toc296944540"/>
      <w:bookmarkStart w:id="393" w:name="_Toc296503201"/>
      <w:bookmarkStart w:id="394" w:name="_Toc300935000"/>
      <w:bookmarkStart w:id="395" w:name="_Toc297123550"/>
      <w:bookmarkStart w:id="396" w:name="_Toc296346702"/>
      <w:bookmarkStart w:id="397" w:name="_Toc312678039"/>
      <w:bookmarkStart w:id="398" w:name="_Toc303539157"/>
      <w:bookmarkStart w:id="399" w:name="_Toc292559911"/>
      <w:r>
        <w:rPr>
          <w:rFonts w:ascii="Times New Roman" w:hAnsi="Times New Roman" w:eastAsia="黑体"/>
          <w:color w:val="000000"/>
          <w:sz w:val="30"/>
          <w:szCs w:val="32"/>
        </w:rPr>
        <w:t>11.1 市场价格波动引起的调整</w:t>
      </w:r>
    </w:p>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03B1C2E4">
      <w:pPr>
        <w:spacing w:line="360" w:lineRule="auto"/>
        <w:ind w:firstLine="600" w:firstLineChars="200"/>
        <w:jc w:val="left"/>
        <w:rPr>
          <w:rFonts w:hint="eastAsia" w:ascii="仿宋_GB2312" w:hAnsi="Times New Roman" w:eastAsia="仿宋_GB2312"/>
          <w:color w:val="000000"/>
          <w:sz w:val="30"/>
          <w:szCs w:val="30"/>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应调整   </w:t>
      </w:r>
      <w:r>
        <w:rPr>
          <w:rFonts w:hint="eastAsia" w:ascii="仿宋_GB2312" w:hAnsi="Times New Roman" w:eastAsia="仿宋_GB2312"/>
          <w:sz w:val="30"/>
          <w:szCs w:val="30"/>
        </w:rPr>
        <w:t>。</w:t>
      </w:r>
    </w:p>
    <w:p w14:paraId="2DD6B9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hint="eastAsia" w:ascii="仿宋_GB2312" w:hAnsi="Times New Roman" w:eastAsia="仿宋_GB2312"/>
          <w:sz w:val="30"/>
          <w:szCs w:val="30"/>
          <w:u w:val="single"/>
        </w:rPr>
        <w:t xml:space="preserve"> 2、3  </w:t>
      </w:r>
      <w:r>
        <w:rPr>
          <w:rFonts w:ascii="Times New Roman" w:hAnsi="Times New Roman" w:eastAsia="仿宋_GB2312"/>
          <w:color w:val="000000"/>
          <w:sz w:val="30"/>
          <w:szCs w:val="32"/>
        </w:rPr>
        <w:t>种方式对合同价格进行调整：</w:t>
      </w:r>
    </w:p>
    <w:p w14:paraId="5193B0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07017F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CC86F9">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4367BA4F">
      <w:pPr>
        <w:spacing w:line="360" w:lineRule="auto"/>
        <w:ind w:firstLine="600"/>
        <w:jc w:val="left"/>
        <w:rPr>
          <w:rFonts w:eastAsia="仿宋_GB2312"/>
          <w:color w:val="000000"/>
          <w:sz w:val="30"/>
          <w:szCs w:val="32"/>
        </w:rPr>
      </w:pPr>
      <w:r>
        <w:rPr>
          <w:rFonts w:hint="eastAsia" w:eastAsia="仿宋_GB2312"/>
          <w:sz w:val="30"/>
          <w:szCs w:val="32"/>
        </w:rPr>
        <w:t>工程主要材料价格按</w:t>
      </w:r>
      <w:r>
        <w:rPr>
          <w:rFonts w:hint="eastAsia" w:ascii="仿宋_GB2312" w:hAnsi="宋体" w:eastAsia="仿宋_GB2312"/>
          <w:sz w:val="30"/>
          <w:szCs w:val="30"/>
          <w:u w:val="single"/>
        </w:rPr>
        <w:t>施工同期海南省建设标准定额站发布的《海南工程造价信息》</w:t>
      </w:r>
      <w:r>
        <w:rPr>
          <w:rFonts w:hint="eastAsia" w:ascii="仿宋_GB2312" w:eastAsia="仿宋_GB2312"/>
          <w:sz w:val="30"/>
          <w:szCs w:val="30"/>
          <w:u w:val="single"/>
        </w:rPr>
        <w:t>工程所在地</w:t>
      </w:r>
      <w:r>
        <w:rPr>
          <w:rFonts w:hint="eastAsia" w:ascii="仿宋_GB2312" w:hAnsi="宋体" w:eastAsia="仿宋_GB2312"/>
          <w:sz w:val="30"/>
          <w:szCs w:val="30"/>
          <w:u w:val="single"/>
        </w:rPr>
        <w:t>地区主要材料信息价调整（无信息价的主要材料价格由甲、乙双方市场询价共同确定）</w:t>
      </w:r>
      <w:r>
        <w:rPr>
          <w:rFonts w:hint="eastAsia" w:ascii="仿宋_GB2312" w:hAnsi="宋体" w:eastAsia="仿宋_GB2312"/>
          <w:sz w:val="30"/>
          <w:szCs w:val="30"/>
        </w:rPr>
        <w:t>。</w:t>
      </w:r>
    </w:p>
    <w:p w14:paraId="0C3B89DF">
      <w:pPr>
        <w:spacing w:line="360" w:lineRule="auto"/>
        <w:ind w:firstLine="600" w:firstLineChars="200"/>
        <w:jc w:val="left"/>
        <w:rPr>
          <w:rFonts w:hint="eastAsia" w:ascii="仿宋_GB2312" w:eastAsia="仿宋_GB2312"/>
          <w:sz w:val="30"/>
          <w:szCs w:val="30"/>
          <w:u w:val="single"/>
        </w:rPr>
      </w:pPr>
      <w:r>
        <w:rPr>
          <w:rFonts w:hint="eastAsia" w:ascii="仿宋_GB2312" w:hAnsi="宋体" w:eastAsia="仿宋_GB2312"/>
          <w:sz w:val="30"/>
          <w:szCs w:val="30"/>
        </w:rPr>
        <w:t>关于基准价格的约定：</w:t>
      </w:r>
      <w:r>
        <w:rPr>
          <w:rFonts w:hint="eastAsia" w:ascii="仿宋_GB2312" w:hAnsi="宋体" w:eastAsia="仿宋_GB2312"/>
          <w:sz w:val="30"/>
          <w:szCs w:val="30"/>
          <w:u w:val="single"/>
        </w:rPr>
        <w:t xml:space="preserve"> </w:t>
      </w:r>
      <w:r>
        <w:rPr>
          <w:rFonts w:hint="eastAsia" w:ascii="仿宋_GB2312" w:hAnsi="宋体" w:eastAsia="仿宋_GB2312"/>
          <w:color w:val="000000"/>
          <w:sz w:val="30"/>
          <w:szCs w:val="30"/>
          <w:u w:val="single"/>
        </w:rPr>
        <w:t>以承包人投标时的已标价工程量清单主材单价为基准价</w:t>
      </w:r>
      <w:r>
        <w:rPr>
          <w:rFonts w:hint="eastAsia" w:ascii="仿宋_GB2312" w:hAnsi="宋体" w:eastAsia="仿宋_GB2312"/>
          <w:sz w:val="30"/>
          <w:szCs w:val="30"/>
          <w:u w:val="single"/>
        </w:rPr>
        <w:t xml:space="preserve">  </w:t>
      </w:r>
      <w:r>
        <w:rPr>
          <w:rFonts w:hint="eastAsia" w:ascii="仿宋_GB2312" w:hAnsi="宋体" w:eastAsia="仿宋_GB2312"/>
          <w:sz w:val="30"/>
          <w:szCs w:val="30"/>
        </w:rPr>
        <w:t>。</w:t>
      </w:r>
    </w:p>
    <w:p w14:paraId="6B2D12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hint="eastAsia" w:ascii="Times New Roman" w:hAnsi="Times New Roman" w:eastAsia="仿宋_GB2312"/>
          <w:color w:val="000000"/>
          <w:sz w:val="30"/>
          <w:szCs w:val="32"/>
          <w:u w:val="single"/>
        </w:rPr>
        <w:t xml:space="preserve"> 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173C432">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5</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183339A2">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C9F5465">
      <w:pPr>
        <w:spacing w:line="360" w:lineRule="auto"/>
        <w:ind w:firstLine="645"/>
        <w:jc w:val="left"/>
        <w:rPr>
          <w:rFonts w:hint="eastAsia" w:ascii="仿宋_GB2312" w:hAnsi="Times New Roman" w:eastAsia="仿宋_GB2312"/>
          <w:color w:val="000000"/>
          <w:sz w:val="30"/>
          <w:szCs w:val="30"/>
        </w:rPr>
      </w:pPr>
      <w:r>
        <w:rPr>
          <w:rFonts w:ascii="Times New Roman" w:hAnsi="Times New Roman" w:eastAsia="仿宋_GB2312"/>
          <w:color w:val="000000"/>
          <w:sz w:val="30"/>
          <w:szCs w:val="32"/>
        </w:rPr>
        <w:t>第3种方式：其他价格调整方式：</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1、增加或变更的材料若不是承包人的已标价工程量清单或预算中载明的材料，则材料价格按工程所在地政府有关部门颁布的施工同期信息价</w:t>
      </w:r>
      <w:r>
        <w:rPr>
          <w:rFonts w:hint="eastAsia" w:ascii="仿宋_GB2312" w:eastAsia="仿宋_GB2312"/>
          <w:color w:val="000000"/>
          <w:sz w:val="30"/>
          <w:szCs w:val="30"/>
          <w:u w:val="single"/>
        </w:rPr>
        <w:t>或工程签证</w:t>
      </w:r>
      <w:r>
        <w:rPr>
          <w:rFonts w:hint="eastAsia" w:ascii="仿宋_GB2312" w:hAnsi="宋体" w:eastAsia="仿宋_GB2312"/>
          <w:sz w:val="30"/>
          <w:szCs w:val="30"/>
          <w:u w:val="single"/>
        </w:rPr>
        <w:t>计取，信息价上没有的材料价格按发包人与承包人双方市场询价签认价计取。2、人工费、机械费以项目所在地的政府有关部门发布的最新文件为准。3、国家税收政策调整时，按国家规定税率计入结算</w:t>
      </w:r>
      <w:r>
        <w:rPr>
          <w:rFonts w:hint="eastAsia" w:ascii="仿宋_GB2312" w:hAnsi="Times New Roman" w:eastAsia="仿宋_GB2312"/>
          <w:color w:val="000000"/>
          <w:sz w:val="30"/>
          <w:szCs w:val="30"/>
        </w:rPr>
        <w:t>。</w:t>
      </w:r>
    </w:p>
    <w:bookmarkEnd w:id="290"/>
    <w:bookmarkEnd w:id="291"/>
    <w:bookmarkEnd w:id="292"/>
    <w:bookmarkEnd w:id="293"/>
    <w:bookmarkEnd w:id="294"/>
    <w:bookmarkEnd w:id="295"/>
    <w:p w14:paraId="77B8D9E6">
      <w:pPr>
        <w:pStyle w:val="5"/>
        <w:spacing w:before="120" w:after="120" w:line="360" w:lineRule="auto"/>
        <w:rPr>
          <w:rFonts w:ascii="Times New Roman" w:hAnsi="Times New Roman" w:eastAsia="黑体"/>
          <w:b w:val="0"/>
          <w:color w:val="000000"/>
          <w:sz w:val="32"/>
          <w:szCs w:val="32"/>
        </w:rPr>
      </w:pPr>
      <w:bookmarkStart w:id="400" w:name="_Toc296891033"/>
      <w:bookmarkStart w:id="401" w:name="_Toc296944544"/>
      <w:bookmarkStart w:id="402" w:name="_Toc296346706"/>
      <w:bookmarkStart w:id="403" w:name="_Toc292559410"/>
      <w:bookmarkStart w:id="404" w:name="_Toc296891245"/>
      <w:bookmarkStart w:id="405" w:name="_Toc297048391"/>
      <w:bookmarkStart w:id="406" w:name="_Toc296347204"/>
      <w:bookmarkStart w:id="407" w:name="_Toc292559915"/>
      <w:bookmarkStart w:id="408" w:name="_Toc296503205"/>
      <w:bookmarkStart w:id="409" w:name="_Toc297120505"/>
      <w:bookmarkStart w:id="410" w:name="_Toc351203644"/>
      <w:bookmarkStart w:id="411" w:name="_Toc297216211"/>
      <w:bookmarkStart w:id="412" w:name="_Toc300935002"/>
      <w:bookmarkStart w:id="413" w:name="_Toc297123552"/>
      <w:bookmarkStart w:id="414" w:name="_Toc303539159"/>
      <w:bookmarkStart w:id="415" w:name="_Toc312678040"/>
      <w:bookmarkStart w:id="416" w:name="_Toc304295579"/>
      <w:r>
        <w:rPr>
          <w:rFonts w:ascii="Times New Roman" w:hAnsi="Times New Roman" w:eastAsia="黑体"/>
          <w:b w:val="0"/>
          <w:color w:val="000000"/>
          <w:sz w:val="32"/>
          <w:szCs w:val="32"/>
        </w:rPr>
        <w:t xml:space="preserve">12. </w:t>
      </w:r>
      <w:bookmarkEnd w:id="400"/>
      <w:bookmarkEnd w:id="401"/>
      <w:bookmarkEnd w:id="402"/>
      <w:bookmarkEnd w:id="403"/>
      <w:bookmarkEnd w:id="404"/>
      <w:bookmarkEnd w:id="405"/>
      <w:bookmarkEnd w:id="406"/>
      <w:bookmarkEnd w:id="407"/>
      <w:bookmarkEnd w:id="408"/>
      <w:bookmarkEnd w:id="409"/>
      <w:r>
        <w:rPr>
          <w:rFonts w:ascii="Times New Roman" w:hAnsi="Times New Roman" w:eastAsia="黑体"/>
          <w:b w:val="0"/>
          <w:color w:val="000000"/>
          <w:sz w:val="32"/>
          <w:szCs w:val="32"/>
        </w:rPr>
        <w:t>合同价格、计量与支付</w:t>
      </w:r>
      <w:bookmarkEnd w:id="410"/>
    </w:p>
    <w:bookmarkEnd w:id="411"/>
    <w:bookmarkEnd w:id="412"/>
    <w:bookmarkEnd w:id="413"/>
    <w:bookmarkEnd w:id="414"/>
    <w:bookmarkEnd w:id="415"/>
    <w:bookmarkEnd w:id="416"/>
    <w:p w14:paraId="5EBC1B77">
      <w:pPr>
        <w:spacing w:after="120" w:line="360" w:lineRule="auto"/>
        <w:ind w:firstLine="600" w:firstLineChars="200"/>
        <w:rPr>
          <w:rFonts w:ascii="Times New Roman" w:hAnsi="Times New Roman" w:eastAsia="黑体"/>
          <w:color w:val="000000"/>
          <w:sz w:val="30"/>
          <w:szCs w:val="32"/>
        </w:rPr>
      </w:pPr>
      <w:bookmarkStart w:id="417" w:name="_Toc292559916"/>
      <w:bookmarkStart w:id="418" w:name="_Toc292559411"/>
      <w:bookmarkStart w:id="419" w:name="_Toc267251461"/>
      <w:bookmarkStart w:id="420" w:name="_Toc296891246"/>
      <w:bookmarkStart w:id="421" w:name="_Toc296891034"/>
      <w:bookmarkStart w:id="422" w:name="_Toc296347205"/>
      <w:bookmarkStart w:id="423" w:name="_Toc296346707"/>
      <w:bookmarkStart w:id="424" w:name="_Toc296503206"/>
      <w:bookmarkStart w:id="425" w:name="_Toc297048392"/>
      <w:bookmarkStart w:id="426" w:name="_Toc297120506"/>
      <w:bookmarkStart w:id="427" w:name="_Toc296944545"/>
      <w:bookmarkStart w:id="428" w:name="_Toc312678041"/>
      <w:bookmarkStart w:id="429" w:name="_Toc297123553"/>
      <w:bookmarkStart w:id="430" w:name="_Toc297216212"/>
      <w:bookmarkStart w:id="431" w:name="_Toc303539160"/>
      <w:bookmarkStart w:id="432" w:name="_Toc300935003"/>
      <w:bookmarkStart w:id="433" w:name="_Toc304295580"/>
      <w:r>
        <w:rPr>
          <w:rFonts w:ascii="Times New Roman" w:hAnsi="Times New Roman" w:eastAsia="黑体"/>
          <w:color w:val="000000"/>
          <w:sz w:val="30"/>
          <w:szCs w:val="32"/>
        </w:rPr>
        <w:t>12.1 合</w:t>
      </w:r>
      <w:bookmarkEnd w:id="417"/>
      <w:bookmarkEnd w:id="418"/>
      <w:bookmarkEnd w:id="419"/>
      <w:r>
        <w:rPr>
          <w:rFonts w:ascii="Times New Roman" w:hAnsi="Times New Roman" w:eastAsia="黑体"/>
          <w:color w:val="000000"/>
          <w:sz w:val="30"/>
          <w:szCs w:val="32"/>
        </w:rPr>
        <w:t>同价</w:t>
      </w:r>
      <w:bookmarkEnd w:id="420"/>
      <w:bookmarkEnd w:id="421"/>
      <w:bookmarkEnd w:id="422"/>
      <w:bookmarkEnd w:id="423"/>
      <w:bookmarkEnd w:id="424"/>
      <w:bookmarkEnd w:id="425"/>
      <w:bookmarkEnd w:id="426"/>
      <w:bookmarkEnd w:id="427"/>
      <w:r>
        <w:rPr>
          <w:rFonts w:ascii="Times New Roman" w:hAnsi="Times New Roman" w:eastAsia="黑体"/>
          <w:color w:val="000000"/>
          <w:sz w:val="30"/>
          <w:szCs w:val="32"/>
        </w:rPr>
        <w:t>格形式</w:t>
      </w:r>
    </w:p>
    <w:bookmarkEnd w:id="428"/>
    <w:bookmarkEnd w:id="429"/>
    <w:bookmarkEnd w:id="430"/>
    <w:bookmarkEnd w:id="431"/>
    <w:bookmarkEnd w:id="432"/>
    <w:bookmarkEnd w:id="433"/>
    <w:p w14:paraId="106B56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2D82FF2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hint="eastAsia" w:ascii="仿宋_GB2312" w:hAnsi="宋体" w:eastAsia="仿宋_GB2312"/>
          <w:sz w:val="30"/>
          <w:szCs w:val="30"/>
          <w:u w:val="single"/>
        </w:rPr>
        <w:t xml:space="preserve">按《建设工程工程量清单计价规范》GB50500-2013执行 </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0593765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 xml:space="preserve">按《建设工程工程量清单计价规范》GB50500-2013执行 </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170A0B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 xml:space="preserve">按《建设工程工程量清单计价规范》GB50500-2013执行 </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369107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C13A8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A07475">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26AE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4D02DA">
      <w:pPr>
        <w:snapToGrid w:val="0"/>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hint="eastAsia"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14:paraId="0F4EF751">
      <w:pPr>
        <w:spacing w:after="120" w:line="360" w:lineRule="auto"/>
        <w:ind w:firstLine="600" w:firstLineChars="200"/>
        <w:rPr>
          <w:rFonts w:ascii="Times New Roman" w:hAnsi="Times New Roman" w:eastAsia="黑体"/>
          <w:color w:val="000000"/>
          <w:sz w:val="30"/>
          <w:szCs w:val="32"/>
        </w:rPr>
      </w:pPr>
      <w:bookmarkStart w:id="434" w:name="_Toc297123554"/>
      <w:bookmarkStart w:id="435" w:name="_Toc300935004"/>
      <w:bookmarkStart w:id="436" w:name="_Toc304295581"/>
      <w:bookmarkStart w:id="437" w:name="_Toc303539161"/>
      <w:bookmarkStart w:id="438" w:name="_Toc297216213"/>
      <w:bookmarkStart w:id="439" w:name="_Toc312678042"/>
      <w:bookmarkStart w:id="440" w:name="_Toc296891035"/>
      <w:bookmarkStart w:id="441" w:name="_Toc296891247"/>
      <w:bookmarkStart w:id="442" w:name="_Toc297048393"/>
      <w:bookmarkStart w:id="443" w:name="_Toc296346708"/>
      <w:bookmarkStart w:id="444" w:name="_Toc296503207"/>
      <w:bookmarkStart w:id="445" w:name="_Toc296944546"/>
      <w:bookmarkStart w:id="446" w:name="_Toc296347206"/>
      <w:bookmarkStart w:id="447" w:name="_Toc292559917"/>
      <w:bookmarkStart w:id="448" w:name="_Toc297120507"/>
      <w:bookmarkStart w:id="449" w:name="_Toc292559412"/>
      <w:r>
        <w:rPr>
          <w:rFonts w:ascii="Times New Roman" w:hAnsi="Times New Roman" w:eastAsia="黑体"/>
          <w:color w:val="000000"/>
          <w:sz w:val="30"/>
          <w:szCs w:val="32"/>
        </w:rPr>
        <w:t>12.2 预付款</w:t>
      </w:r>
    </w:p>
    <w:bookmarkEnd w:id="434"/>
    <w:bookmarkEnd w:id="435"/>
    <w:bookmarkEnd w:id="436"/>
    <w:bookmarkEnd w:id="437"/>
    <w:bookmarkEnd w:id="438"/>
    <w:bookmarkEnd w:id="439"/>
    <w:p w14:paraId="0CD41C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80DF7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按照合同价款总额的30</w:t>
      </w:r>
      <w:r>
        <w:rPr>
          <w:rFonts w:ascii="仿宋_GB2312" w:hAnsi="Times New Roman" w:eastAsia="仿宋_GB2312"/>
          <w:color w:val="000000"/>
          <w:sz w:val="30"/>
          <w:szCs w:val="30"/>
          <w:u w:val="single"/>
        </w:rPr>
        <w:t>%</w:t>
      </w:r>
      <w:r>
        <w:rPr>
          <w:rFonts w:hint="eastAsia" w:ascii="仿宋_GB2312" w:hAnsi="Times New Roman" w:eastAsia="仿宋_GB2312"/>
          <w:color w:val="000000"/>
          <w:sz w:val="30"/>
          <w:szCs w:val="30"/>
          <w:u w:val="single"/>
        </w:rPr>
        <w:t>支付</w:t>
      </w:r>
      <w:r>
        <w:rPr>
          <w:rFonts w:hint="eastAsia" w:ascii="仿宋_GB2312" w:hAnsi="Times New Roman" w:eastAsia="仿宋_GB2312"/>
          <w:color w:val="000000"/>
          <w:sz w:val="30"/>
          <w:szCs w:val="30"/>
        </w:rPr>
        <w:t>。</w:t>
      </w:r>
    </w:p>
    <w:p w14:paraId="122A21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仿宋_GB2312"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D4092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96D3D2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0F6615">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5C6168">
      <w:pPr>
        <w:spacing w:line="560" w:lineRule="exact"/>
        <w:ind w:firstLine="560" w:firstLineChars="200"/>
        <w:rPr>
          <w:rFonts w:ascii="仿宋_GB2312" w:hAnsi="华文仿宋" w:eastAsia="仿宋_GB2312" w:cs="华文仿宋"/>
          <w:sz w:val="28"/>
          <w:szCs w:val="28"/>
        </w:rPr>
      </w:pPr>
      <w:r>
        <w:rPr>
          <w:rFonts w:ascii="仿宋_GB2312" w:hAnsi="华文仿宋" w:eastAsia="仿宋_GB2312" w:cs="华文仿宋"/>
          <w:sz w:val="28"/>
          <w:szCs w:val="28"/>
        </w:rPr>
        <w:t>根据《国务院办公厅关于清理规范工程建设领域保证金的通知》（国办发</w:t>
      </w:r>
      <w:r>
        <w:rPr>
          <w:rFonts w:hint="eastAsia" w:ascii="仿宋_GB2312" w:hAnsi="华文仿宋" w:eastAsia="仿宋_GB2312" w:cs="华文仿宋"/>
          <w:sz w:val="28"/>
          <w:szCs w:val="28"/>
        </w:rPr>
        <w:t>[2016]49号</w:t>
      </w:r>
      <w:r>
        <w:rPr>
          <w:rFonts w:ascii="仿宋_GB2312" w:hAnsi="华文仿宋" w:eastAsia="仿宋_GB2312" w:cs="华文仿宋"/>
          <w:sz w:val="28"/>
          <w:szCs w:val="28"/>
        </w:rPr>
        <w:t>）的文件精神，不提交预付款保函。</w:t>
      </w:r>
    </w:p>
    <w:bookmarkEnd w:id="440"/>
    <w:bookmarkEnd w:id="441"/>
    <w:bookmarkEnd w:id="442"/>
    <w:bookmarkEnd w:id="443"/>
    <w:bookmarkEnd w:id="444"/>
    <w:bookmarkEnd w:id="445"/>
    <w:bookmarkEnd w:id="446"/>
    <w:bookmarkEnd w:id="447"/>
    <w:bookmarkEnd w:id="448"/>
    <w:bookmarkEnd w:id="449"/>
    <w:p w14:paraId="2D7EAC7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78CECC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537CD5CC">
      <w:pPr>
        <w:snapToGrid w:val="0"/>
        <w:spacing w:line="360" w:lineRule="auto"/>
        <w:ind w:firstLine="600" w:firstLineChars="200"/>
        <w:rPr>
          <w:rFonts w:hint="eastAsia" w:ascii="仿宋_GB2312" w:hAnsi="宋体" w:eastAsia="仿宋_GB2312" w:cs="宋体"/>
          <w:color w:val="000000"/>
          <w:sz w:val="30"/>
          <w:szCs w:val="30"/>
          <w:u w:val="single"/>
        </w:rPr>
      </w:pPr>
      <w:r>
        <w:rPr>
          <w:rFonts w:ascii="Times New Roman" w:hAnsi="Times New Roman" w:eastAsia="仿宋_GB2312"/>
          <w:color w:val="000000"/>
          <w:sz w:val="30"/>
          <w:szCs w:val="32"/>
        </w:rPr>
        <w:t>工程量计算规则：</w:t>
      </w:r>
      <w:r>
        <w:rPr>
          <w:rFonts w:hint="eastAsia" w:ascii="仿宋_GB2312" w:hAnsi="宋体" w:eastAsia="仿宋_GB2312" w:cs="宋体"/>
          <w:color w:val="000000"/>
          <w:sz w:val="30"/>
          <w:szCs w:val="30"/>
        </w:rPr>
        <w:t>（1）</w:t>
      </w:r>
      <w:r>
        <w:rPr>
          <w:rFonts w:eastAsia="仿宋_GB2312"/>
          <w:sz w:val="30"/>
          <w:szCs w:val="32"/>
          <w:u w:val="single"/>
        </w:rPr>
        <w:t>按照国家标准</w:t>
      </w:r>
      <w:r>
        <w:rPr>
          <w:rFonts w:hint="eastAsia" w:eastAsia="仿宋_GB2312"/>
          <w:sz w:val="30"/>
          <w:szCs w:val="32"/>
          <w:u w:val="single"/>
        </w:rPr>
        <w:t>《建设工程工程量清单计价规范》(GB50500—2013)或其适用的修订版本</w:t>
      </w:r>
      <w:r>
        <w:rPr>
          <w:rFonts w:eastAsia="仿宋_GB2312"/>
          <w:sz w:val="30"/>
          <w:szCs w:val="32"/>
          <w:u w:val="single"/>
        </w:rPr>
        <w:t>、行业标准、施工期间海南省执行中的最新计价定额和规则等依据，按实际完成工程量进行计量</w:t>
      </w:r>
      <w:r>
        <w:rPr>
          <w:rFonts w:hint="eastAsia" w:ascii="仿宋_GB2312" w:hAnsi="宋体" w:eastAsia="仿宋_GB2312" w:cs="宋体"/>
          <w:color w:val="000000"/>
          <w:sz w:val="30"/>
          <w:szCs w:val="30"/>
        </w:rPr>
        <w:t>。</w:t>
      </w:r>
    </w:p>
    <w:p w14:paraId="2215E4C9">
      <w:pPr>
        <w:spacing w:line="360" w:lineRule="auto"/>
        <w:ind w:firstLine="600" w:firstLineChars="200"/>
        <w:jc w:val="left"/>
        <w:rPr>
          <w:rFonts w:hint="eastAsia" w:ascii="仿宋_GB2312" w:hAnsi="宋体" w:eastAsia="仿宋_GB2312" w:cs="宋体"/>
          <w:sz w:val="30"/>
          <w:szCs w:val="30"/>
        </w:rPr>
      </w:pPr>
      <w:r>
        <w:rPr>
          <w:rFonts w:hint="eastAsia" w:ascii="仿宋_GB2312" w:hAnsi="宋体" w:eastAsia="仿宋_GB2312" w:cs="宋体"/>
          <w:color w:val="000000"/>
          <w:sz w:val="30"/>
          <w:szCs w:val="30"/>
        </w:rPr>
        <w:t>（2）</w:t>
      </w:r>
      <w:r>
        <w:rPr>
          <w:rFonts w:hint="eastAsia" w:ascii="仿宋_GB2312" w:hAnsi="宋体" w:eastAsia="仿宋_GB2312" w:cs="宋体"/>
          <w:color w:val="000000"/>
          <w:sz w:val="30"/>
          <w:szCs w:val="30"/>
          <w:u w:val="single"/>
        </w:rPr>
        <w:t>本工程结算根据竣工图、施工方案、工程签证以及实际发生的工程量（含设计变更、签证等增加工程量）计量。</w:t>
      </w:r>
    </w:p>
    <w:p w14:paraId="1A4F847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5219AA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按月计量</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F499C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67D7F2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按月实际完成的工程量计量</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28FF4E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3F043A2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973E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3BE483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6F39CC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C9F77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47ADA8BB">
      <w:pPr>
        <w:spacing w:line="360" w:lineRule="auto"/>
        <w:ind w:firstLine="600" w:firstLineChars="200"/>
        <w:jc w:val="left"/>
        <w:rPr>
          <w:rFonts w:ascii="Times New Roman" w:hAnsi="Times New Roman" w:eastAsia="仿宋_GB2312"/>
          <w:color w:val="000000"/>
          <w:sz w:val="30"/>
          <w:szCs w:val="32"/>
        </w:rPr>
      </w:pPr>
      <w:bookmarkStart w:id="450" w:name="_Toc297048397"/>
      <w:bookmarkStart w:id="451" w:name="_Toc296347210"/>
      <w:bookmarkStart w:id="452" w:name="_Toc297216215"/>
      <w:bookmarkStart w:id="453" w:name="_Toc297120511"/>
      <w:bookmarkStart w:id="454" w:name="_Toc296503211"/>
      <w:bookmarkStart w:id="455" w:name="_Toc296891251"/>
      <w:bookmarkStart w:id="456" w:name="_Toc296944550"/>
      <w:bookmarkStart w:id="457" w:name="_Toc292559416"/>
      <w:bookmarkStart w:id="458" w:name="_Toc296891039"/>
      <w:bookmarkStart w:id="459" w:name="_Toc292559921"/>
      <w:bookmarkStart w:id="460" w:name="_Toc297123556"/>
      <w:bookmarkStart w:id="461" w:name="_Toc296346712"/>
      <w:bookmarkStart w:id="462" w:name="_Toc300935006"/>
      <w:bookmarkStart w:id="463" w:name="_Toc303539163"/>
      <w:r>
        <w:rPr>
          <w:rFonts w:ascii="Times New Roman" w:hAnsi="Times New Roman" w:eastAsia="仿宋_GB2312"/>
          <w:color w:val="000000"/>
          <w:sz w:val="30"/>
          <w:szCs w:val="32"/>
        </w:rPr>
        <w:t>12.4.1 付款周期</w:t>
      </w:r>
    </w:p>
    <w:p w14:paraId="5281CB2E">
      <w:pPr>
        <w:spacing w:line="360" w:lineRule="auto"/>
        <w:ind w:firstLine="600" w:firstLineChars="200"/>
        <w:jc w:val="left"/>
        <w:rPr>
          <w:rFonts w:hint="eastAsia" w:ascii="仿宋_GB2312" w:hAnsi="宋体" w:eastAsia="仿宋_GB2312"/>
          <w:sz w:val="30"/>
          <w:szCs w:val="30"/>
          <w:u w:val="single"/>
        </w:rPr>
      </w:pPr>
      <w:r>
        <w:rPr>
          <w:rFonts w:ascii="Times New Roman" w:hAnsi="Times New Roman" w:eastAsia="仿宋_GB2312"/>
          <w:color w:val="000000"/>
          <w:sz w:val="30"/>
          <w:szCs w:val="32"/>
        </w:rPr>
        <w:t>关于付款周期的约定：</w:t>
      </w:r>
      <w:r>
        <w:rPr>
          <w:rFonts w:hint="eastAsia" w:ascii="仿宋_GB2312" w:hAnsi="宋体" w:eastAsia="仿宋_GB2312"/>
          <w:sz w:val="30"/>
          <w:szCs w:val="30"/>
          <w:u w:val="single"/>
        </w:rPr>
        <w:t>签订施工合同进场开工后，承包人提交当月完成的工程量表，发包人审核并按当月工程进度的8</w:t>
      </w:r>
      <w:r>
        <w:rPr>
          <w:rFonts w:hint="eastAsia" w:ascii="仿宋_GB2312" w:hAnsi="宋体" w:eastAsia="仿宋_GB2312"/>
          <w:sz w:val="30"/>
          <w:szCs w:val="30"/>
          <w:u w:val="single"/>
          <w:lang w:val="en-US" w:eastAsia="zh-CN"/>
        </w:rPr>
        <w:t>0</w:t>
      </w:r>
      <w:r>
        <w:rPr>
          <w:rFonts w:hint="eastAsia" w:ascii="仿宋_GB2312" w:hAnsi="宋体" w:eastAsia="仿宋_GB2312"/>
          <w:sz w:val="30"/>
          <w:szCs w:val="30"/>
          <w:u w:val="single"/>
        </w:rPr>
        <w:t>%支付进度款。合同价款以外变更部分工程款按发包人审核进度的8</w:t>
      </w:r>
      <w:r>
        <w:rPr>
          <w:rFonts w:hint="eastAsia" w:ascii="仿宋_GB2312" w:hAnsi="宋体" w:eastAsia="仿宋_GB2312"/>
          <w:sz w:val="30"/>
          <w:szCs w:val="30"/>
          <w:u w:val="single"/>
          <w:lang w:val="en-US" w:eastAsia="zh-CN"/>
        </w:rPr>
        <w:t>0</w:t>
      </w:r>
      <w:r>
        <w:rPr>
          <w:rFonts w:hint="eastAsia" w:ascii="仿宋_GB2312" w:hAnsi="宋体" w:eastAsia="仿宋_GB2312"/>
          <w:sz w:val="30"/>
          <w:szCs w:val="30"/>
          <w:u w:val="single"/>
        </w:rPr>
        <w:t>%同期支付。工程完工后付至合同造价</w:t>
      </w:r>
      <w:r>
        <w:rPr>
          <w:rFonts w:hint="eastAsia" w:eastAsia="仿宋_GB2312"/>
          <w:kern w:val="0"/>
          <w:sz w:val="30"/>
          <w:szCs w:val="32"/>
          <w:u w:val="single"/>
        </w:rPr>
        <w:t>（含增加工程量）</w:t>
      </w:r>
      <w:r>
        <w:rPr>
          <w:rFonts w:hint="eastAsia" w:ascii="仿宋_GB2312" w:hAnsi="宋体" w:eastAsia="仿宋_GB2312"/>
          <w:sz w:val="30"/>
          <w:szCs w:val="30"/>
          <w:u w:val="single"/>
        </w:rPr>
        <w:t>的</w:t>
      </w:r>
      <w:r>
        <w:rPr>
          <w:rFonts w:hint="eastAsia" w:ascii="仿宋_GB2312" w:hAnsi="宋体" w:eastAsia="仿宋_GB2312"/>
          <w:sz w:val="30"/>
          <w:szCs w:val="30"/>
          <w:u w:val="single"/>
          <w:lang w:val="en-US" w:eastAsia="zh-CN"/>
        </w:rPr>
        <w:t>8</w:t>
      </w:r>
      <w:r>
        <w:rPr>
          <w:rFonts w:hint="eastAsia" w:ascii="仿宋_GB2312" w:hAnsi="宋体" w:eastAsia="仿宋_GB2312"/>
          <w:sz w:val="30"/>
          <w:szCs w:val="30"/>
          <w:u w:val="single"/>
        </w:rPr>
        <w:t>0%，工程竣工验收合格且经审核确认最终结算造价</w:t>
      </w:r>
      <w:r>
        <w:rPr>
          <w:rFonts w:hint="eastAsia" w:ascii="仿宋_GB2312" w:hAnsi="宋体" w:eastAsia="仿宋_GB2312"/>
          <w:sz w:val="30"/>
          <w:szCs w:val="30"/>
          <w:u w:val="single"/>
          <w:lang w:val="en-US" w:eastAsia="zh-CN"/>
        </w:rPr>
        <w:t>后</w:t>
      </w:r>
      <w:r>
        <w:rPr>
          <w:rFonts w:hint="eastAsia" w:ascii="仿宋_GB2312" w:hAnsi="宋体" w:eastAsia="仿宋_GB2312"/>
          <w:sz w:val="30"/>
          <w:szCs w:val="30"/>
          <w:u w:val="single"/>
        </w:rPr>
        <w:t>，工程款付至工程结算造价的97%；余工程结算造价金额的3%作为质保金待缺陷责任期满后付清（无息）</w:t>
      </w:r>
      <w:r>
        <w:rPr>
          <w:rFonts w:hint="eastAsia" w:ascii="仿宋_GB2312" w:hAnsi="宋体" w:eastAsia="仿宋_GB2312"/>
          <w:sz w:val="30"/>
          <w:szCs w:val="30"/>
        </w:rPr>
        <w:t>。</w:t>
      </w:r>
    </w:p>
    <w:p w14:paraId="4CEA08A6">
      <w:pPr>
        <w:spacing w:line="360" w:lineRule="auto"/>
        <w:ind w:firstLine="600" w:firstLineChars="200"/>
        <w:jc w:val="left"/>
        <w:rPr>
          <w:rFonts w:hint="eastAsia" w:ascii="仿宋_GB2312" w:eastAsia="仿宋_GB2312"/>
          <w:sz w:val="30"/>
          <w:szCs w:val="30"/>
          <w:u w:val="single"/>
        </w:rPr>
      </w:pPr>
      <w:r>
        <w:rPr>
          <w:rFonts w:hint="eastAsia" w:ascii="仿宋_GB2312" w:eastAsia="仿宋_GB2312"/>
          <w:sz w:val="30"/>
          <w:szCs w:val="30"/>
          <w:u w:val="single"/>
        </w:rPr>
        <w:t>合同价款由双方在协议书部分约定的账户转账支付，</w:t>
      </w:r>
      <w:r>
        <w:rPr>
          <w:rFonts w:ascii="仿宋_GB2312" w:eastAsia="仿宋_GB2312"/>
          <w:sz w:val="30"/>
          <w:szCs w:val="30"/>
          <w:u w:val="single"/>
        </w:rPr>
        <w:t>每次支付进度款前，承包人应向发包人提供与收款金额等额的有效税务发票及付款申请函</w:t>
      </w:r>
      <w:r>
        <w:rPr>
          <w:rFonts w:hint="eastAsia" w:ascii="仿宋_GB2312" w:eastAsia="仿宋_GB2312"/>
          <w:sz w:val="30"/>
          <w:szCs w:val="30"/>
          <w:u w:val="single"/>
        </w:rPr>
        <w:t>。</w:t>
      </w:r>
    </w:p>
    <w:p w14:paraId="2D0173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5C981F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仿宋_GB2312" w:eastAsia="仿宋_GB2312"/>
          <w:sz w:val="30"/>
          <w:szCs w:val="30"/>
          <w:u w:val="single"/>
        </w:rPr>
        <w:t xml:space="preserve">按工程所在地要求编制 </w:t>
      </w:r>
      <w:r>
        <w:rPr>
          <w:rFonts w:ascii="Times New Roman" w:hAnsi="Times New Roman" w:eastAsia="仿宋_GB2312"/>
          <w:color w:val="000000"/>
          <w:sz w:val="30"/>
          <w:szCs w:val="32"/>
        </w:rPr>
        <w:t>。</w:t>
      </w:r>
    </w:p>
    <w:p w14:paraId="5CA9DAC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Times New Roman" w:hAnsi="Times New Roman" w:eastAsia="仿宋_GB2312"/>
          <w:color w:val="000000"/>
          <w:sz w:val="30"/>
          <w:szCs w:val="32"/>
        </w:rPr>
        <w:t>2.4.3 进度付款申请单的提交</w:t>
      </w:r>
    </w:p>
    <w:p w14:paraId="55DBFE37">
      <w:pPr>
        <w:spacing w:line="360" w:lineRule="auto"/>
        <w:ind w:firstLine="600" w:firstLineChars="200"/>
        <w:jc w:val="left"/>
        <w:rPr>
          <w:rFonts w:hint="eastAsia" w:ascii="仿宋_GB2312" w:hAnsi="Times New Roman" w:eastAsia="仿宋_GB2312"/>
          <w:color w:val="000000"/>
          <w:sz w:val="30"/>
          <w:szCs w:val="30"/>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hint="eastAsia" w:ascii="仿宋_GB2312" w:hAnsi="宋体" w:eastAsia="仿宋_GB2312"/>
          <w:sz w:val="30"/>
          <w:szCs w:val="30"/>
          <w:u w:val="single"/>
        </w:rPr>
        <w:t>按合同通用条款执行</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7D5741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86C53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4B9D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13746E60">
      <w:pPr>
        <w:spacing w:line="360" w:lineRule="auto"/>
        <w:ind w:firstLine="600" w:firstLineChars="200"/>
        <w:jc w:val="left"/>
        <w:rPr>
          <w:rFonts w:hint="eastAsia" w:ascii="仿宋_GB2312" w:hAnsi="Times New Roman" w:eastAsia="仿宋_GB2312"/>
          <w:color w:val="000000"/>
          <w:sz w:val="30"/>
          <w:szCs w:val="30"/>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color w:val="000000"/>
          <w:sz w:val="30"/>
          <w:szCs w:val="30"/>
        </w:rPr>
        <w:t>。</w:t>
      </w:r>
    </w:p>
    <w:p w14:paraId="5B12A03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E657B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F35928">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发包人逾期支付进度款的违约金的计算方式：</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2"/>
        </w:rPr>
        <w:t>。</w:t>
      </w:r>
    </w:p>
    <w:p w14:paraId="59352A4D">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01A94EB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6E05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rPr>
        <w:t>。</w:t>
      </w:r>
    </w:p>
    <w:bookmarkEnd w:id="296"/>
    <w:p w14:paraId="0AFC7889">
      <w:pPr>
        <w:pStyle w:val="5"/>
        <w:spacing w:before="120" w:after="120" w:line="360" w:lineRule="auto"/>
        <w:rPr>
          <w:rFonts w:ascii="Times New Roman" w:hAnsi="Times New Roman" w:eastAsia="黑体"/>
          <w:b w:val="0"/>
          <w:color w:val="000000"/>
          <w:sz w:val="32"/>
          <w:szCs w:val="32"/>
        </w:rPr>
      </w:pPr>
      <w:bookmarkStart w:id="464" w:name="_Toc351203645"/>
      <w:bookmarkStart w:id="465" w:name="_Toc296891047"/>
      <w:bookmarkStart w:id="466" w:name="_Toc297123564"/>
      <w:bookmarkStart w:id="467" w:name="_Toc297048405"/>
      <w:bookmarkStart w:id="468" w:name="_Toc296503219"/>
      <w:bookmarkStart w:id="469" w:name="_Toc304295593"/>
      <w:bookmarkStart w:id="470" w:name="_Toc297120519"/>
      <w:bookmarkStart w:id="471" w:name="_Toc296347218"/>
      <w:bookmarkStart w:id="472" w:name="_Toc303539172"/>
      <w:bookmarkStart w:id="473" w:name="_Toc292559424"/>
      <w:bookmarkStart w:id="474" w:name="_Toc297216223"/>
      <w:bookmarkStart w:id="475" w:name="_Toc296346720"/>
      <w:bookmarkStart w:id="476" w:name="_Toc300935015"/>
      <w:bookmarkStart w:id="477" w:name="_Toc296944558"/>
      <w:bookmarkStart w:id="478" w:name="_Toc292559929"/>
      <w:bookmarkStart w:id="479" w:name="_Toc312678053"/>
      <w:bookmarkStart w:id="480" w:name="_Toc29689125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60BB90E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3C2B36E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24</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23CA002">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48</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331C5DBF">
      <w:pPr>
        <w:spacing w:after="120" w:line="360" w:lineRule="auto"/>
        <w:ind w:firstLine="600" w:firstLineChars="200"/>
        <w:rPr>
          <w:rFonts w:ascii="Times New Roman" w:hAnsi="Times New Roman" w:eastAsia="黑体"/>
          <w:color w:val="000000"/>
          <w:sz w:val="30"/>
          <w:szCs w:val="32"/>
        </w:rPr>
      </w:pPr>
      <w:bookmarkStart w:id="481" w:name="_Toc296944562"/>
      <w:bookmarkStart w:id="482" w:name="_Toc296503223"/>
      <w:bookmarkStart w:id="483" w:name="_Toc296346724"/>
      <w:bookmarkStart w:id="484" w:name="_Toc292559933"/>
      <w:bookmarkStart w:id="485" w:name="_Toc296891263"/>
      <w:bookmarkStart w:id="486" w:name="_Toc296891051"/>
      <w:bookmarkStart w:id="487" w:name="_Toc297216224"/>
      <w:bookmarkStart w:id="488" w:name="_Toc297120523"/>
      <w:bookmarkStart w:id="489" w:name="_Toc296347222"/>
      <w:bookmarkStart w:id="490" w:name="_Toc304295596"/>
      <w:bookmarkStart w:id="491" w:name="_Toc297048409"/>
      <w:bookmarkStart w:id="492" w:name="_Toc312678056"/>
      <w:bookmarkStart w:id="493" w:name="_Toc303539173"/>
      <w:bookmarkStart w:id="494" w:name="_Toc297123565"/>
      <w:bookmarkStart w:id="495" w:name="_Toc292559428"/>
      <w:bookmarkStart w:id="496" w:name="_Toc300935016"/>
      <w:bookmarkStart w:id="497" w:name="_Toc267251475"/>
      <w:bookmarkStart w:id="498" w:name="_Toc267251476"/>
      <w:bookmarkStart w:id="499" w:name="_Toc267251474"/>
      <w:bookmarkStart w:id="500" w:name="_Toc267251471"/>
      <w:bookmarkStart w:id="501" w:name="_Toc267251472"/>
      <w:bookmarkStart w:id="502" w:name="_Toc267251473"/>
      <w:bookmarkStart w:id="503" w:name="_Toc267251470"/>
      <w:r>
        <w:rPr>
          <w:rFonts w:ascii="Times New Roman" w:hAnsi="Times New Roman" w:eastAsia="黑体"/>
          <w:color w:val="000000"/>
          <w:sz w:val="30"/>
          <w:szCs w:val="32"/>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224EDAC9">
      <w:pPr>
        <w:spacing w:line="360" w:lineRule="auto"/>
        <w:ind w:firstLine="600" w:firstLineChars="200"/>
        <w:jc w:val="left"/>
        <w:rPr>
          <w:rFonts w:ascii="Times New Roman" w:hAnsi="Times New Roman" w:eastAsia="仿宋_GB2312"/>
          <w:color w:val="000000"/>
          <w:sz w:val="30"/>
          <w:szCs w:val="32"/>
        </w:rPr>
      </w:pPr>
      <w:bookmarkStart w:id="504" w:name="_Toc280868704"/>
      <w:bookmarkStart w:id="505" w:name="_Toc280868705"/>
      <w:bookmarkStart w:id="506" w:name="_Toc280868706"/>
      <w:bookmarkStart w:id="507" w:name="_Toc280868707"/>
      <w:bookmarkStart w:id="508" w:name="_Toc280868708"/>
      <w:bookmarkStart w:id="509" w:name="_Toc280868709"/>
      <w:r>
        <w:rPr>
          <w:rFonts w:ascii="Times New Roman" w:hAnsi="Times New Roman" w:eastAsia="仿宋_GB2312"/>
          <w:color w:val="000000"/>
          <w:sz w:val="30"/>
          <w:szCs w:val="32"/>
        </w:rPr>
        <w:t>13.2.2竣工验收程序</w:t>
      </w:r>
    </w:p>
    <w:bookmarkEnd w:id="504"/>
    <w:p w14:paraId="7B51001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15FFE48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bookmarkEnd w:id="505"/>
    <w:p w14:paraId="14C73F0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06"/>
    <w:p w14:paraId="67C100F7">
      <w:pPr>
        <w:spacing w:line="360" w:lineRule="auto"/>
        <w:ind w:firstLine="600" w:firstLineChars="200"/>
        <w:jc w:val="left"/>
        <w:rPr>
          <w:rFonts w:hint="eastAsia" w:ascii="仿宋_GB2312" w:hAnsi="Times New Roman" w:eastAsia="仿宋_GB2312"/>
          <w:color w:val="000000"/>
          <w:kern w:val="0"/>
          <w:sz w:val="30"/>
          <w:szCs w:val="30"/>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宋体" w:eastAsia="仿宋_GB2312"/>
          <w:sz w:val="30"/>
          <w:szCs w:val="30"/>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560F141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hint="eastAsia" w:ascii="仿宋_GB2312" w:hAnsi="Times New Roman" w:eastAsia="仿宋_GB2312"/>
          <w:color w:val="000000"/>
          <w:sz w:val="30"/>
          <w:szCs w:val="30"/>
          <w:u w:val="single"/>
        </w:rPr>
        <w:t>无</w:t>
      </w:r>
      <w:r>
        <w:rPr>
          <w:rFonts w:ascii="Times New Roman" w:hAnsi="Times New Roman" w:eastAsia="仿宋_GB2312"/>
          <w:color w:val="000000"/>
          <w:sz w:val="30"/>
          <w:szCs w:val="32"/>
        </w:rPr>
        <w:t>。</w:t>
      </w:r>
    </w:p>
    <w:bookmarkEnd w:id="507"/>
    <w:p w14:paraId="633FCF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无    </w:t>
      </w:r>
      <w:r>
        <w:rPr>
          <w:rFonts w:ascii="Times New Roman" w:hAnsi="Times New Roman" w:eastAsia="仿宋_GB2312"/>
          <w:color w:val="000000"/>
          <w:sz w:val="30"/>
          <w:szCs w:val="32"/>
        </w:rPr>
        <w:t>。</w:t>
      </w:r>
    </w:p>
    <w:p w14:paraId="7DD8CCE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08"/>
    <w:p w14:paraId="2FD6B0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2E90B67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按承包人承包范围有关工程试车要求进行</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7DB64B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承包人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77D4A18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发包人   </w:t>
      </w:r>
      <w:r>
        <w:rPr>
          <w:rFonts w:ascii="Times New Roman" w:hAnsi="Times New Roman" w:eastAsia="仿宋_GB2312"/>
          <w:color w:val="000000"/>
          <w:kern w:val="0"/>
          <w:sz w:val="30"/>
          <w:szCs w:val="32"/>
        </w:rPr>
        <w:t>承担。</w:t>
      </w:r>
    </w:p>
    <w:p w14:paraId="43D84F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21A75ED3">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按合同通用条款执行</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p>
    <w:p w14:paraId="120D03E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5EFAAF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FCE1D90">
      <w:pPr>
        <w:spacing w:line="360" w:lineRule="auto"/>
        <w:ind w:firstLine="600" w:firstLineChars="200"/>
        <w:jc w:val="left"/>
        <w:rPr>
          <w:rFonts w:hint="eastAsia" w:ascii="仿宋_GB2312" w:hAnsi="Times New Roman" w:eastAsia="仿宋_GB2312"/>
          <w:color w:val="000000"/>
          <w:kern w:val="0"/>
          <w:sz w:val="30"/>
          <w:szCs w:val="30"/>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kern w:val="0"/>
          <w:sz w:val="30"/>
          <w:szCs w:val="30"/>
        </w:rPr>
        <w:t>。</w:t>
      </w:r>
    </w:p>
    <w:p w14:paraId="5D4007D1">
      <w:pPr>
        <w:pStyle w:val="5"/>
        <w:spacing w:before="120" w:after="120" w:line="360" w:lineRule="auto"/>
        <w:rPr>
          <w:rFonts w:ascii="Times New Roman" w:hAnsi="Times New Roman" w:eastAsia="黑体"/>
          <w:b w:val="0"/>
          <w:color w:val="000000"/>
          <w:sz w:val="32"/>
          <w:szCs w:val="32"/>
        </w:rPr>
      </w:pPr>
      <w:bookmarkStart w:id="510" w:name="_Toc351203646"/>
      <w:r>
        <w:rPr>
          <w:rFonts w:ascii="Times New Roman" w:hAnsi="Times New Roman" w:eastAsia="黑体"/>
          <w:b w:val="0"/>
          <w:color w:val="000000"/>
          <w:sz w:val="32"/>
          <w:szCs w:val="32"/>
        </w:rPr>
        <w:t>14. 竣工结算</w:t>
      </w:r>
      <w:bookmarkEnd w:id="510"/>
    </w:p>
    <w:p w14:paraId="0E2909B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1C9E1A2E">
      <w:pPr>
        <w:spacing w:line="360" w:lineRule="auto"/>
        <w:ind w:firstLine="600" w:firstLineChars="200"/>
        <w:jc w:val="left"/>
        <w:rPr>
          <w:rFonts w:hint="eastAsia" w:ascii="仿宋_GB2312" w:hAnsi="宋体" w:eastAsia="仿宋_GB2312"/>
          <w:sz w:val="30"/>
          <w:szCs w:val="30"/>
        </w:rPr>
      </w:pPr>
      <w:r>
        <w:rPr>
          <w:rFonts w:hint="eastAsia" w:ascii="仿宋_GB2312" w:hAnsi="宋体" w:eastAsia="仿宋_GB2312"/>
          <w:sz w:val="30"/>
          <w:szCs w:val="30"/>
        </w:rPr>
        <w:t>结算依据：</w:t>
      </w:r>
      <w:r>
        <w:rPr>
          <w:rFonts w:hint="eastAsia" w:ascii="仿宋_GB2312" w:hAnsi="宋体" w:eastAsia="仿宋_GB2312"/>
          <w:sz w:val="30"/>
          <w:szCs w:val="30"/>
          <w:u w:val="single"/>
        </w:rPr>
        <w:t>按现场确认的实际完成工程量，依据投标人的已标价工程量清单、中华人民共和国国家标准《建设工程工程量清单计价规范》（GB50500-2013）及施工同期海南省建设标准定额站发布的《海南工程造价信息》工程所在地地区主要材料信息价（无信息价的主要材料价格由甲、乙双方市场询价共同确定）</w:t>
      </w:r>
      <w:r>
        <w:rPr>
          <w:rFonts w:hint="eastAsia" w:ascii="仿宋_GB2312" w:hAnsi="宋体" w:eastAsia="仿宋_GB2312"/>
          <w:sz w:val="30"/>
          <w:szCs w:val="30"/>
        </w:rPr>
        <w:t>。</w:t>
      </w:r>
    </w:p>
    <w:p w14:paraId="65422349">
      <w:pPr>
        <w:spacing w:line="360" w:lineRule="auto"/>
        <w:ind w:firstLine="600" w:firstLineChars="200"/>
        <w:jc w:val="left"/>
        <w:rPr>
          <w:rFonts w:hint="eastAsia" w:ascii="仿宋_GB2312" w:hAnsi="Times New Roman" w:eastAsia="仿宋_GB2312"/>
          <w:color w:val="000000"/>
          <w:sz w:val="30"/>
          <w:szCs w:val="30"/>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1F370A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按合同通用条款执行</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E94B5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54777C5A">
      <w:pPr>
        <w:spacing w:line="360" w:lineRule="auto"/>
        <w:ind w:firstLine="600" w:firstLineChars="200"/>
        <w:jc w:val="left"/>
        <w:rPr>
          <w:rFonts w:eastAsia="仿宋_GB2312"/>
          <w:sz w:val="30"/>
          <w:szCs w:val="32"/>
        </w:rPr>
      </w:pPr>
      <w:r>
        <w:rPr>
          <w:rFonts w:eastAsia="仿宋_GB2312"/>
          <w:sz w:val="30"/>
          <w:szCs w:val="32"/>
        </w:rPr>
        <w:t>发包人</w:t>
      </w:r>
      <w:r>
        <w:rPr>
          <w:rFonts w:hint="eastAsia" w:eastAsia="仿宋_GB2312"/>
          <w:sz w:val="30"/>
          <w:szCs w:val="32"/>
        </w:rPr>
        <w:t>审批</w:t>
      </w:r>
      <w:r>
        <w:rPr>
          <w:rFonts w:eastAsia="仿宋_GB2312"/>
          <w:sz w:val="30"/>
          <w:szCs w:val="32"/>
        </w:rPr>
        <w:t>竣工付款申请单的期限：</w:t>
      </w:r>
      <w:r>
        <w:rPr>
          <w:rFonts w:hint="eastAsia" w:ascii="仿宋_GB2312" w:hAnsi="宋体" w:eastAsia="仿宋_GB2312"/>
          <w:sz w:val="30"/>
          <w:szCs w:val="30"/>
          <w:u w:val="single"/>
          <w:lang w:val="en-US" w:eastAsia="zh-CN"/>
        </w:rPr>
        <w:t>/</w:t>
      </w:r>
      <w:r>
        <w:rPr>
          <w:rFonts w:eastAsia="仿宋_GB2312"/>
          <w:color w:val="000000"/>
          <w:sz w:val="30"/>
          <w:szCs w:val="32"/>
        </w:rPr>
        <w:t>。</w:t>
      </w:r>
    </w:p>
    <w:p w14:paraId="39A5F9A4">
      <w:pPr>
        <w:spacing w:line="360" w:lineRule="auto"/>
        <w:ind w:firstLine="600" w:firstLineChars="200"/>
        <w:jc w:val="left"/>
        <w:rPr>
          <w:rFonts w:hint="eastAsia" w:eastAsia="仿宋_GB2312"/>
          <w:color w:val="000000"/>
          <w:sz w:val="30"/>
          <w:szCs w:val="32"/>
        </w:rPr>
      </w:pPr>
      <w:r>
        <w:rPr>
          <w:rFonts w:eastAsia="仿宋_GB2312"/>
          <w:sz w:val="30"/>
          <w:szCs w:val="32"/>
        </w:rPr>
        <w:t>发包人完成竣工付款的期限：</w:t>
      </w:r>
      <w:r>
        <w:rPr>
          <w:rFonts w:hint="eastAsia" w:ascii="仿宋_GB2312" w:hAnsi="宋体" w:eastAsia="仿宋_GB2312"/>
          <w:sz w:val="30"/>
          <w:szCs w:val="30"/>
          <w:u w:val="single"/>
          <w:lang w:val="en-US" w:eastAsia="zh-CN"/>
        </w:rPr>
        <w:t>/</w:t>
      </w:r>
      <w:r>
        <w:rPr>
          <w:rFonts w:ascii="仿宋_GB2312" w:hAnsi="宋体" w:eastAsia="仿宋_GB2312"/>
          <w:sz w:val="30"/>
          <w:szCs w:val="30"/>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A513548">
      <w:pPr>
        <w:spacing w:line="560" w:lineRule="exact"/>
        <w:ind w:firstLine="600" w:firstLineChars="200"/>
        <w:jc w:val="left"/>
        <w:rPr>
          <w:rFonts w:hint="eastAsia" w:ascii="宋体" w:hAnsi="宋体" w:cs="新宋体"/>
          <w:sz w:val="30"/>
          <w:szCs w:val="30"/>
        </w:rPr>
      </w:pPr>
      <w:r>
        <w:rPr>
          <w:rFonts w:hint="eastAsia" w:eastAsia="仿宋_GB2312"/>
          <w:sz w:val="30"/>
          <w:szCs w:val="32"/>
        </w:rPr>
        <w:t>发包人完成竣工付款的期限和违约责任：</w:t>
      </w:r>
      <w:r>
        <w:rPr>
          <w:rFonts w:hint="eastAsia" w:ascii="宋体" w:hAnsi="宋体" w:cs="新宋体"/>
          <w:sz w:val="30"/>
          <w:szCs w:val="30"/>
          <w:u w:val="single"/>
        </w:rPr>
        <w:t xml:space="preserve"> </w:t>
      </w:r>
      <w:r>
        <w:rPr>
          <w:rFonts w:hint="eastAsia" w:ascii="仿宋_GB2312" w:hAnsi="宋体" w:eastAsia="仿宋_GB2312"/>
          <w:sz w:val="30"/>
          <w:szCs w:val="30"/>
          <w:u w:val="single"/>
          <w:lang w:val="en-US" w:eastAsia="zh-CN"/>
        </w:rPr>
        <w:t>/</w:t>
      </w:r>
      <w:r>
        <w:rPr>
          <w:rFonts w:hint="eastAsia" w:ascii="宋体" w:hAnsi="宋体" w:cs="新宋体"/>
          <w:sz w:val="30"/>
          <w:szCs w:val="30"/>
          <w:u w:val="single"/>
        </w:rPr>
        <w:t xml:space="preserve"> </w:t>
      </w:r>
      <w:r>
        <w:rPr>
          <w:rFonts w:hint="eastAsia" w:ascii="宋体" w:hAnsi="宋体" w:cs="新宋体"/>
          <w:sz w:val="30"/>
          <w:szCs w:val="30"/>
        </w:rPr>
        <w:t>。</w:t>
      </w:r>
    </w:p>
    <w:p w14:paraId="36925F1D">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关于竣工付款证书异议部分复核的方式和程序：</w:t>
      </w:r>
      <w:r>
        <w:rPr>
          <w:rFonts w:eastAsia="仿宋_GB2312"/>
          <w:color w:val="000000"/>
          <w:sz w:val="30"/>
          <w:szCs w:val="32"/>
          <w:u w:val="single"/>
        </w:rPr>
        <w:t xml:space="preserve">  </w:t>
      </w:r>
      <w:r>
        <w:rPr>
          <w:rFonts w:hint="eastAsia" w:ascii="仿宋_GB2312" w:hAnsi="宋体" w:eastAsia="仿宋_GB2312"/>
          <w:sz w:val="30"/>
          <w:szCs w:val="30"/>
          <w:u w:val="single"/>
        </w:rPr>
        <w:t>按合同通用条款执行</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5371568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334141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1C827DA0">
      <w:pPr>
        <w:spacing w:line="360" w:lineRule="auto"/>
        <w:ind w:firstLine="600" w:firstLineChars="200"/>
        <w:jc w:val="left"/>
        <w:rPr>
          <w:rFonts w:hint="eastAsia" w:ascii="仿宋_GB2312" w:hAnsi="Times New Roman" w:eastAsia="仿宋_GB2312"/>
          <w:color w:val="000000"/>
          <w:kern w:val="0"/>
          <w:sz w:val="30"/>
          <w:szCs w:val="30"/>
        </w:rPr>
      </w:pPr>
      <w:r>
        <w:rPr>
          <w:rFonts w:hint="eastAsia" w:ascii="仿宋_GB2312" w:hAnsi="Times New Roman" w:eastAsia="仿宋_GB2312"/>
          <w:color w:val="000000"/>
          <w:kern w:val="0"/>
          <w:sz w:val="30"/>
          <w:szCs w:val="30"/>
        </w:rPr>
        <w:t>承包人提交最终结清申请单的份数：</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4份</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p w14:paraId="0B0D7EB1">
      <w:pPr>
        <w:spacing w:line="360" w:lineRule="auto"/>
        <w:ind w:firstLine="600" w:firstLineChars="200"/>
        <w:jc w:val="left"/>
        <w:rPr>
          <w:rFonts w:hint="eastAsia" w:ascii="仿宋_GB2312" w:hAnsi="Times New Roman" w:eastAsia="仿宋_GB2312"/>
          <w:sz w:val="30"/>
          <w:szCs w:val="30"/>
        </w:rPr>
      </w:pPr>
      <w:r>
        <w:rPr>
          <w:rFonts w:hint="eastAsia" w:ascii="仿宋_GB2312" w:hAnsi="Times New Roman" w:eastAsia="仿宋_GB2312"/>
          <w:color w:val="000000"/>
          <w:kern w:val="0"/>
          <w:sz w:val="30"/>
          <w:szCs w:val="30"/>
        </w:rPr>
        <w:t>承包人提交最终结算申请单的期限：</w:t>
      </w:r>
      <w:r>
        <w:rPr>
          <w:rFonts w:hint="eastAsia" w:ascii="仿宋_GB2312" w:hAnsi="宋体" w:eastAsia="仿宋_GB2312"/>
          <w:sz w:val="30"/>
          <w:szCs w:val="30"/>
          <w:u w:val="single"/>
          <w:lang w:val="en-US" w:eastAsia="zh-CN"/>
        </w:rPr>
        <w:t>/</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r>
        <w:rPr>
          <w:rFonts w:hint="eastAsia" w:ascii="仿宋_GB2312" w:hAnsi="Times New Roman" w:eastAsia="仿宋_GB2312"/>
          <w:sz w:val="30"/>
          <w:szCs w:val="30"/>
        </w:rPr>
        <w:t xml:space="preserve"> </w:t>
      </w:r>
    </w:p>
    <w:p w14:paraId="20C5CD16">
      <w:pPr>
        <w:spacing w:line="360" w:lineRule="auto"/>
        <w:ind w:firstLine="600" w:firstLineChars="200"/>
        <w:jc w:val="left"/>
        <w:rPr>
          <w:rFonts w:hint="eastAsia" w:ascii="仿宋_GB2312" w:hAnsi="Times New Roman" w:eastAsia="仿宋_GB2312"/>
          <w:sz w:val="30"/>
          <w:szCs w:val="30"/>
        </w:rPr>
      </w:pPr>
      <w:r>
        <w:rPr>
          <w:rFonts w:hint="eastAsia" w:ascii="仿宋_GB2312" w:hAnsi="Times New Roman" w:eastAsia="仿宋_GB2312"/>
          <w:sz w:val="30"/>
          <w:szCs w:val="30"/>
        </w:rPr>
        <w:t>14.4.2 最终结清证书和支付</w:t>
      </w:r>
    </w:p>
    <w:p w14:paraId="62718AB7">
      <w:pPr>
        <w:spacing w:line="360" w:lineRule="auto"/>
        <w:ind w:firstLine="600" w:firstLineChars="200"/>
        <w:jc w:val="left"/>
        <w:rPr>
          <w:rFonts w:hint="eastAsia" w:ascii="仿宋_GB2312" w:hAnsi="Times New Roman" w:eastAsia="仿宋_GB2312"/>
          <w:sz w:val="30"/>
          <w:szCs w:val="30"/>
        </w:rPr>
      </w:pPr>
      <w:r>
        <w:rPr>
          <w:rFonts w:hint="eastAsia" w:ascii="仿宋_GB2312" w:hAnsi="Times New Roman" w:eastAsia="仿宋_GB2312"/>
          <w:sz w:val="30"/>
          <w:szCs w:val="30"/>
        </w:rPr>
        <w:t>（1）发包人完成最终结清申请单的审批并颁发最终结清证书的期限：</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u w:val="single"/>
          <w:lang w:val="en-US" w:eastAsia="zh-CN"/>
        </w:rPr>
        <w:t>/</w:t>
      </w:r>
      <w:r>
        <w:rPr>
          <w:rFonts w:hint="eastAsia" w:ascii="仿宋_GB2312" w:hAnsi="宋体" w:eastAsia="仿宋_GB2312"/>
          <w:sz w:val="30"/>
          <w:szCs w:val="30"/>
          <w:u w:val="single"/>
        </w:rPr>
        <w:t xml:space="preserve"> </w:t>
      </w:r>
      <w:r>
        <w:rPr>
          <w:rFonts w:hint="eastAsia" w:ascii="仿宋_GB2312" w:hAnsi="Times New Roman" w:eastAsia="仿宋_GB2312"/>
          <w:color w:val="000000"/>
          <w:sz w:val="30"/>
          <w:szCs w:val="30"/>
        </w:rPr>
        <w:t>。</w:t>
      </w:r>
    </w:p>
    <w:p w14:paraId="7FCA22B8">
      <w:pPr>
        <w:spacing w:line="360" w:lineRule="auto"/>
        <w:ind w:firstLine="600" w:firstLineChars="200"/>
        <w:jc w:val="left"/>
        <w:rPr>
          <w:rFonts w:hint="eastAsia" w:ascii="仿宋_GB2312" w:hAnsi="Times New Roman" w:eastAsia="仿宋_GB2312"/>
          <w:sz w:val="30"/>
          <w:szCs w:val="30"/>
        </w:rPr>
      </w:pPr>
      <w:r>
        <w:rPr>
          <w:rFonts w:hint="eastAsia" w:ascii="仿宋_GB2312" w:hAnsi="Times New Roman" w:eastAsia="仿宋_GB2312"/>
          <w:sz w:val="30"/>
          <w:szCs w:val="30"/>
        </w:rPr>
        <w:t>（2）发包人完成支付的期限：</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lang w:val="en-US" w:eastAsia="zh-CN"/>
        </w:rPr>
        <w:t>/</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rPr>
        <w:t>。</w:t>
      </w:r>
    </w:p>
    <w:bookmarkEnd w:id="497"/>
    <w:bookmarkEnd w:id="498"/>
    <w:bookmarkEnd w:id="499"/>
    <w:bookmarkEnd w:id="500"/>
    <w:bookmarkEnd w:id="501"/>
    <w:bookmarkEnd w:id="502"/>
    <w:bookmarkEnd w:id="503"/>
    <w:bookmarkEnd w:id="509"/>
    <w:p w14:paraId="09F1200B">
      <w:pPr>
        <w:pStyle w:val="5"/>
        <w:spacing w:before="120" w:after="120" w:line="360" w:lineRule="auto"/>
        <w:rPr>
          <w:rFonts w:ascii="Times New Roman" w:hAnsi="Times New Roman" w:eastAsia="黑体"/>
          <w:b w:val="0"/>
          <w:color w:val="000000"/>
          <w:sz w:val="32"/>
          <w:szCs w:val="32"/>
        </w:rPr>
      </w:pPr>
      <w:bookmarkStart w:id="511" w:name="_Toc351203647"/>
      <w:bookmarkStart w:id="512" w:name="_Toc267251483"/>
      <w:bookmarkStart w:id="513" w:name="_Toc267251482"/>
      <w:bookmarkStart w:id="514" w:name="_Toc267251484"/>
      <w:bookmarkStart w:id="515" w:name="_Toc267251485"/>
      <w:bookmarkStart w:id="516" w:name="_Toc267251488"/>
      <w:bookmarkStart w:id="517" w:name="_Toc267251490"/>
      <w:bookmarkStart w:id="518" w:name="_Toc267251486"/>
      <w:bookmarkStart w:id="519" w:name="_Toc267251489"/>
      <w:bookmarkStart w:id="520" w:name="_Toc267251503"/>
      <w:bookmarkStart w:id="521" w:name="_Toc267251498"/>
      <w:bookmarkStart w:id="522" w:name="_Toc267251497"/>
      <w:bookmarkStart w:id="523" w:name="_Toc267251501"/>
      <w:bookmarkStart w:id="524" w:name="_Toc267251493"/>
      <w:bookmarkStart w:id="525" w:name="_Toc267251495"/>
      <w:bookmarkStart w:id="526" w:name="_Toc267251491"/>
      <w:bookmarkStart w:id="527" w:name="_Toc267251496"/>
      <w:bookmarkStart w:id="528" w:name="_Toc267251492"/>
      <w:bookmarkStart w:id="529" w:name="_Toc267251499"/>
      <w:bookmarkStart w:id="530" w:name="_Toc267251502"/>
      <w:bookmarkStart w:id="531" w:name="_Toc267251494"/>
      <w:bookmarkStart w:id="532" w:name="_Toc267251504"/>
      <w:bookmarkStart w:id="533" w:name="_Toc267251506"/>
      <w:bookmarkStart w:id="534" w:name="_Toc267251507"/>
      <w:bookmarkStart w:id="535" w:name="_Toc267251508"/>
      <w:bookmarkStart w:id="536" w:name="_Toc267251510"/>
      <w:bookmarkStart w:id="537" w:name="_Toc267251513"/>
      <w:bookmarkStart w:id="538" w:name="_Toc267251509"/>
      <w:bookmarkStart w:id="539" w:name="_Toc267251515"/>
      <w:bookmarkStart w:id="540" w:name="_Toc267251514"/>
      <w:bookmarkStart w:id="541" w:name="_Toc267251511"/>
      <w:r>
        <w:rPr>
          <w:rFonts w:ascii="Times New Roman" w:hAnsi="Times New Roman" w:eastAsia="黑体"/>
          <w:b w:val="0"/>
          <w:color w:val="000000"/>
          <w:sz w:val="32"/>
          <w:szCs w:val="32"/>
        </w:rPr>
        <w:t>15. 缺陷责任期与保修</w:t>
      </w:r>
      <w:bookmarkEnd w:id="511"/>
    </w:p>
    <w:p w14:paraId="2ED514B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2"/>
    </w:p>
    <w:p w14:paraId="68CBB58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竣工验收合格之日起12个月</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963C5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7BE379EF">
      <w:pPr>
        <w:spacing w:line="360" w:lineRule="auto"/>
        <w:ind w:firstLine="600" w:firstLineChars="200"/>
        <w:jc w:val="left"/>
        <w:rPr>
          <w:rFonts w:hint="eastAsia"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仿宋_GB2312" w:hAnsi="Times New Roman" w:eastAsia="仿宋_GB2312"/>
          <w:color w:val="000000"/>
          <w:sz w:val="30"/>
          <w:szCs w:val="30"/>
          <w:u w:val="single"/>
        </w:rPr>
        <w:t xml:space="preserve"> </w:t>
      </w:r>
      <w:r>
        <w:rPr>
          <w:rFonts w:hint="eastAsia" w:ascii="仿宋_GB2312" w:hAnsi="宋体" w:eastAsia="仿宋_GB2312"/>
          <w:sz w:val="30"/>
          <w:szCs w:val="30"/>
          <w:u w:val="single"/>
        </w:rPr>
        <w:t>按工程结算价款的3%扣留质量保证金</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在工程项目竣工前，如承包人按专用合同条款第3.7条提供履约担保的，发包人不得同时预留工程质量保证金。</w:t>
      </w:r>
    </w:p>
    <w:p w14:paraId="39F3D74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028B64D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3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1C272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7078C7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3</w:t>
      </w:r>
      <w:r>
        <w:rPr>
          <w:rFonts w:ascii="Times New Roman" w:hAnsi="Times New Roman" w:eastAsia="仿宋_GB2312"/>
          <w:color w:val="000000"/>
          <w:kern w:val="0"/>
          <w:sz w:val="30"/>
          <w:szCs w:val="32"/>
        </w:rPr>
        <w:t>%的工程款；</w:t>
      </w:r>
    </w:p>
    <w:p w14:paraId="5E2354E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hint="eastAsia" w:ascii="Times New Roman" w:hAnsi="Times New Roman" w:eastAsia="仿宋_GB2312"/>
          <w:color w:val="000000"/>
          <w:kern w:val="0"/>
          <w:sz w:val="30"/>
          <w:szCs w:val="32"/>
          <w:u w:val="single"/>
        </w:rPr>
        <w:t xml:space="preserve"> </w:t>
      </w:r>
      <w:r>
        <w:rPr>
          <w:rStyle w:val="88"/>
          <w:rFonts w:eastAsia="仿宋_GB2312"/>
          <w:sz w:val="30"/>
          <w:szCs w:val="32"/>
          <w:u w:val="single"/>
        </w:rPr>
        <w:t>扣留工程结算</w:t>
      </w:r>
      <w:r>
        <w:rPr>
          <w:rStyle w:val="88"/>
          <w:rFonts w:hint="eastAsia" w:eastAsia="仿宋_GB2312"/>
          <w:sz w:val="30"/>
          <w:szCs w:val="32"/>
          <w:u w:val="single"/>
        </w:rPr>
        <w:t>价款的3%作为</w:t>
      </w:r>
      <w:r>
        <w:rPr>
          <w:rStyle w:val="88"/>
          <w:rFonts w:eastAsia="仿宋_GB2312"/>
          <w:sz w:val="30"/>
          <w:szCs w:val="32"/>
          <w:u w:val="single"/>
        </w:rPr>
        <w:t>质量保证金</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C4200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200969C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2</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758BF0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7A60290">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4C1534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F958E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仿宋_GB2312" w:hAnsi="宋体" w:eastAsia="仿宋_GB2312"/>
          <w:kern w:val="0"/>
          <w:sz w:val="30"/>
          <w:szCs w:val="30"/>
          <w:u w:val="single"/>
        </w:rPr>
        <w:t>3%的质保金，至缺陷责任期满后无息返还质保金</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bookmarkEnd w:id="513"/>
    <w:bookmarkEnd w:id="514"/>
    <w:p w14:paraId="4F4229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15"/>
    <w:p w14:paraId="0570846E">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1DC32E7E">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color w:val="000000"/>
          <w:kern w:val="0"/>
          <w:sz w:val="30"/>
          <w:szCs w:val="30"/>
          <w:u w:val="single"/>
        </w:rPr>
        <w:t>详见质量保修书</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4DF5D8FF">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40991FAD">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r>
        <w:rPr>
          <w:rFonts w:hint="eastAsia" w:ascii="仿宋_GB2312" w:hAnsi="宋体" w:eastAsia="仿宋_GB2312"/>
          <w:kern w:val="0"/>
          <w:sz w:val="30"/>
          <w:szCs w:val="30"/>
          <w:u w:val="single"/>
        </w:rPr>
        <w:t>在接到报修通知后7天内</w:t>
      </w:r>
      <w:r>
        <w:rPr>
          <w:rFonts w:ascii="Times New Roman" w:hAnsi="Times New Roman" w:eastAsia="仿宋_GB2312"/>
          <w:color w:val="000000"/>
          <w:kern w:val="0"/>
          <w:sz w:val="30"/>
          <w:szCs w:val="32"/>
        </w:rPr>
        <w:t>。</w:t>
      </w:r>
    </w:p>
    <w:bookmarkEnd w:id="516"/>
    <w:bookmarkEnd w:id="517"/>
    <w:bookmarkEnd w:id="518"/>
    <w:bookmarkEnd w:id="519"/>
    <w:p w14:paraId="38953245">
      <w:pPr>
        <w:pStyle w:val="5"/>
        <w:spacing w:before="120" w:after="120" w:line="360" w:lineRule="auto"/>
        <w:rPr>
          <w:rFonts w:ascii="Times New Roman" w:hAnsi="Times New Roman" w:eastAsia="黑体"/>
          <w:b w:val="0"/>
          <w:color w:val="000000"/>
          <w:sz w:val="32"/>
          <w:szCs w:val="32"/>
        </w:rPr>
      </w:pPr>
      <w:bookmarkStart w:id="542" w:name="_Toc351203648"/>
      <w:bookmarkStart w:id="543" w:name="_Toc280868717"/>
      <w:bookmarkStart w:id="544" w:name="_Toc280868718"/>
      <w:r>
        <w:rPr>
          <w:rFonts w:ascii="Times New Roman" w:hAnsi="Times New Roman" w:eastAsia="黑体"/>
          <w:b w:val="0"/>
          <w:color w:val="000000"/>
          <w:sz w:val="32"/>
          <w:szCs w:val="32"/>
        </w:rPr>
        <w:t>16. 违约</w:t>
      </w:r>
      <w:bookmarkEnd w:id="542"/>
    </w:p>
    <w:p w14:paraId="4AD48AC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056BB4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43F6155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4FA21210">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051C3D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374DBD5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F6B8D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hint="eastAsia" w:ascii="仿宋_GB2312" w:hAnsi="宋体" w:eastAsia="仿宋_GB2312"/>
          <w:color w:val="000000"/>
          <w:sz w:val="30"/>
          <w:szCs w:val="30"/>
          <w:u w:val="single"/>
        </w:rPr>
        <w:t>按专用条款7.5.1款执行</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CA77A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6F96EA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7B8F099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58601139">
      <w:pPr>
        <w:spacing w:line="360" w:lineRule="auto"/>
        <w:ind w:firstLine="600" w:firstLineChars="200"/>
        <w:jc w:val="left"/>
        <w:rPr>
          <w:rFonts w:hint="eastAsia" w:ascii="仿宋_GB2312" w:hAnsi="Times New Roman" w:eastAsia="仿宋_GB2312"/>
          <w:color w:val="000000"/>
          <w:kern w:val="0"/>
          <w:sz w:val="30"/>
          <w:szCs w:val="30"/>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hint="eastAsia" w:ascii="仿宋_GB2312" w:hAnsi="Times New Roman" w:eastAsia="仿宋_GB2312"/>
          <w:color w:val="000000"/>
          <w:kern w:val="0"/>
          <w:sz w:val="30"/>
          <w:szCs w:val="30"/>
        </w:rPr>
        <w:t>。</w:t>
      </w:r>
    </w:p>
    <w:p w14:paraId="6B2753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20705A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33A45FB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489F4FC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3775B9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09EE5B20">
      <w:pPr>
        <w:spacing w:line="360" w:lineRule="auto"/>
        <w:ind w:firstLine="600" w:firstLineChars="200"/>
        <w:jc w:val="left"/>
        <w:rPr>
          <w:rFonts w:hint="eastAsia" w:ascii="仿宋_GB2312" w:hAnsi="Times New Roman" w:eastAsia="仿宋_GB2312"/>
          <w:color w:val="000000"/>
          <w:kern w:val="0"/>
          <w:sz w:val="30"/>
          <w:szCs w:val="30"/>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hint="eastAsia" w:ascii="仿宋_GB2312" w:hAnsi="Times New Roman" w:eastAsia="仿宋_GB2312"/>
          <w:color w:val="000000"/>
          <w:kern w:val="0"/>
          <w:sz w:val="30"/>
          <w:szCs w:val="30"/>
        </w:rPr>
        <w:t>。</w:t>
      </w:r>
    </w:p>
    <w:p w14:paraId="49C650CB">
      <w:pPr>
        <w:spacing w:line="360" w:lineRule="auto"/>
        <w:ind w:firstLine="600" w:firstLineChars="200"/>
        <w:jc w:val="left"/>
        <w:rPr>
          <w:rFonts w:hint="eastAsia" w:ascii="仿宋_GB2312" w:hAnsi="Times New Roman" w:eastAsia="仿宋_GB2312"/>
          <w:color w:val="000000"/>
          <w:kern w:val="0"/>
          <w:sz w:val="30"/>
          <w:szCs w:val="30"/>
        </w:rPr>
      </w:pPr>
      <w:r>
        <w:rPr>
          <w:rFonts w:hint="eastAsia" w:ascii="仿宋_GB2312" w:hAnsi="Times New Roman" w:eastAsia="仿宋_GB2312"/>
          <w:color w:val="000000"/>
          <w:kern w:val="0"/>
          <w:sz w:val="30"/>
          <w:szCs w:val="30"/>
        </w:rPr>
        <w:t>16.2.2承包人违约的责任</w:t>
      </w:r>
    </w:p>
    <w:p w14:paraId="2E1DDF9C">
      <w:pPr>
        <w:spacing w:line="360" w:lineRule="auto"/>
        <w:ind w:firstLine="600" w:firstLineChars="200"/>
        <w:jc w:val="left"/>
        <w:rPr>
          <w:rFonts w:hint="eastAsia" w:ascii="仿宋_GB2312" w:hAnsi="Times New Roman" w:eastAsia="仿宋_GB2312"/>
          <w:color w:val="000000"/>
          <w:kern w:val="0"/>
          <w:sz w:val="30"/>
          <w:szCs w:val="30"/>
          <w:u w:val="single"/>
        </w:rPr>
      </w:pPr>
      <w:r>
        <w:rPr>
          <w:rFonts w:hint="eastAsia" w:ascii="仿宋_GB2312" w:hAnsi="Times New Roman" w:eastAsia="仿宋_GB2312"/>
          <w:color w:val="000000"/>
          <w:kern w:val="0"/>
          <w:sz w:val="30"/>
          <w:szCs w:val="30"/>
        </w:rPr>
        <w:t>承包人违约责任的承担方式和计算方法：</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hint="eastAsia" w:ascii="仿宋_GB2312" w:hAnsi="Times New Roman" w:eastAsia="仿宋_GB2312"/>
          <w:color w:val="000000"/>
          <w:kern w:val="0"/>
          <w:sz w:val="30"/>
          <w:szCs w:val="30"/>
        </w:rPr>
        <w:t>。</w:t>
      </w:r>
    </w:p>
    <w:p w14:paraId="22581B55">
      <w:pPr>
        <w:spacing w:line="360" w:lineRule="auto"/>
        <w:ind w:firstLine="600" w:firstLineChars="200"/>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16.2.3 因承包人违约解除合同</w:t>
      </w:r>
    </w:p>
    <w:p w14:paraId="31BD9770">
      <w:pPr>
        <w:spacing w:before="120" w:after="120" w:line="360" w:lineRule="auto"/>
        <w:ind w:firstLine="600" w:firstLineChars="200"/>
        <w:rPr>
          <w:rFonts w:hint="eastAsia" w:ascii="仿宋_GB2312" w:hAnsi="Times New Roman" w:eastAsia="仿宋_GB2312"/>
          <w:color w:val="000000"/>
          <w:kern w:val="0"/>
          <w:sz w:val="30"/>
          <w:szCs w:val="30"/>
        </w:rPr>
      </w:pPr>
      <w:r>
        <w:rPr>
          <w:rFonts w:hint="eastAsia" w:ascii="仿宋_GB2312" w:hAnsi="Times New Roman" w:eastAsia="仿宋_GB2312"/>
          <w:color w:val="000000"/>
          <w:kern w:val="0"/>
          <w:sz w:val="30"/>
          <w:szCs w:val="30"/>
        </w:rPr>
        <w:t>关于承包人违约解除合同的特别约定：</w:t>
      </w:r>
      <w:r>
        <w:rPr>
          <w:rFonts w:hint="eastAsia" w:ascii="仿宋_GB2312" w:hAnsi="Times New Roman" w:eastAsia="仿宋_GB2312"/>
          <w:color w:val="000000"/>
          <w:kern w:val="0"/>
          <w:sz w:val="30"/>
          <w:szCs w:val="30"/>
          <w:u w:val="single"/>
        </w:rPr>
        <w:t xml:space="preserve">   </w:t>
      </w:r>
      <w:r>
        <w:rPr>
          <w:rFonts w:hint="eastAsia" w:ascii="仿宋_GB2312" w:hAnsi="宋体" w:eastAsia="仿宋_GB2312"/>
          <w:kern w:val="0"/>
          <w:sz w:val="30"/>
          <w:szCs w:val="30"/>
          <w:u w:val="single"/>
        </w:rPr>
        <w:t>按通用条款执行</w:t>
      </w:r>
      <w:r>
        <w:rPr>
          <w:rFonts w:hint="eastAsia" w:ascii="仿宋_GB2312" w:hAnsi="Times New Roman" w:eastAsia="仿宋_GB2312"/>
          <w:color w:val="000000"/>
          <w:kern w:val="0"/>
          <w:sz w:val="30"/>
          <w:szCs w:val="30"/>
          <w:u w:val="single"/>
        </w:rPr>
        <w:t xml:space="preserve">   </w:t>
      </w:r>
      <w:r>
        <w:rPr>
          <w:rFonts w:hint="eastAsia" w:ascii="仿宋_GB2312" w:hAnsi="Times New Roman" w:eastAsia="仿宋_GB2312"/>
          <w:color w:val="000000"/>
          <w:kern w:val="0"/>
          <w:sz w:val="30"/>
          <w:szCs w:val="30"/>
        </w:rPr>
        <w:t>。</w:t>
      </w:r>
    </w:p>
    <w:p w14:paraId="3A2B5976">
      <w:pPr>
        <w:spacing w:before="120" w:after="120" w:line="360" w:lineRule="auto"/>
        <w:ind w:firstLine="600" w:firstLineChars="200"/>
        <w:rPr>
          <w:rFonts w:hint="eastAsia" w:ascii="仿宋_GB2312" w:hAnsi="Times New Roman" w:eastAsia="仿宋_GB2312"/>
          <w:color w:val="000000"/>
          <w:kern w:val="0"/>
          <w:sz w:val="30"/>
          <w:szCs w:val="30"/>
        </w:rPr>
      </w:pPr>
      <w:r>
        <w:rPr>
          <w:rFonts w:hint="eastAsia" w:ascii="仿宋_GB2312" w:hAnsi="Times New Roman" w:eastAsia="仿宋_GB2312"/>
          <w:color w:val="000000"/>
          <w:kern w:val="0"/>
          <w:sz w:val="30"/>
          <w:szCs w:val="30"/>
        </w:rPr>
        <w:t>发包人继续使用承包人在施工现场的材料、设备、临时工程、承包人文件和由承包人或以其名义编制的其他文件的费用承担方式：</w:t>
      </w:r>
      <w:r>
        <w:rPr>
          <w:rFonts w:hint="eastAsia" w:ascii="仿宋_GB2312" w:hAnsi="宋体" w:eastAsia="仿宋_GB2312"/>
          <w:color w:val="000000"/>
          <w:kern w:val="0"/>
          <w:sz w:val="30"/>
          <w:szCs w:val="30"/>
          <w:u w:val="single"/>
        </w:rPr>
        <w:t>发包人使用承包人施工现场材料、设备、临时工程，按使用数量向承包人支付相关费用</w:t>
      </w:r>
      <w:r>
        <w:rPr>
          <w:rFonts w:hint="eastAsia" w:ascii="仿宋_GB2312" w:hAnsi="Times New Roman" w:eastAsia="仿宋_GB2312"/>
          <w:color w:val="000000"/>
          <w:kern w:val="0"/>
          <w:sz w:val="30"/>
          <w:szCs w:val="30"/>
          <w:u w:val="single"/>
        </w:rPr>
        <w:t xml:space="preserve">  </w:t>
      </w:r>
      <w:r>
        <w:rPr>
          <w:rFonts w:hint="eastAsia" w:ascii="仿宋_GB2312" w:hAnsi="Times New Roman" w:eastAsia="仿宋_GB2312"/>
          <w:color w:val="000000"/>
          <w:kern w:val="0"/>
          <w:sz w:val="30"/>
          <w:szCs w:val="30"/>
        </w:rPr>
        <w:t>。</w:t>
      </w:r>
    </w:p>
    <w:p w14:paraId="0D21EDB9">
      <w:pPr>
        <w:pStyle w:val="5"/>
        <w:spacing w:before="120" w:after="120" w:line="360" w:lineRule="auto"/>
        <w:rPr>
          <w:rFonts w:ascii="Times New Roman" w:hAnsi="Times New Roman" w:eastAsia="黑体"/>
          <w:b w:val="0"/>
          <w:color w:val="000000"/>
          <w:sz w:val="32"/>
          <w:szCs w:val="32"/>
        </w:rPr>
      </w:pPr>
      <w:bookmarkStart w:id="545" w:name="_Toc351203649"/>
      <w:r>
        <w:rPr>
          <w:rFonts w:ascii="Times New Roman" w:hAnsi="Times New Roman" w:eastAsia="黑体"/>
          <w:b w:val="0"/>
          <w:color w:val="000000"/>
          <w:sz w:val="32"/>
          <w:szCs w:val="32"/>
        </w:rPr>
        <w:t>17. 不可抗力</w:t>
      </w:r>
      <w:bookmarkEnd w:id="545"/>
      <w:r>
        <w:rPr>
          <w:rFonts w:ascii="Times New Roman" w:hAnsi="Times New Roman" w:eastAsia="黑体"/>
          <w:b w:val="0"/>
          <w:color w:val="000000"/>
          <w:sz w:val="32"/>
          <w:szCs w:val="32"/>
        </w:rPr>
        <w:t xml:space="preserve"> </w:t>
      </w:r>
      <w:bookmarkEnd w:id="543"/>
    </w:p>
    <w:p w14:paraId="2F1A2B8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5F548C7C">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除通用合同条款约定的不可抗力事件之外，视为不可抗力的其他情形：</w:t>
      </w:r>
      <w:r>
        <w:rPr>
          <w:rFonts w:hint="eastAsia" w:ascii="仿宋_GB2312" w:hAnsi="宋体" w:eastAsia="仿宋_GB2312"/>
          <w:sz w:val="30"/>
          <w:szCs w:val="30"/>
          <w:u w:val="single"/>
        </w:rPr>
        <w:t>包括但不限于空中飞行物体坠落或火灾、20年一遇（含20年）、5级（含5级）以上台风以及项目所在地地震烈度3.5级以上地震自然灾害、社会异常事件（如罢工、骚乱、冲突、瘟疫）、导致工程暂停施工或医学观察需隔离的传染性疾病等</w:t>
      </w:r>
      <w:r>
        <w:rPr>
          <w:rFonts w:hint="eastAsia" w:ascii="仿宋_GB2312" w:hAnsi="Times New Roman" w:eastAsia="仿宋_GB2312"/>
          <w:color w:val="000000"/>
          <w:kern w:val="0"/>
          <w:sz w:val="30"/>
          <w:szCs w:val="30"/>
          <w:u w:val="single"/>
        </w:rPr>
        <w:t xml:space="preserve">  </w:t>
      </w:r>
      <w:r>
        <w:rPr>
          <w:rFonts w:ascii="Times New Roman" w:hAnsi="Times New Roman" w:eastAsia="仿宋_GB2312"/>
          <w:color w:val="000000"/>
          <w:kern w:val="0"/>
          <w:sz w:val="30"/>
          <w:szCs w:val="32"/>
        </w:rPr>
        <w:t>。</w:t>
      </w:r>
    </w:p>
    <w:p w14:paraId="4A865A5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6F6F4AA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7087CFFF">
      <w:pPr>
        <w:pStyle w:val="5"/>
        <w:spacing w:before="120" w:after="120" w:line="360" w:lineRule="auto"/>
        <w:rPr>
          <w:rFonts w:ascii="Times New Roman" w:hAnsi="Times New Roman" w:eastAsia="黑体"/>
          <w:b w:val="0"/>
          <w:color w:val="000000"/>
          <w:sz w:val="32"/>
          <w:szCs w:val="32"/>
        </w:rPr>
      </w:pPr>
      <w:bookmarkStart w:id="546" w:name="_Toc351203650"/>
      <w:r>
        <w:rPr>
          <w:rFonts w:ascii="Times New Roman" w:hAnsi="Times New Roman" w:eastAsia="黑体"/>
          <w:b w:val="0"/>
          <w:color w:val="000000"/>
          <w:sz w:val="32"/>
          <w:szCs w:val="32"/>
        </w:rPr>
        <w:t>18. 保险</w:t>
      </w:r>
      <w:bookmarkEnd w:id="546"/>
    </w:p>
    <w:bookmarkEnd w:id="544"/>
    <w:p w14:paraId="446A07E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11F6FFF5">
      <w:pPr>
        <w:spacing w:line="360" w:lineRule="auto"/>
        <w:ind w:firstLine="600" w:firstLineChars="200"/>
        <w:jc w:val="left"/>
        <w:rPr>
          <w:rFonts w:hint="eastAsia" w:ascii="仿宋_GB2312" w:hAnsi="Times New Roman" w:eastAsia="仿宋_GB2312"/>
          <w:color w:val="000000"/>
          <w:kern w:val="0"/>
          <w:sz w:val="30"/>
          <w:szCs w:val="30"/>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hint="eastAsia" w:ascii="仿宋_GB2312" w:hAnsi="宋体" w:eastAsia="仿宋_GB2312"/>
          <w:sz w:val="30"/>
          <w:szCs w:val="30"/>
          <w:u w:val="single"/>
        </w:rPr>
        <w:t xml:space="preserve">/  </w:t>
      </w:r>
      <w:r>
        <w:rPr>
          <w:rFonts w:hint="eastAsia" w:eastAsia="仿宋_GB2312"/>
          <w:color w:val="000000"/>
          <w:sz w:val="30"/>
          <w:szCs w:val="32"/>
        </w:rPr>
        <w:t>。</w:t>
      </w:r>
    </w:p>
    <w:p w14:paraId="77D536E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7DAB3A6E">
      <w:pPr>
        <w:spacing w:line="360" w:lineRule="auto"/>
        <w:ind w:firstLine="600" w:firstLineChars="200"/>
        <w:jc w:val="left"/>
        <w:rPr>
          <w:rFonts w:ascii="仿宋_GB2312" w:hAnsi="宋体" w:eastAsia="仿宋_GB2312"/>
          <w:sz w:val="30"/>
          <w:szCs w:val="30"/>
          <w:u w:val="single"/>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仿宋_GB2312" w:hAnsi="宋体" w:eastAsia="仿宋_GB2312"/>
          <w:sz w:val="30"/>
          <w:szCs w:val="30"/>
          <w:u w:val="single"/>
        </w:rPr>
        <w:t xml:space="preserve">/   </w:t>
      </w:r>
      <w:r>
        <w:rPr>
          <w:rFonts w:hint="eastAsia" w:ascii="仿宋_GB2312" w:hAnsi="宋体" w:eastAsia="仿宋_GB2312"/>
          <w:sz w:val="30"/>
          <w:szCs w:val="30"/>
        </w:rPr>
        <w:t>。</w:t>
      </w:r>
    </w:p>
    <w:p w14:paraId="55AA98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C1463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5A81EA02">
      <w:pPr>
        <w:spacing w:line="360" w:lineRule="auto"/>
        <w:ind w:firstLine="600" w:firstLineChars="200"/>
        <w:jc w:val="left"/>
        <w:rPr>
          <w:rFonts w:hint="eastAsia" w:ascii="仿宋_GB2312" w:hAnsi="Times New Roman" w:eastAsia="仿宋_GB2312"/>
          <w:color w:val="000000"/>
          <w:sz w:val="30"/>
          <w:szCs w:val="30"/>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仿宋_GB2312" w:hAnsi="宋体" w:eastAsia="仿宋_GB2312"/>
          <w:sz w:val="30"/>
          <w:szCs w:val="30"/>
          <w:u w:val="single"/>
        </w:rPr>
        <w:t xml:space="preserve">/  </w:t>
      </w:r>
      <w:r>
        <w:rPr>
          <w:rFonts w:hint="eastAsia" w:ascii="仿宋_GB2312" w:hAnsi="Times New Roman" w:eastAsia="仿宋_GB2312"/>
          <w:color w:val="000000"/>
          <w:sz w:val="30"/>
          <w:szCs w:val="30"/>
        </w:rPr>
        <w:t>。</w:t>
      </w:r>
    </w:p>
    <w:bookmarkEnd w:id="520"/>
    <w:bookmarkEnd w:id="521"/>
    <w:bookmarkEnd w:id="522"/>
    <w:bookmarkEnd w:id="523"/>
    <w:bookmarkEnd w:id="524"/>
    <w:bookmarkEnd w:id="525"/>
    <w:bookmarkEnd w:id="526"/>
    <w:bookmarkEnd w:id="527"/>
    <w:bookmarkEnd w:id="528"/>
    <w:bookmarkEnd w:id="529"/>
    <w:bookmarkEnd w:id="530"/>
    <w:bookmarkEnd w:id="531"/>
    <w:p w14:paraId="547BF713">
      <w:pPr>
        <w:pStyle w:val="5"/>
        <w:spacing w:before="120" w:after="120" w:line="360" w:lineRule="auto"/>
        <w:rPr>
          <w:rFonts w:ascii="Times New Roman" w:hAnsi="Times New Roman" w:eastAsia="黑体"/>
          <w:b w:val="0"/>
          <w:color w:val="000000"/>
          <w:sz w:val="32"/>
          <w:szCs w:val="32"/>
        </w:rPr>
      </w:pPr>
      <w:bookmarkStart w:id="547" w:name="_Toc351203651"/>
      <w:r>
        <w:rPr>
          <w:rFonts w:ascii="Times New Roman" w:hAnsi="Times New Roman" w:eastAsia="黑体"/>
          <w:b w:val="0"/>
          <w:color w:val="000000"/>
          <w:sz w:val="32"/>
          <w:szCs w:val="32"/>
        </w:rPr>
        <w:t>20. 争议解决</w:t>
      </w:r>
      <w:bookmarkEnd w:id="547"/>
    </w:p>
    <w:bookmarkEnd w:id="532"/>
    <w:bookmarkEnd w:id="533"/>
    <w:p w14:paraId="7B0DF9F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34"/>
      <w:r>
        <w:rPr>
          <w:rFonts w:ascii="Times New Roman" w:hAnsi="Times New Roman" w:eastAsia="黑体"/>
          <w:color w:val="000000"/>
          <w:sz w:val="30"/>
          <w:szCs w:val="32"/>
        </w:rPr>
        <w:t>议评审</w:t>
      </w:r>
    </w:p>
    <w:p w14:paraId="73B94F82">
      <w:pPr>
        <w:spacing w:line="360" w:lineRule="auto"/>
        <w:ind w:left="149" w:leftChars="71" w:firstLine="450" w:firstLineChars="15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14:paraId="741A98E8">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30CB97F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0A80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99E1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94E3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6BA43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A0889E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468681">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35"/>
    </w:p>
    <w:p w14:paraId="4420923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2</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BB06C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FCDB95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工程所在地</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36"/>
      <w:bookmarkEnd w:id="537"/>
      <w:bookmarkEnd w:id="538"/>
      <w:bookmarkEnd w:id="539"/>
      <w:bookmarkEnd w:id="540"/>
      <w:bookmarkEnd w:id="541"/>
    </w:p>
    <w:p w14:paraId="751A6127">
      <w:pPr>
        <w:spacing w:line="360" w:lineRule="auto"/>
        <w:jc w:val="left"/>
        <w:rPr>
          <w:rFonts w:hint="eastAsia" w:ascii="Times New Roman" w:hAnsi="Times New Roman" w:eastAsia="仿宋_GB2312"/>
          <w:color w:val="000000"/>
          <w:sz w:val="30"/>
          <w:szCs w:val="32"/>
        </w:rPr>
      </w:pPr>
    </w:p>
    <w:p w14:paraId="2B8F5C01">
      <w:pPr>
        <w:spacing w:line="360" w:lineRule="auto"/>
        <w:jc w:val="left"/>
        <w:rPr>
          <w:rFonts w:hint="eastAsia" w:ascii="Times New Roman" w:hAnsi="Times New Roman" w:eastAsia="仿宋_GB2312"/>
          <w:color w:val="000000"/>
          <w:sz w:val="30"/>
          <w:szCs w:val="32"/>
        </w:rPr>
      </w:pPr>
    </w:p>
    <w:p w14:paraId="786D51A7">
      <w:pPr>
        <w:spacing w:line="360" w:lineRule="auto"/>
        <w:jc w:val="left"/>
        <w:rPr>
          <w:rFonts w:hint="eastAsia" w:ascii="Times New Roman" w:hAnsi="Times New Roman" w:eastAsia="仿宋_GB2312"/>
          <w:color w:val="000000"/>
          <w:sz w:val="30"/>
          <w:szCs w:val="32"/>
        </w:rPr>
      </w:pPr>
    </w:p>
    <w:p w14:paraId="7CE083A0">
      <w:pPr>
        <w:spacing w:line="360" w:lineRule="auto"/>
        <w:jc w:val="left"/>
        <w:rPr>
          <w:rFonts w:hint="eastAsia" w:ascii="Times New Roman" w:hAnsi="Times New Roman" w:eastAsia="仿宋_GB2312"/>
          <w:color w:val="000000"/>
          <w:sz w:val="30"/>
          <w:szCs w:val="32"/>
        </w:rPr>
      </w:pPr>
    </w:p>
    <w:p w14:paraId="0A9216D0">
      <w:pPr>
        <w:spacing w:line="360" w:lineRule="auto"/>
        <w:jc w:val="left"/>
        <w:rPr>
          <w:rFonts w:hint="eastAsia" w:ascii="Times New Roman" w:hAnsi="Times New Roman" w:eastAsia="仿宋_GB2312"/>
          <w:color w:val="000000"/>
          <w:sz w:val="30"/>
          <w:szCs w:val="32"/>
        </w:rPr>
      </w:pPr>
    </w:p>
    <w:p w14:paraId="4D4009C8">
      <w:pPr>
        <w:spacing w:line="360" w:lineRule="auto"/>
        <w:jc w:val="left"/>
        <w:rPr>
          <w:rFonts w:hint="eastAsia" w:ascii="Times New Roman" w:hAnsi="Times New Roman" w:eastAsia="仿宋_GB2312"/>
          <w:color w:val="000000"/>
          <w:sz w:val="30"/>
          <w:szCs w:val="32"/>
        </w:rPr>
      </w:pPr>
    </w:p>
    <w:p w14:paraId="61DF32EB">
      <w:pPr>
        <w:spacing w:line="360" w:lineRule="auto"/>
        <w:jc w:val="left"/>
        <w:rPr>
          <w:rFonts w:hint="eastAsia" w:ascii="Times New Roman" w:hAnsi="Times New Roman" w:eastAsia="仿宋_GB2312"/>
          <w:color w:val="000000"/>
          <w:sz w:val="30"/>
          <w:szCs w:val="32"/>
        </w:rPr>
      </w:pPr>
    </w:p>
    <w:p w14:paraId="1754821B">
      <w:pPr>
        <w:spacing w:line="360" w:lineRule="auto"/>
        <w:jc w:val="left"/>
        <w:rPr>
          <w:rFonts w:hint="eastAsia" w:ascii="Times New Roman" w:hAnsi="Times New Roman" w:eastAsia="仿宋_GB2312"/>
          <w:color w:val="000000"/>
          <w:sz w:val="30"/>
          <w:szCs w:val="32"/>
        </w:rPr>
      </w:pPr>
    </w:p>
    <w:p w14:paraId="488E112A">
      <w:pPr>
        <w:spacing w:line="360" w:lineRule="auto"/>
        <w:jc w:val="left"/>
        <w:rPr>
          <w:rFonts w:hint="eastAsia" w:ascii="Times New Roman" w:hAnsi="Times New Roman" w:eastAsia="仿宋_GB2312"/>
          <w:color w:val="000000"/>
          <w:sz w:val="30"/>
          <w:szCs w:val="32"/>
        </w:rPr>
      </w:pPr>
    </w:p>
    <w:p w14:paraId="01AD5BC2">
      <w:pPr>
        <w:spacing w:line="360" w:lineRule="auto"/>
        <w:jc w:val="left"/>
        <w:rPr>
          <w:rFonts w:hint="eastAsia" w:ascii="Times New Roman" w:hAnsi="Times New Roman" w:eastAsia="仿宋_GB2312"/>
          <w:color w:val="000000"/>
          <w:sz w:val="30"/>
          <w:szCs w:val="32"/>
        </w:rPr>
      </w:pPr>
    </w:p>
    <w:p w14:paraId="1EB61858">
      <w:pPr>
        <w:spacing w:line="360" w:lineRule="auto"/>
        <w:jc w:val="left"/>
        <w:rPr>
          <w:rFonts w:hint="eastAsia" w:ascii="Times New Roman" w:hAnsi="Times New Roman" w:eastAsia="仿宋_GB2312"/>
          <w:color w:val="000000"/>
          <w:sz w:val="30"/>
          <w:szCs w:val="32"/>
        </w:rPr>
      </w:pPr>
    </w:p>
    <w:p w14:paraId="18DCA9F3">
      <w:pPr>
        <w:spacing w:line="360" w:lineRule="auto"/>
        <w:jc w:val="left"/>
        <w:rPr>
          <w:rFonts w:hint="eastAsia" w:ascii="Times New Roman" w:hAnsi="Times New Roman" w:eastAsia="仿宋_GB2312"/>
          <w:color w:val="000000"/>
          <w:sz w:val="30"/>
          <w:szCs w:val="32"/>
        </w:rPr>
      </w:pPr>
    </w:p>
    <w:p w14:paraId="3167BF00">
      <w:pPr>
        <w:spacing w:line="360" w:lineRule="auto"/>
        <w:jc w:val="left"/>
        <w:rPr>
          <w:rFonts w:hint="eastAsia" w:ascii="Times New Roman" w:hAnsi="Times New Roman" w:eastAsia="仿宋_GB2312"/>
          <w:color w:val="000000"/>
          <w:sz w:val="30"/>
          <w:szCs w:val="32"/>
        </w:rPr>
      </w:pPr>
    </w:p>
    <w:p w14:paraId="0E1BA8A1">
      <w:pPr>
        <w:spacing w:line="360" w:lineRule="auto"/>
        <w:jc w:val="left"/>
        <w:rPr>
          <w:rFonts w:ascii="Times New Roman" w:hAnsi="Times New Roman" w:eastAsia="仿宋_GB2312"/>
          <w:color w:val="000000"/>
          <w:sz w:val="30"/>
          <w:szCs w:val="32"/>
        </w:rPr>
      </w:pPr>
    </w:p>
    <w:p w14:paraId="673D8742">
      <w:pPr>
        <w:spacing w:before="156" w:beforeLines="50" w:after="156" w:afterLines="50" w:line="440" w:lineRule="exact"/>
        <w:jc w:val="left"/>
        <w:rPr>
          <w:rFonts w:ascii="Times New Roman" w:hAnsi="Times New Roman" w:eastAsia="仿宋_GB2312"/>
          <w:color w:val="000000"/>
          <w:sz w:val="30"/>
          <w:szCs w:val="30"/>
        </w:rPr>
      </w:pPr>
      <w:r>
        <w:rPr>
          <w:rFonts w:hint="eastAsia" w:ascii="仿宋_GB2312" w:hAnsi="Times New Roman" w:eastAsia="仿宋_GB2312"/>
          <w:color w:val="000000"/>
          <w:sz w:val="30"/>
          <w:szCs w:val="30"/>
        </w:rPr>
        <w:t>附件：</w:t>
      </w:r>
      <w:r>
        <w:rPr>
          <w:rFonts w:ascii="Times New Roman" w:hAnsi="Times New Roman" w:eastAsia="仿宋_GB2312"/>
          <w:color w:val="000000"/>
          <w:sz w:val="30"/>
          <w:szCs w:val="30"/>
        </w:rPr>
        <w:t xml:space="preserve"> </w:t>
      </w:r>
    </w:p>
    <w:p w14:paraId="5746F42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2BEDFE17">
      <w:pPr>
        <w:keepNext w:val="0"/>
        <w:keepLines w:val="0"/>
        <w:widowControl/>
        <w:suppressLineNumbers w:val="0"/>
        <w:ind w:firstLine="600" w:firstLineChars="200"/>
        <w:jc w:val="left"/>
        <w:rPr>
          <w:rFonts w:hint="default" w:ascii="仿宋_GB2312" w:hAnsi="Times New Roman" w:eastAsia="仿宋_GB2312" w:cs="Times New Roman"/>
          <w:color w:val="000000"/>
          <w:sz w:val="30"/>
          <w:szCs w:val="30"/>
          <w:u w:val="single"/>
          <w:lang w:val="en-US"/>
        </w:rPr>
      </w:pPr>
      <w:r>
        <w:rPr>
          <w:rFonts w:ascii="Times New Roman" w:hAnsi="Times New Roman" w:eastAsia="仿宋_GB2312"/>
          <w:color w:val="000000"/>
          <w:sz w:val="30"/>
          <w:szCs w:val="30"/>
        </w:rPr>
        <w:t>发包人（全称）：</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s="Times New Roman"/>
          <w:color w:val="000000"/>
          <w:sz w:val="30"/>
          <w:szCs w:val="30"/>
          <w:u w:val="single"/>
        </w:rPr>
        <w:t xml:space="preserve"> </w:t>
      </w:r>
      <w:r>
        <w:rPr>
          <w:rFonts w:hint="eastAsia" w:ascii="仿宋_GB2312" w:hAnsi="Times New Roman" w:eastAsia="仿宋_GB2312" w:cs="Times New Roman"/>
          <w:color w:val="000000"/>
          <w:sz w:val="30"/>
          <w:szCs w:val="30"/>
          <w:u w:val="single"/>
          <w:lang w:val="en-US" w:eastAsia="zh-CN"/>
        </w:rPr>
        <w:t xml:space="preserve">                         </w:t>
      </w:r>
    </w:p>
    <w:p w14:paraId="767FB5DA">
      <w:pPr>
        <w:spacing w:line="440" w:lineRule="exac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　　承包人（全称）：</w:t>
      </w:r>
      <w:r>
        <w:rPr>
          <w:rFonts w:hint="eastAsia" w:ascii="仿宋_GB2312" w:hAnsi="Times New Roman" w:eastAsia="仿宋_GB2312"/>
          <w:color w:val="000000"/>
          <w:sz w:val="30"/>
          <w:szCs w:val="30"/>
          <w:u w:val="single"/>
        </w:rPr>
        <w:t xml:space="preserve">  </w:t>
      </w:r>
      <w:r>
        <w:rPr>
          <w:rFonts w:hint="eastAsia" w:ascii="仿宋_GB2312" w:hAnsi="Times New Roman" w:eastAsia="仿宋_GB2312"/>
          <w:color w:val="000000"/>
          <w:sz w:val="30"/>
          <w:szCs w:val="30"/>
          <w:u w:val="single"/>
          <w:lang w:val="en-US" w:eastAsia="zh-CN"/>
        </w:rPr>
        <w:t xml:space="preserve">                       </w:t>
      </w:r>
      <w:r>
        <w:rPr>
          <w:rFonts w:hint="eastAsia" w:ascii="仿宋_GB2312" w:hAnsi="Times New Roman" w:eastAsia="仿宋_GB2312"/>
          <w:color w:val="000000"/>
          <w:sz w:val="30"/>
          <w:szCs w:val="30"/>
          <w:u w:val="single"/>
        </w:rPr>
        <w:t xml:space="preserve">  </w:t>
      </w:r>
    </w:p>
    <w:p w14:paraId="44BD4608">
      <w:pPr>
        <w:spacing w:line="440" w:lineRule="exact"/>
        <w:rPr>
          <w:rFonts w:hint="eastAsia" w:ascii="仿宋_GB2312" w:hAnsi="Times New Roman" w:eastAsia="仿宋_GB2312"/>
          <w:color w:val="000000"/>
          <w:sz w:val="30"/>
          <w:szCs w:val="30"/>
        </w:rPr>
      </w:pPr>
    </w:p>
    <w:p w14:paraId="08CD7E9E">
      <w:pPr>
        <w:keepNext w:val="0"/>
        <w:keepLines w:val="0"/>
        <w:widowControl/>
        <w:suppressLineNumbers w:val="0"/>
        <w:jc w:val="left"/>
        <w:rPr>
          <w:rFonts w:ascii="Times New Roman" w:hAnsi="Times New Roman" w:eastAsia="仿宋_GB2312"/>
          <w:color w:val="000000"/>
          <w:sz w:val="30"/>
          <w:szCs w:val="30"/>
        </w:rPr>
      </w:pPr>
      <w:r>
        <w:rPr>
          <w:rFonts w:hint="eastAsia" w:ascii="仿宋_GB2312" w:hAnsi="Times New Roman" w:eastAsia="仿宋_GB2312"/>
          <w:color w:val="000000"/>
          <w:sz w:val="30"/>
          <w:szCs w:val="30"/>
        </w:rPr>
        <w:t>　　发包人和承包人根据《中华人民共和国建筑法》和《建设工程质量管理条例》，经协商一致就</w:t>
      </w:r>
      <w:r>
        <w:rPr>
          <w:rFonts w:hint="eastAsia" w:ascii="仿宋_GB2312" w:hAnsi="Times New Roman" w:eastAsia="仿宋_GB2312"/>
          <w:color w:val="000000"/>
          <w:sz w:val="30"/>
          <w:szCs w:val="30"/>
          <w:u w:val="single"/>
        </w:rPr>
        <w:t xml:space="preserve">  </w:t>
      </w:r>
      <w:r>
        <w:rPr>
          <w:rFonts w:hint="eastAsia" w:ascii="仿宋_GB2312" w:hAnsi="宋体" w:eastAsia="仿宋_GB2312" w:cs="Times New Roman"/>
          <w:sz w:val="30"/>
          <w:szCs w:val="30"/>
          <w:u w:val="single"/>
          <w:lang w:val="en-US" w:eastAsia="zh-CN"/>
        </w:rPr>
        <w:t xml:space="preserve">              </w:t>
      </w:r>
      <w:r>
        <w:rPr>
          <w:rFonts w:ascii="仿宋_GB2312" w:hAnsi="宋体" w:eastAsia="仿宋_GB2312" w:cs="Times New Roman"/>
          <w:sz w:val="30"/>
          <w:szCs w:val="30"/>
          <w:u w:val="single"/>
        </w:rPr>
        <w:t xml:space="preserve">  </w:t>
      </w:r>
      <w:r>
        <w:rPr>
          <w:rFonts w:ascii="Times New Roman" w:hAnsi="Times New Roman" w:eastAsia="仿宋_GB2312"/>
          <w:color w:val="000000"/>
          <w:sz w:val="30"/>
          <w:szCs w:val="30"/>
        </w:rPr>
        <w:t>（工程全称）签订工程质量保修书。</w:t>
      </w:r>
    </w:p>
    <w:p w14:paraId="1612923C">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1F55541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0CB1BC0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Times New Roman" w:hAnsi="Times New Roman" w:eastAsia="仿宋_GB2312"/>
          <w:color w:val="000000"/>
          <w:sz w:val="30"/>
          <w:szCs w:val="30"/>
          <w:u w:val="single"/>
        </w:rPr>
        <w:t xml:space="preserve"> </w:t>
      </w:r>
      <w:r>
        <w:rPr>
          <w:rFonts w:hint="eastAsia" w:ascii="仿宋_GB2312" w:hAnsi="宋体" w:eastAsia="仿宋_GB2312"/>
          <w:sz w:val="30"/>
          <w:szCs w:val="30"/>
          <w:u w:val="single"/>
        </w:rPr>
        <w:t>按国家有关规定</w:t>
      </w:r>
      <w:r>
        <w:rPr>
          <w:rFonts w:hint="eastAsia" w:ascii="仿宋_GB2312"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85AC0D6">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00394EB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1A189D74">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1A874A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为</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5</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046412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9A8D65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D984E8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15E2A0C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282DEE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另行约定</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6E2B2D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3AEF3EC6">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DB60D7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12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636A249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A98AD5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236BE6D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15B13F40">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6C84AA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B54684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0CE4225">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0595F88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5AA5979">
      <w:pPr>
        <w:spacing w:line="360" w:lineRule="auto"/>
        <w:ind w:firstLine="600"/>
        <w:jc w:val="left"/>
        <w:outlineLvl w:val="0"/>
        <w:rPr>
          <w:rFonts w:ascii="Times New Roman" w:hAnsi="Times New Roman" w:eastAsia="仿宋_GB2312"/>
          <w:color w:val="000000"/>
          <w:sz w:val="30"/>
          <w:szCs w:val="30"/>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3%的质保金，至缺陷责任期满后无息返还质保金</w:t>
      </w:r>
      <w:r>
        <w:rPr>
          <w:rFonts w:ascii="Times New Roman" w:hAnsi="Times New Roman" w:eastAsia="仿宋_GB2312"/>
          <w:color w:val="000000"/>
          <w:sz w:val="30"/>
          <w:szCs w:val="30"/>
        </w:rPr>
        <w:t>。</w:t>
      </w:r>
    </w:p>
    <w:p w14:paraId="1EEE2927">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21A3096F">
      <w:pPr>
        <w:spacing w:line="600" w:lineRule="auto"/>
        <w:rPr>
          <w:rFonts w:hint="eastAsia" w:ascii="仿宋_GB2312" w:hAnsi="华文仿宋" w:eastAsia="仿宋_GB2312" w:cs="华文仿宋"/>
          <w:bCs/>
          <w:sz w:val="24"/>
          <w:szCs w:val="24"/>
        </w:rPr>
      </w:pPr>
    </w:p>
    <w:p w14:paraId="417983AA">
      <w:pPr>
        <w:keepNext w:val="0"/>
        <w:keepLines w:val="0"/>
        <w:widowControl/>
        <w:suppressLineNumbers w:val="0"/>
        <w:jc w:val="left"/>
        <w:rPr>
          <w:rFonts w:hint="default" w:ascii="仿宋_GB2312" w:hAnsi="华文仿宋" w:eastAsia="仿宋_GB2312" w:cs="华文仿宋"/>
          <w:bCs/>
          <w:sz w:val="24"/>
          <w:szCs w:val="24"/>
          <w:u w:val="single"/>
          <w:lang w:val="en-US" w:eastAsia="zh-CN"/>
        </w:rPr>
      </w:pPr>
      <w:r>
        <w:rPr>
          <w:rFonts w:hint="eastAsia" w:ascii="仿宋_GB2312" w:hAnsi="华文仿宋" w:eastAsia="仿宋_GB2312" w:cs="华文仿宋"/>
          <w:bCs/>
          <w:sz w:val="24"/>
          <w:szCs w:val="24"/>
        </w:rPr>
        <w:t>发包人(公章)：</w:t>
      </w:r>
      <w:r>
        <w:rPr>
          <w:rFonts w:hint="eastAsia" w:ascii="仿宋_GB2312" w:hAnsi="华文仿宋" w:eastAsia="仿宋_GB2312" w:cs="华文仿宋"/>
          <w:bCs/>
          <w:sz w:val="24"/>
          <w:szCs w:val="24"/>
          <w:u w:val="single"/>
          <w:lang w:val="en-US" w:eastAsia="zh-CN"/>
        </w:rPr>
        <w:t xml:space="preserve">                 </w:t>
      </w:r>
      <w:r>
        <w:rPr>
          <w:rFonts w:hint="eastAsia" w:ascii="仿宋_GB2312" w:hAnsi="华文仿宋" w:eastAsia="仿宋_GB2312" w:cs="华文仿宋"/>
          <w:bCs/>
          <w:sz w:val="24"/>
          <w:szCs w:val="24"/>
        </w:rPr>
        <w:t xml:space="preserve">  </w:t>
      </w:r>
      <w:r>
        <w:rPr>
          <w:rFonts w:hint="eastAsia" w:ascii="仿宋_GB2312" w:hAnsi="华文仿宋" w:eastAsia="仿宋_GB2312" w:cs="华文仿宋"/>
          <w:bCs/>
          <w:sz w:val="24"/>
          <w:szCs w:val="24"/>
          <w:lang w:val="en-US" w:eastAsia="zh-CN"/>
        </w:rPr>
        <w:t xml:space="preserve">       </w:t>
      </w:r>
      <w:r>
        <w:rPr>
          <w:rFonts w:hint="eastAsia" w:ascii="仿宋_GB2312" w:hAnsi="华文仿宋" w:eastAsia="仿宋_GB2312" w:cs="华文仿宋"/>
          <w:bCs/>
          <w:sz w:val="24"/>
          <w:szCs w:val="24"/>
        </w:rPr>
        <w:t>承包人(公章)：</w:t>
      </w:r>
      <w:r>
        <w:rPr>
          <w:rFonts w:hint="eastAsia" w:ascii="仿宋_GB2312" w:hAnsi="华文仿宋" w:eastAsia="仿宋_GB2312" w:cs="华文仿宋"/>
          <w:bCs/>
          <w:sz w:val="24"/>
          <w:szCs w:val="24"/>
          <w:u w:val="single"/>
          <w:lang w:val="en-US" w:eastAsia="zh-CN"/>
        </w:rPr>
        <w:t xml:space="preserve"> </w:t>
      </w:r>
      <w:r>
        <w:rPr>
          <w:rFonts w:hint="eastAsia" w:ascii="仿宋_GB2312" w:hAnsi="华文仿宋" w:eastAsia="仿宋_GB2312" w:cs="华文仿宋"/>
          <w:bCs/>
          <w:sz w:val="24"/>
          <w:szCs w:val="24"/>
          <w:u w:val="single"/>
          <w:lang w:val="en-US" w:eastAsia="zh-CN"/>
        </w:rPr>
        <w:t xml:space="preserve">                       </w:t>
      </w:r>
    </w:p>
    <w:p w14:paraId="164E6718">
      <w:pPr>
        <w:spacing w:line="600" w:lineRule="auto"/>
        <w:ind w:left="4560" w:hanging="4560" w:hangingChars="1900"/>
        <w:rPr>
          <w:rFonts w:hint="eastAsia" w:ascii="仿宋_GB2312" w:hAnsi="华文仿宋" w:eastAsia="仿宋_GB2312" w:cs="华文仿宋"/>
          <w:bCs/>
          <w:sz w:val="24"/>
          <w:szCs w:val="24"/>
          <w:u w:val="single"/>
        </w:rPr>
      </w:pPr>
      <w:r>
        <w:rPr>
          <w:rFonts w:hint="eastAsia" w:ascii="仿宋_GB2312" w:hAnsi="华文仿宋" w:eastAsia="仿宋_GB2312" w:cs="华文仿宋"/>
          <w:bCs/>
          <w:sz w:val="24"/>
          <w:szCs w:val="24"/>
        </w:rPr>
        <w:t xml:space="preserve">            </w:t>
      </w:r>
    </w:p>
    <w:p w14:paraId="25535DB9">
      <w:pPr>
        <w:spacing w:line="600" w:lineRule="auto"/>
        <w:rPr>
          <w:rFonts w:hint="default" w:ascii="Times New Roman" w:hAnsi="Times New Roman" w:eastAsia="仿宋_GB2312"/>
          <w:color w:val="000000"/>
          <w:sz w:val="24"/>
          <w:szCs w:val="24"/>
          <w:u w:val="single"/>
          <w:lang w:val="en-US" w:eastAsia="zh-CN"/>
        </w:rPr>
      </w:pPr>
      <w:r>
        <w:rPr>
          <w:rFonts w:ascii="Times New Roman" w:hAnsi="Times New Roman" w:eastAsia="仿宋_GB2312"/>
          <w:color w:val="000000"/>
          <w:sz w:val="24"/>
          <w:szCs w:val="24"/>
        </w:rPr>
        <w:t>地  址：</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地址：</w:t>
      </w:r>
      <w:r>
        <w:rPr>
          <w:rFonts w:hint="eastAsia" w:ascii="Times New Roman" w:hAnsi="Times New Roman" w:eastAsia="仿宋_GB2312"/>
          <w:color w:val="000000"/>
          <w:sz w:val="24"/>
          <w:szCs w:val="24"/>
          <w:u w:val="single"/>
          <w:lang w:val="en-US" w:eastAsia="zh-CN"/>
        </w:rPr>
        <w:t xml:space="preserve">                              </w:t>
      </w:r>
    </w:p>
    <w:p w14:paraId="64363612">
      <w:pPr>
        <w:spacing w:line="60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法定代表人</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法定代表人</w:t>
      </w:r>
    </w:p>
    <w:p w14:paraId="217CB1CF">
      <w:pPr>
        <w:spacing w:line="600" w:lineRule="auto"/>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或其</w:t>
      </w:r>
      <w:r>
        <w:rPr>
          <w:rFonts w:ascii="Times New Roman" w:hAnsi="Times New Roman" w:eastAsia="仿宋_GB2312"/>
          <w:color w:val="000000"/>
          <w:sz w:val="24"/>
          <w:szCs w:val="24"/>
        </w:rPr>
        <w:t>委托代理人(</w:t>
      </w:r>
      <w:r>
        <w:rPr>
          <w:rFonts w:hint="eastAsia" w:ascii="Times New Roman" w:hAnsi="Times New Roman" w:eastAsia="仿宋_GB2312"/>
          <w:color w:val="000000"/>
          <w:sz w:val="24"/>
          <w:szCs w:val="24"/>
        </w:rPr>
        <w:t>签字</w:t>
      </w:r>
      <w:r>
        <w:rPr>
          <w:rFonts w:ascii="Times New Roman" w:hAnsi="Times New Roman" w:eastAsia="仿宋_GB2312"/>
          <w:color w:val="000000"/>
          <w:sz w:val="24"/>
          <w:szCs w:val="24"/>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或其</w:t>
      </w:r>
      <w:r>
        <w:rPr>
          <w:rFonts w:ascii="Times New Roman" w:hAnsi="Times New Roman" w:eastAsia="仿宋_GB2312"/>
          <w:color w:val="000000"/>
          <w:sz w:val="24"/>
          <w:szCs w:val="24"/>
        </w:rPr>
        <w:t>委托代理人(</w:t>
      </w:r>
      <w:r>
        <w:rPr>
          <w:rFonts w:hint="eastAsia" w:ascii="Times New Roman" w:hAnsi="Times New Roman" w:eastAsia="仿宋_GB2312"/>
          <w:color w:val="000000"/>
          <w:sz w:val="24"/>
          <w:szCs w:val="24"/>
        </w:rPr>
        <w:t>签字</w:t>
      </w:r>
      <w:r>
        <w:rPr>
          <w:rFonts w:ascii="Times New Roman" w:hAnsi="Times New Roman" w:eastAsia="仿宋_GB2312"/>
          <w:color w:val="000000"/>
          <w:sz w:val="24"/>
          <w:szCs w:val="24"/>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66FB68E9">
      <w:pPr>
        <w:spacing w:line="60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电  话：</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电  话：</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21D2A35A">
      <w:pPr>
        <w:spacing w:line="60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传  真：</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传  真：</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590BE2AC">
      <w:pPr>
        <w:spacing w:line="600" w:lineRule="auto"/>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开户银行：</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开户银行：</w:t>
      </w:r>
      <w:r>
        <w:rPr>
          <w:rFonts w:hint="eastAsia" w:ascii="Times New Roman" w:hAnsi="Times New Roman" w:eastAsia="仿宋_GB2312"/>
          <w:color w:val="000000"/>
          <w:sz w:val="24"/>
          <w:szCs w:val="24"/>
          <w:u w:val="single"/>
        </w:rPr>
        <w:t xml:space="preserve">                                   </w:t>
      </w:r>
    </w:p>
    <w:p w14:paraId="5BFB76C5">
      <w:pPr>
        <w:spacing w:line="600" w:lineRule="auto"/>
        <w:rPr>
          <w:rFonts w:ascii="Times New Roman" w:hAnsi="Times New Roman" w:eastAsia="仿宋_GB2312"/>
          <w:color w:val="000000"/>
          <w:sz w:val="24"/>
          <w:szCs w:val="24"/>
          <w:u w:val="single"/>
        </w:rPr>
      </w:pPr>
      <w:r>
        <w:rPr>
          <w:rFonts w:ascii="Times New Roman" w:hAnsi="Times New Roman" w:eastAsia="仿宋_GB2312"/>
          <w:color w:val="000000"/>
          <w:sz w:val="24"/>
          <w:szCs w:val="24"/>
        </w:rPr>
        <w:t>账  号：</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账</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 xml:space="preserve"> 号：</w:t>
      </w:r>
      <w:r>
        <w:rPr>
          <w:rFonts w:hint="eastAsia" w:ascii="Times New Roman" w:hAnsi="Times New Roman" w:eastAsia="仿宋_GB2312"/>
          <w:color w:val="000000"/>
          <w:sz w:val="24"/>
          <w:szCs w:val="24"/>
          <w:u w:val="single"/>
        </w:rPr>
        <w:t xml:space="preserve">                                    </w:t>
      </w:r>
    </w:p>
    <w:p w14:paraId="244751AE">
      <w:pPr>
        <w:spacing w:line="600" w:lineRule="auto"/>
        <w:rPr>
          <w:rFonts w:ascii="Times New Roman" w:hAnsi="Times New Roman" w:eastAsia="仿宋_GB2312"/>
          <w:color w:val="000000"/>
          <w:sz w:val="24"/>
          <w:szCs w:val="24"/>
        </w:rPr>
      </w:pPr>
    </w:p>
    <w:p w14:paraId="19C39DA2">
      <w:pPr>
        <w:spacing w:line="440" w:lineRule="exact"/>
        <w:rPr>
          <w:rFonts w:hint="eastAsia" w:ascii="Times New Roman" w:hAnsi="Times New Roman" w:eastAsia="仿宋_GB2312"/>
          <w:color w:val="000000"/>
          <w:sz w:val="30"/>
          <w:szCs w:val="30"/>
        </w:rPr>
      </w:pPr>
    </w:p>
    <w:p w14:paraId="72B69910">
      <w:pPr>
        <w:spacing w:line="440" w:lineRule="exact"/>
        <w:rPr>
          <w:rFonts w:hint="eastAsia" w:ascii="Times New Roman" w:hAnsi="Times New Roman" w:eastAsia="仿宋_GB2312"/>
          <w:color w:val="000000"/>
          <w:sz w:val="30"/>
          <w:szCs w:val="30"/>
        </w:rPr>
      </w:pPr>
    </w:p>
    <w:p w14:paraId="702FDD93">
      <w:pPr>
        <w:spacing w:line="440" w:lineRule="exact"/>
        <w:rPr>
          <w:rFonts w:hint="eastAsia" w:ascii="Times New Roman" w:hAnsi="Times New Roman" w:eastAsia="仿宋_GB2312"/>
          <w:color w:val="000000"/>
          <w:sz w:val="30"/>
          <w:szCs w:val="30"/>
        </w:rPr>
      </w:pPr>
    </w:p>
    <w:p w14:paraId="7FD991A9">
      <w:pPr>
        <w:spacing w:line="440" w:lineRule="exact"/>
        <w:rPr>
          <w:rFonts w:hint="eastAsia" w:ascii="Times New Roman" w:hAnsi="Times New Roman" w:eastAsia="仿宋_GB2312"/>
          <w:color w:val="000000"/>
          <w:sz w:val="30"/>
          <w:szCs w:val="30"/>
        </w:rPr>
      </w:pPr>
    </w:p>
    <w:p w14:paraId="73C2CFD6">
      <w:pPr>
        <w:spacing w:line="440" w:lineRule="exact"/>
        <w:rPr>
          <w:rFonts w:hint="eastAsia" w:ascii="Times New Roman" w:hAnsi="Times New Roman" w:eastAsia="仿宋_GB2312"/>
          <w:color w:val="000000"/>
          <w:sz w:val="30"/>
          <w:szCs w:val="30"/>
        </w:rPr>
      </w:pPr>
    </w:p>
    <w:p w14:paraId="6F6C5CE7">
      <w:pPr>
        <w:spacing w:line="440" w:lineRule="exact"/>
        <w:rPr>
          <w:rFonts w:hint="eastAsia" w:ascii="Times New Roman" w:hAnsi="Times New Roman" w:eastAsia="仿宋_GB2312"/>
          <w:color w:val="000000"/>
          <w:sz w:val="30"/>
          <w:szCs w:val="30"/>
        </w:rPr>
      </w:pPr>
    </w:p>
    <w:p w14:paraId="5676EFD1">
      <w:pPr>
        <w:spacing w:line="440" w:lineRule="exact"/>
        <w:rPr>
          <w:rFonts w:hint="eastAsia" w:ascii="Times New Roman" w:hAnsi="Times New Roman" w:eastAsia="仿宋_GB2312"/>
          <w:color w:val="000000"/>
          <w:sz w:val="30"/>
          <w:szCs w:val="30"/>
        </w:rPr>
      </w:pPr>
    </w:p>
    <w:p w14:paraId="5FAD2F0C">
      <w:pPr>
        <w:spacing w:line="440" w:lineRule="exact"/>
        <w:rPr>
          <w:rFonts w:hint="eastAsia" w:ascii="Times New Roman" w:hAnsi="Times New Roman" w:eastAsia="仿宋_GB2312"/>
          <w:color w:val="000000"/>
          <w:sz w:val="30"/>
          <w:szCs w:val="30"/>
        </w:rPr>
      </w:pPr>
    </w:p>
    <w:p w14:paraId="3557E914">
      <w:pPr>
        <w:spacing w:line="440" w:lineRule="exact"/>
        <w:rPr>
          <w:rFonts w:hint="eastAsia" w:ascii="Times New Roman" w:hAnsi="Times New Roman" w:eastAsia="仿宋_GB2312"/>
          <w:color w:val="000000"/>
          <w:sz w:val="30"/>
          <w:szCs w:val="30"/>
        </w:rPr>
      </w:pPr>
    </w:p>
    <w:p w14:paraId="206754B1">
      <w:pPr>
        <w:spacing w:line="440" w:lineRule="exact"/>
        <w:rPr>
          <w:rFonts w:hint="eastAsia" w:ascii="Times New Roman" w:hAnsi="Times New Roman" w:eastAsia="仿宋_GB2312"/>
          <w:color w:val="000000"/>
          <w:sz w:val="30"/>
          <w:szCs w:val="30"/>
        </w:rPr>
      </w:pPr>
    </w:p>
    <w:p w14:paraId="5EA05821">
      <w:pPr>
        <w:spacing w:line="440" w:lineRule="exact"/>
        <w:rPr>
          <w:rFonts w:hint="eastAsia" w:ascii="Times New Roman" w:hAnsi="Times New Roman" w:eastAsia="仿宋_GB2312"/>
          <w:color w:val="000000"/>
          <w:sz w:val="30"/>
          <w:szCs w:val="30"/>
        </w:rPr>
      </w:pPr>
    </w:p>
    <w:p w14:paraId="490B680D">
      <w:pPr>
        <w:spacing w:line="440" w:lineRule="exact"/>
        <w:rPr>
          <w:rFonts w:hint="eastAsia" w:ascii="Times New Roman" w:hAnsi="Times New Roman" w:eastAsia="仿宋_GB2312"/>
          <w:color w:val="000000"/>
          <w:sz w:val="30"/>
          <w:szCs w:val="30"/>
        </w:rPr>
      </w:pPr>
    </w:p>
    <w:p w14:paraId="70A879B0">
      <w:pPr>
        <w:rPr>
          <w:rFonts w:ascii="Times New Roman" w:hAnsi="Times New Roman"/>
        </w:rPr>
      </w:pPr>
    </w:p>
    <w:sectPr>
      <w:footerReference r:id="rId4" w:type="first"/>
      <w:pgSz w:w="11906" w:h="16838"/>
      <w:pgMar w:top="1191" w:right="915" w:bottom="1191" w:left="69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AC198">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1</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4DDA9">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3</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M2Q4YjJmN2ZkZDIwY2I3NDExZjY4NzA5MTk1NDMifQ=="/>
  </w:docVars>
  <w:rsids>
    <w:rsidRoot w:val="00172A27"/>
    <w:rsid w:val="00013188"/>
    <w:rsid w:val="00013FA2"/>
    <w:rsid w:val="00017788"/>
    <w:rsid w:val="0002150C"/>
    <w:rsid w:val="00036119"/>
    <w:rsid w:val="00045AAA"/>
    <w:rsid w:val="00053414"/>
    <w:rsid w:val="000800C8"/>
    <w:rsid w:val="000A2F25"/>
    <w:rsid w:val="000D1672"/>
    <w:rsid w:val="000E5041"/>
    <w:rsid w:val="001465F6"/>
    <w:rsid w:val="001659D8"/>
    <w:rsid w:val="001B7514"/>
    <w:rsid w:val="001B762B"/>
    <w:rsid w:val="001E0B69"/>
    <w:rsid w:val="001F699B"/>
    <w:rsid w:val="00211529"/>
    <w:rsid w:val="00246B3B"/>
    <w:rsid w:val="00247892"/>
    <w:rsid w:val="002744EA"/>
    <w:rsid w:val="00282DDD"/>
    <w:rsid w:val="002F5484"/>
    <w:rsid w:val="003002B3"/>
    <w:rsid w:val="00312F54"/>
    <w:rsid w:val="00316B8B"/>
    <w:rsid w:val="003407BF"/>
    <w:rsid w:val="00347381"/>
    <w:rsid w:val="00352D87"/>
    <w:rsid w:val="00380335"/>
    <w:rsid w:val="00382F72"/>
    <w:rsid w:val="003B0149"/>
    <w:rsid w:val="003B7159"/>
    <w:rsid w:val="004146AA"/>
    <w:rsid w:val="00425638"/>
    <w:rsid w:val="00440F90"/>
    <w:rsid w:val="004457DF"/>
    <w:rsid w:val="004500A1"/>
    <w:rsid w:val="00491392"/>
    <w:rsid w:val="00497382"/>
    <w:rsid w:val="004A39B6"/>
    <w:rsid w:val="004C55A1"/>
    <w:rsid w:val="004E7FDC"/>
    <w:rsid w:val="005228D6"/>
    <w:rsid w:val="00532F30"/>
    <w:rsid w:val="00541351"/>
    <w:rsid w:val="00544569"/>
    <w:rsid w:val="00547412"/>
    <w:rsid w:val="005972FD"/>
    <w:rsid w:val="005A064C"/>
    <w:rsid w:val="005B5EA5"/>
    <w:rsid w:val="005D6580"/>
    <w:rsid w:val="005E1CDA"/>
    <w:rsid w:val="005E62BF"/>
    <w:rsid w:val="005F62AA"/>
    <w:rsid w:val="005F6B59"/>
    <w:rsid w:val="006003F0"/>
    <w:rsid w:val="00601D63"/>
    <w:rsid w:val="00615E63"/>
    <w:rsid w:val="00644754"/>
    <w:rsid w:val="00657AE6"/>
    <w:rsid w:val="00664C32"/>
    <w:rsid w:val="006762D5"/>
    <w:rsid w:val="00684B14"/>
    <w:rsid w:val="006C1007"/>
    <w:rsid w:val="006D2F8A"/>
    <w:rsid w:val="006D797B"/>
    <w:rsid w:val="00710B31"/>
    <w:rsid w:val="00715126"/>
    <w:rsid w:val="007160D3"/>
    <w:rsid w:val="00734A47"/>
    <w:rsid w:val="0074300F"/>
    <w:rsid w:val="00744467"/>
    <w:rsid w:val="00765512"/>
    <w:rsid w:val="00775FB0"/>
    <w:rsid w:val="007861AF"/>
    <w:rsid w:val="007C5A92"/>
    <w:rsid w:val="007D20E9"/>
    <w:rsid w:val="007D2522"/>
    <w:rsid w:val="007E1D74"/>
    <w:rsid w:val="0080542F"/>
    <w:rsid w:val="00835247"/>
    <w:rsid w:val="008404EF"/>
    <w:rsid w:val="008822F9"/>
    <w:rsid w:val="0088658D"/>
    <w:rsid w:val="0088787E"/>
    <w:rsid w:val="008B7835"/>
    <w:rsid w:val="008B7ECE"/>
    <w:rsid w:val="008C1993"/>
    <w:rsid w:val="008D280C"/>
    <w:rsid w:val="008F0BD7"/>
    <w:rsid w:val="008F0C76"/>
    <w:rsid w:val="008F3C89"/>
    <w:rsid w:val="0090059B"/>
    <w:rsid w:val="009407A1"/>
    <w:rsid w:val="009529A8"/>
    <w:rsid w:val="00952D32"/>
    <w:rsid w:val="009A03AE"/>
    <w:rsid w:val="009A4355"/>
    <w:rsid w:val="009A7E78"/>
    <w:rsid w:val="009B5148"/>
    <w:rsid w:val="009D39AB"/>
    <w:rsid w:val="009D4445"/>
    <w:rsid w:val="009D7928"/>
    <w:rsid w:val="00A03AF8"/>
    <w:rsid w:val="00A15F1E"/>
    <w:rsid w:val="00A2189B"/>
    <w:rsid w:val="00A32072"/>
    <w:rsid w:val="00A34D5E"/>
    <w:rsid w:val="00A360EF"/>
    <w:rsid w:val="00A46B07"/>
    <w:rsid w:val="00A750B3"/>
    <w:rsid w:val="00A804E8"/>
    <w:rsid w:val="00A87C7A"/>
    <w:rsid w:val="00AC28CA"/>
    <w:rsid w:val="00AC2E0A"/>
    <w:rsid w:val="00AD1573"/>
    <w:rsid w:val="00AD4B98"/>
    <w:rsid w:val="00AE5E56"/>
    <w:rsid w:val="00AF2DC3"/>
    <w:rsid w:val="00B018DA"/>
    <w:rsid w:val="00B24148"/>
    <w:rsid w:val="00B241A1"/>
    <w:rsid w:val="00B2710E"/>
    <w:rsid w:val="00B30058"/>
    <w:rsid w:val="00B334A3"/>
    <w:rsid w:val="00B33CFC"/>
    <w:rsid w:val="00B66A1B"/>
    <w:rsid w:val="00B932F5"/>
    <w:rsid w:val="00BB2D30"/>
    <w:rsid w:val="00BE16AB"/>
    <w:rsid w:val="00BE608D"/>
    <w:rsid w:val="00C40D9E"/>
    <w:rsid w:val="00C42C00"/>
    <w:rsid w:val="00C453A0"/>
    <w:rsid w:val="00C51129"/>
    <w:rsid w:val="00C83D2E"/>
    <w:rsid w:val="00CA766B"/>
    <w:rsid w:val="00CB0061"/>
    <w:rsid w:val="00CB1137"/>
    <w:rsid w:val="00CF2A91"/>
    <w:rsid w:val="00CF4313"/>
    <w:rsid w:val="00CF6BF9"/>
    <w:rsid w:val="00D152F0"/>
    <w:rsid w:val="00D21899"/>
    <w:rsid w:val="00D21A69"/>
    <w:rsid w:val="00D22F6B"/>
    <w:rsid w:val="00D274ED"/>
    <w:rsid w:val="00D4681C"/>
    <w:rsid w:val="00D725D5"/>
    <w:rsid w:val="00D72852"/>
    <w:rsid w:val="00D72AF2"/>
    <w:rsid w:val="00D74348"/>
    <w:rsid w:val="00D84232"/>
    <w:rsid w:val="00D92A0B"/>
    <w:rsid w:val="00D93EF7"/>
    <w:rsid w:val="00D97576"/>
    <w:rsid w:val="00DA5B19"/>
    <w:rsid w:val="00DA775D"/>
    <w:rsid w:val="00DB202D"/>
    <w:rsid w:val="00DF536E"/>
    <w:rsid w:val="00E17D35"/>
    <w:rsid w:val="00E326F3"/>
    <w:rsid w:val="00E73D21"/>
    <w:rsid w:val="00E94A21"/>
    <w:rsid w:val="00EA3706"/>
    <w:rsid w:val="00EC63D4"/>
    <w:rsid w:val="00ED302B"/>
    <w:rsid w:val="00ED78F1"/>
    <w:rsid w:val="00F026C8"/>
    <w:rsid w:val="00F0630C"/>
    <w:rsid w:val="00F16A0B"/>
    <w:rsid w:val="00F32C35"/>
    <w:rsid w:val="00F46AA8"/>
    <w:rsid w:val="00FB75C5"/>
    <w:rsid w:val="00FC1530"/>
    <w:rsid w:val="00FC7D7E"/>
    <w:rsid w:val="00FD3385"/>
    <w:rsid w:val="00FF1BDA"/>
    <w:rsid w:val="074A19B1"/>
    <w:rsid w:val="07CF2B05"/>
    <w:rsid w:val="0924240E"/>
    <w:rsid w:val="0D891EA5"/>
    <w:rsid w:val="147817F9"/>
    <w:rsid w:val="17F756BE"/>
    <w:rsid w:val="197A1548"/>
    <w:rsid w:val="1ACD0F46"/>
    <w:rsid w:val="1F6D323E"/>
    <w:rsid w:val="22492B53"/>
    <w:rsid w:val="240D4995"/>
    <w:rsid w:val="246E1A0E"/>
    <w:rsid w:val="25AE5C16"/>
    <w:rsid w:val="270A6643"/>
    <w:rsid w:val="2A391AC2"/>
    <w:rsid w:val="32A6050E"/>
    <w:rsid w:val="36344BD3"/>
    <w:rsid w:val="47C009EB"/>
    <w:rsid w:val="4B33401B"/>
    <w:rsid w:val="4D610C84"/>
    <w:rsid w:val="51275E96"/>
    <w:rsid w:val="516548CF"/>
    <w:rsid w:val="6486709D"/>
    <w:rsid w:val="67FA7AD8"/>
    <w:rsid w:val="699B6804"/>
    <w:rsid w:val="6B022E3E"/>
    <w:rsid w:val="6E6E3E33"/>
    <w:rsid w:val="6F253944"/>
    <w:rsid w:val="77C655E2"/>
    <w:rsid w:val="78B965FB"/>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uiPriority w:val="0"/>
    <w:pPr>
      <w:ind w:left="100" w:leftChars="2500"/>
    </w:pPr>
    <w:rPr>
      <w:rFonts w:ascii="宋体" w:hAnsi="Times New Roman"/>
      <w:kern w:val="0"/>
      <w:sz w:val="28"/>
      <w:szCs w:val="20"/>
    </w:rPr>
  </w:style>
  <w:style w:type="paragraph" w:styleId="22">
    <w:name w:val="Balloon Text"/>
    <w:basedOn w:val="1"/>
    <w:link w:val="54"/>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1 Char"/>
    <w:link w:val="2"/>
    <w:uiPriority w:val="0"/>
    <w:rPr>
      <w:b/>
      <w:bCs/>
      <w:kern w:val="44"/>
      <w:sz w:val="44"/>
      <w:szCs w:val="44"/>
    </w:rPr>
  </w:style>
  <w:style w:type="character" w:customStyle="1" w:styleId="42">
    <w:name w:val="标题 2 Char"/>
    <w:link w:val="3"/>
    <w:uiPriority w:val="0"/>
    <w:rPr>
      <w:rFonts w:ascii="Cambria" w:hAnsi="Cambria" w:eastAsia="宋体" w:cs="Times New Roman"/>
      <w:b/>
      <w:bCs/>
      <w:kern w:val="2"/>
      <w:sz w:val="32"/>
      <w:szCs w:val="32"/>
    </w:rPr>
  </w:style>
  <w:style w:type="character" w:customStyle="1" w:styleId="43">
    <w:name w:val="标题 3 Char"/>
    <w:link w:val="4"/>
    <w:uiPriority w:val="0"/>
    <w:rPr>
      <w:b/>
      <w:bCs/>
      <w:kern w:val="2"/>
      <w:sz w:val="32"/>
      <w:szCs w:val="32"/>
    </w:rPr>
  </w:style>
  <w:style w:type="character" w:customStyle="1" w:styleId="44">
    <w:name w:val="标题 4 Char"/>
    <w:link w:val="5"/>
    <w:uiPriority w:val="0"/>
    <w:rPr>
      <w:rFonts w:ascii="Cambria" w:hAnsi="Cambria" w:eastAsia="宋体" w:cs="Times New Roman"/>
      <w:b/>
      <w:bCs/>
      <w:kern w:val="2"/>
      <w:sz w:val="28"/>
      <w:szCs w:val="28"/>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批注框文本 Char1"/>
    <w:uiPriority w:val="0"/>
    <w:rPr>
      <w:kern w:val="2"/>
      <w:sz w:val="18"/>
      <w:szCs w:val="18"/>
    </w:rPr>
  </w:style>
  <w:style w:type="character" w:styleId="61">
    <w:name w:val=""/>
    <w:qFormat/>
    <w:uiPriority w:val="0"/>
    <w:rPr>
      <w:b/>
      <w:bCs/>
      <w:smallCaps/>
      <w:color w:val="C0504D"/>
      <w:spacing w:val="5"/>
      <w:u w:val="single"/>
    </w:rPr>
  </w:style>
  <w:style w:type="character" w:customStyle="1" w:styleId="62">
    <w:name w:val="标题5 Char Char"/>
    <w:link w:val="63"/>
    <w:uiPriority w:val="0"/>
    <w:rPr>
      <w:rFonts w:ascii="Arial" w:hAnsi="Arial"/>
      <w:b/>
      <w:bCs/>
      <w:sz w:val="24"/>
      <w:szCs w:val="32"/>
    </w:rPr>
  </w:style>
  <w:style w:type="paragraph" w:customStyle="1" w:styleId="63">
    <w:name w:val="标题5"/>
    <w:basedOn w:val="4"/>
    <w:link w:val="62"/>
    <w:uiPriority w:val="0"/>
    <w:pPr>
      <w:spacing w:line="413" w:lineRule="auto"/>
    </w:pPr>
    <w:rPr>
      <w:rFonts w:ascii="Arial" w:hAnsi="Arial"/>
      <w:kern w:val="0"/>
      <w:sz w:val="24"/>
    </w:rPr>
  </w:style>
  <w:style w:type="character" w:customStyle="1" w:styleId="64">
    <w:name w:val="正文文本 Char1"/>
    <w:uiPriority w:val="0"/>
    <w:rPr>
      <w:kern w:val="2"/>
      <w:sz w:val="21"/>
      <w:szCs w:val="22"/>
    </w:rPr>
  </w:style>
  <w:style w:type="character" w:customStyle="1" w:styleId="65">
    <w:name w:val="文档结构图 Char1"/>
    <w:uiPriority w:val="0"/>
    <w:rPr>
      <w:rFonts w:ascii="宋体"/>
      <w:kern w:val="2"/>
      <w:sz w:val="18"/>
      <w:szCs w:val="18"/>
    </w:rPr>
  </w:style>
  <w:style w:type="character" w:styleId="66">
    <w:name w:val=""/>
    <w:qFormat/>
    <w:uiPriority w:val="0"/>
    <w:rPr>
      <w:b/>
      <w:bCs/>
      <w:i/>
      <w:iCs/>
      <w:color w:val="4F81BD"/>
    </w:rPr>
  </w:style>
  <w:style w:type="character" w:customStyle="1" w:styleId="67">
    <w:name w:val="明显引用 Char"/>
    <w:link w:val="68"/>
    <w:uiPriority w:val="0"/>
    <w:rPr>
      <w:b/>
      <w:bCs/>
      <w:i/>
      <w:iCs/>
      <w:color w:val="4F81BD"/>
      <w:kern w:val="2"/>
      <w:sz w:val="21"/>
      <w:szCs w:val="22"/>
    </w:rPr>
  </w:style>
  <w:style w:type="paragraph" w:styleId="68">
    <w:name w:val="Intense Quote"/>
    <w:basedOn w:val="1"/>
    <w:next w:val="1"/>
    <w:link w:val="67"/>
    <w:qFormat/>
    <w:uiPriority w:val="0"/>
    <w:pPr>
      <w:pBdr>
        <w:bottom w:val="single" w:color="4F81BD" w:sz="4" w:space="4"/>
      </w:pBdr>
      <w:spacing w:before="200" w:beforeLines="0" w:after="280" w:afterLines="0"/>
      <w:ind w:left="936" w:right="936"/>
    </w:pPr>
    <w:rPr>
      <w:b/>
      <w:bCs/>
      <w:i/>
      <w:iCs/>
      <w:color w:val="4F81BD"/>
    </w:rPr>
  </w:style>
  <w:style w:type="character" w:styleId="69">
    <w:name w:val=""/>
    <w:qFormat/>
    <w:uiPriority w:val="0"/>
    <w:rPr>
      <w:b/>
      <w:bCs/>
      <w:smallCaps/>
      <w:spacing w:val="5"/>
    </w:rPr>
  </w:style>
  <w:style w:type="character" w:customStyle="1" w:styleId="70">
    <w:name w:val="标题4 Char Char"/>
    <w:link w:val="71"/>
    <w:uiPriority w:val="0"/>
    <w:rPr>
      <w:rFonts w:ascii="Arial" w:hAnsi="Arial"/>
      <w:b/>
      <w:bCs/>
      <w:sz w:val="24"/>
      <w:szCs w:val="32"/>
    </w:rPr>
  </w:style>
  <w:style w:type="paragraph" w:customStyle="1" w:styleId="71">
    <w:name w:val="标题4"/>
    <w:basedOn w:val="3"/>
    <w:next w:val="17"/>
    <w:link w:val="70"/>
    <w:uiPriority w:val="0"/>
    <w:pPr>
      <w:spacing w:line="413" w:lineRule="auto"/>
    </w:pPr>
    <w:rPr>
      <w:rFonts w:ascii="Arial" w:hAnsi="Arial"/>
      <w:kern w:val="0"/>
      <w:sz w:val="24"/>
    </w:rPr>
  </w:style>
  <w:style w:type="character" w:styleId="72">
    <w:name w:val=""/>
    <w:qFormat/>
    <w:uiPriority w:val="0"/>
    <w:rPr>
      <w:i/>
      <w:iCs/>
      <w:color w:val="808080"/>
    </w:rPr>
  </w:style>
  <w:style w:type="character" w:customStyle="1" w:styleId="73">
    <w:name w:val="引用 Char"/>
    <w:link w:val="74"/>
    <w:uiPriority w:val="0"/>
    <w:rPr>
      <w:i/>
      <w:iCs/>
      <w:color w:val="000000"/>
      <w:kern w:val="2"/>
      <w:sz w:val="21"/>
      <w:szCs w:val="22"/>
    </w:rPr>
  </w:style>
  <w:style w:type="paragraph" w:styleId="74">
    <w:name w:val="Quote"/>
    <w:basedOn w:val="1"/>
    <w:next w:val="1"/>
    <w:link w:val="73"/>
    <w:qFormat/>
    <w:uiPriority w:val="0"/>
    <w:rPr>
      <w:i/>
      <w:iCs/>
      <w:color w:val="000000"/>
    </w:rPr>
  </w:style>
  <w:style w:type="character" w:customStyle="1" w:styleId="75">
    <w:name w:val="批注主题 Char1"/>
    <w:uiPriority w:val="0"/>
    <w:rPr>
      <w:b/>
      <w:bCs/>
      <w:kern w:val="2"/>
      <w:sz w:val="21"/>
      <w:szCs w:val="22"/>
    </w:rPr>
  </w:style>
  <w:style w:type="character" w:customStyle="1" w:styleId="76">
    <w:name w:val="日期 Char1"/>
    <w:uiPriority w:val="0"/>
    <w:rPr>
      <w:kern w:val="2"/>
      <w:sz w:val="21"/>
      <w:szCs w:val="22"/>
    </w:rPr>
  </w:style>
  <w:style w:type="character" w:customStyle="1" w:styleId="77">
    <w:name w:val="textcontents"/>
    <w:uiPriority w:val="0"/>
    <w:rPr>
      <w:rFonts w:cs="Times New Roman"/>
    </w:rPr>
  </w:style>
  <w:style w:type="character" w:styleId="78">
    <w:name w:val=""/>
    <w:qFormat/>
    <w:uiPriority w:val="0"/>
    <w:rPr>
      <w:smallCaps/>
      <w:color w:val="C0504D"/>
      <w:u w:val="single"/>
    </w:rPr>
  </w:style>
  <w:style w:type="character" w:customStyle="1" w:styleId="79">
    <w:name w:val="批注文字 Char Char"/>
    <w:uiPriority w:val="0"/>
    <w:rPr>
      <w:rFonts w:ascii="宋体" w:hAnsi="Times New Roman" w:eastAsia="宋体" w:cs="Times New Roman"/>
      <w:sz w:val="28"/>
      <w:szCs w:val="20"/>
    </w:rPr>
  </w:style>
  <w:style w:type="paragraph" w:styleId="80">
    <w:name w:val="List Paragraph"/>
    <w:basedOn w:val="1"/>
    <w:qFormat/>
    <w:uiPriority w:val="0"/>
    <w:pPr>
      <w:ind w:firstLine="420" w:firstLineChars="200"/>
    </w:pPr>
  </w:style>
  <w:style w:type="paragraph" w:customStyle="1" w:styleId="81">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customStyle="1" w:styleId="82">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styleId="83">
    <w:name w:val=""/>
    <w:basedOn w:val="2"/>
    <w:next w:val="1"/>
    <w:qFormat/>
    <w:uiPriority w:val="0"/>
    <w:pPr>
      <w:outlineLvl w:val="9"/>
    </w:pPr>
  </w:style>
  <w:style w:type="paragraph" w:customStyle="1" w:styleId="84">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85">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styleId="86">
    <w:name w:val=""/>
    <w:uiPriority w:val="0"/>
    <w:rPr>
      <w:rFonts w:ascii="Times New Roman" w:hAnsi="Times New Roman"/>
      <w:kern w:val="2"/>
      <w:sz w:val="21"/>
      <w:szCs w:val="24"/>
      <w:lang w:val="en-US" w:eastAsia="zh-CN" w:bidi="ar-SA"/>
    </w:rPr>
  </w:style>
  <w:style w:type="paragraph" w:styleId="87">
    <w:name w:val="No Spacing"/>
    <w:qFormat/>
    <w:uiPriority w:val="0"/>
    <w:pPr>
      <w:widowControl w:val="0"/>
      <w:jc w:val="both"/>
    </w:pPr>
    <w:rPr>
      <w:kern w:val="2"/>
      <w:sz w:val="21"/>
      <w:szCs w:val="22"/>
      <w:lang w:val="en-US" w:eastAsia="zh-CN" w:bidi="ar-SA"/>
    </w:rPr>
  </w:style>
  <w:style w:type="character" w:customStyle="1" w:styleId="88">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35</Pages>
  <Words>4337</Words>
  <Characters>4607</Characters>
  <DocSecurity>0</DocSecurity>
  <Lines>129</Lines>
  <Paragraphs>36</Paragraphs>
  <ScaleCrop>false</ScaleCrop>
  <LinksUpToDate>false</LinksUpToDate>
  <CharactersWithSpaces>6150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2017-10-20T05:26:00Z</cp:lastPrinted>
  <dcterms:created xsi:type="dcterms:W3CDTF">2017-08-10T23:41:00Z</dcterms:created>
  <dcterms:modified xsi:type="dcterms:W3CDTF">2025-08-15T09:09:22Z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E5900205B4884310917E145034A5A022_13</vt:lpwstr>
  </property>
  <property fmtid="{D5CDD505-2E9C-101B-9397-08002B2CF9AE}" pid="4" name="KSOTemplateDocerSaveRecord">
    <vt:lpwstr>eyJoZGlkIjoiYWYxM2Q4YjJmN2ZkZDIwY2I3NDExZjY4NzA5MTk1NDMiLCJ1c2VySWQiOiIxMzQ4MTE2MzI0In0=</vt:lpwstr>
  </property>
</Properties>
</file>