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44857">
      <w:pPr>
        <w:pStyle w:val="4"/>
        <w:bidi w:val="0"/>
        <w:jc w:val="center"/>
        <w:rPr>
          <w:rFonts w:hint="default" w:ascii="宋体" w:hAnsi="宋体" w:cs="宋体"/>
          <w:color w:val="auto"/>
          <w:szCs w:val="21"/>
          <w:lang w:val="en-US"/>
        </w:rPr>
      </w:pPr>
      <w:r>
        <w:rPr>
          <w:rFonts w:hint="eastAsia" w:ascii="宋体" w:cs="宋体"/>
          <w:b/>
          <w:color w:val="auto"/>
          <w:sz w:val="36"/>
          <w:szCs w:val="36"/>
          <w:lang w:val="en-US" w:eastAsia="zh-CN"/>
        </w:rPr>
        <w:t>产品名称、规格一览表</w:t>
      </w:r>
    </w:p>
    <w:p w14:paraId="796C0C99">
      <w:pPr>
        <w:ind w:firstLine="562"/>
        <w:rPr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项目名称：</w:t>
      </w:r>
    </w:p>
    <w:p w14:paraId="74C3CC14">
      <w:pPr>
        <w:pStyle w:val="5"/>
        <w:ind w:firstLine="562"/>
        <w:rPr>
          <w:color w:val="auto"/>
        </w:rPr>
      </w:pPr>
      <w:r>
        <w:rPr>
          <w:rFonts w:hint="eastAsia"/>
          <w:b/>
          <w:bCs/>
          <w:color w:val="auto"/>
          <w:sz w:val="28"/>
          <w:szCs w:val="36"/>
        </w:rPr>
        <w:t>项目编号：</w:t>
      </w:r>
    </w:p>
    <w:p w14:paraId="3B0E5290"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ab/>
      </w:r>
      <w:r>
        <w:rPr>
          <w:rFonts w:hint="eastAsia" w:ascii="宋体" w:hAnsi="宋体" w:cs="宋体"/>
          <w:color w:val="auto"/>
          <w:sz w:val="24"/>
        </w:rPr>
        <w:tab/>
      </w:r>
      <w:r>
        <w:rPr>
          <w:rFonts w:hint="eastAsia" w:ascii="宋体" w:hAnsi="宋体" w:cs="宋体"/>
          <w:color w:val="auto"/>
          <w:sz w:val="24"/>
        </w:rPr>
        <w:t xml:space="preserve">                                                     金额单位：元 </w:t>
      </w:r>
    </w:p>
    <w:tbl>
      <w:tblPr>
        <w:tblStyle w:val="6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592"/>
        <w:gridCol w:w="2550"/>
        <w:gridCol w:w="1802"/>
        <w:gridCol w:w="1979"/>
      </w:tblGrid>
      <w:tr w14:paraId="0637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715" w:type="dxa"/>
            <w:noWrap w:val="0"/>
            <w:vAlign w:val="center"/>
          </w:tcPr>
          <w:p w14:paraId="44C58B0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93" w:beforeLines="30" w:beforeAutospacing="0" w:after="93" w:afterLines="30" w:afterAutospacing="0" w:line="400" w:lineRule="exac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92" w:type="dxa"/>
            <w:noWrap w:val="0"/>
            <w:vAlign w:val="center"/>
          </w:tcPr>
          <w:p w14:paraId="74633EA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93" w:beforeLines="30" w:beforeAutospacing="0" w:after="93" w:afterLines="30" w:afterAutospacing="0" w:line="400" w:lineRule="exact"/>
              <w:ind w:left="0" w:right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采购品目名称</w:t>
            </w:r>
          </w:p>
        </w:tc>
        <w:tc>
          <w:tcPr>
            <w:tcW w:w="2550" w:type="dxa"/>
            <w:noWrap w:val="0"/>
            <w:vAlign w:val="center"/>
          </w:tcPr>
          <w:p w14:paraId="2D015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品牌及</w:t>
            </w:r>
          </w:p>
          <w:p w14:paraId="248943D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93" w:beforeLines="30" w:beforeAutospacing="0" w:after="93" w:afterLines="30" w:afterAutospacing="0" w:line="400" w:lineRule="exact"/>
              <w:ind w:left="0" w:right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802" w:type="dxa"/>
            <w:noWrap w:val="0"/>
            <w:vAlign w:val="center"/>
          </w:tcPr>
          <w:p w14:paraId="3C0D220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93" w:beforeLines="30" w:beforeAutospacing="0" w:after="93" w:afterLines="30" w:afterAutospacing="0" w:line="400" w:lineRule="exact"/>
              <w:ind w:left="0" w:right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配送天数</w:t>
            </w:r>
          </w:p>
        </w:tc>
        <w:tc>
          <w:tcPr>
            <w:tcW w:w="1979" w:type="dxa"/>
            <w:noWrap w:val="0"/>
            <w:vAlign w:val="center"/>
          </w:tcPr>
          <w:p w14:paraId="1E9C6D1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93" w:beforeLines="30" w:beforeAutospacing="0" w:after="93" w:afterLines="30" w:afterAutospacing="0" w:line="400" w:lineRule="exac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47185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715" w:type="dxa"/>
            <w:noWrap w:val="0"/>
            <w:vAlign w:val="center"/>
          </w:tcPr>
          <w:p w14:paraId="32A9B773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6BF85A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0" w:type="dxa"/>
            <w:noWrap w:val="0"/>
            <w:vAlign w:val="center"/>
          </w:tcPr>
          <w:p w14:paraId="32037A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2" w:type="dxa"/>
            <w:vMerge w:val="restart"/>
            <w:noWrap w:val="0"/>
            <w:vAlign w:val="center"/>
          </w:tcPr>
          <w:p w14:paraId="77704A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按每生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每年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在校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00天计算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979" w:type="dxa"/>
            <w:vMerge w:val="restart"/>
            <w:noWrap w:val="0"/>
            <w:vAlign w:val="center"/>
          </w:tcPr>
          <w:p w14:paraId="444716D6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1、采购人可以根据学校实际情况制定合理的配送方案，交叉轮换配送。</w:t>
            </w:r>
          </w:p>
          <w:p w14:paraId="4289D5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量进行结算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  <w:tr w14:paraId="46025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5" w:type="dxa"/>
            <w:noWrap w:val="0"/>
            <w:vAlign w:val="center"/>
          </w:tcPr>
          <w:p w14:paraId="0599C31D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7E91F0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50" w:type="dxa"/>
            <w:noWrap w:val="0"/>
            <w:vAlign w:val="center"/>
          </w:tcPr>
          <w:p w14:paraId="17BC41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tcBorders/>
            <w:noWrap w:val="0"/>
            <w:vAlign w:val="center"/>
          </w:tcPr>
          <w:p w14:paraId="41D61F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79" w:type="dxa"/>
            <w:vMerge w:val="continue"/>
            <w:tcBorders/>
            <w:noWrap w:val="0"/>
            <w:vAlign w:val="center"/>
          </w:tcPr>
          <w:p w14:paraId="0B33A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2D0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5" w:type="dxa"/>
            <w:noWrap w:val="0"/>
            <w:vAlign w:val="center"/>
          </w:tcPr>
          <w:p w14:paraId="78EE6A2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3D0707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50" w:type="dxa"/>
            <w:noWrap w:val="0"/>
            <w:vAlign w:val="center"/>
          </w:tcPr>
          <w:p w14:paraId="0A92E2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tcBorders/>
            <w:noWrap w:val="0"/>
            <w:vAlign w:val="center"/>
          </w:tcPr>
          <w:p w14:paraId="56C513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79" w:type="dxa"/>
            <w:vMerge w:val="continue"/>
            <w:tcBorders/>
            <w:noWrap w:val="0"/>
            <w:vAlign w:val="center"/>
          </w:tcPr>
          <w:p w14:paraId="6C2AF4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8AC1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5" w:type="dxa"/>
            <w:noWrap w:val="0"/>
            <w:vAlign w:val="center"/>
          </w:tcPr>
          <w:p w14:paraId="571FCF76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2A967F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50" w:type="dxa"/>
            <w:noWrap w:val="0"/>
            <w:vAlign w:val="center"/>
          </w:tcPr>
          <w:p w14:paraId="122F68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tcBorders/>
            <w:noWrap w:val="0"/>
            <w:vAlign w:val="center"/>
          </w:tcPr>
          <w:p w14:paraId="116BCD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79" w:type="dxa"/>
            <w:vMerge w:val="continue"/>
            <w:tcBorders/>
            <w:noWrap w:val="0"/>
            <w:vAlign w:val="center"/>
          </w:tcPr>
          <w:p w14:paraId="6AA263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580A0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15" w:type="dxa"/>
            <w:noWrap w:val="0"/>
            <w:vAlign w:val="center"/>
          </w:tcPr>
          <w:p w14:paraId="2F49B25E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222AB7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2550" w:type="dxa"/>
            <w:noWrap w:val="0"/>
            <w:vAlign w:val="center"/>
          </w:tcPr>
          <w:p w14:paraId="03DE80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2" w:type="dxa"/>
            <w:vMerge w:val="continue"/>
            <w:tcBorders/>
            <w:noWrap w:val="0"/>
            <w:vAlign w:val="center"/>
          </w:tcPr>
          <w:p w14:paraId="5298F0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79" w:type="dxa"/>
            <w:vMerge w:val="continue"/>
            <w:tcBorders/>
            <w:noWrap w:val="0"/>
            <w:vAlign w:val="center"/>
          </w:tcPr>
          <w:p w14:paraId="2669EC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2B2691CA">
      <w:pPr>
        <w:adjustRightInd w:val="0"/>
        <w:snapToGrid w:val="0"/>
        <w:spacing w:beforeLines="50" w:afterLines="50"/>
        <w:rPr>
          <w:rFonts w:ascii="宋体" w:hAnsi="宋体" w:cs="宋体"/>
          <w:color w:val="auto"/>
          <w:sz w:val="24"/>
        </w:rPr>
      </w:pPr>
    </w:p>
    <w:p w14:paraId="15855662">
      <w:pPr>
        <w:adjustRightInd w:val="0"/>
        <w:snapToGrid w:val="0"/>
        <w:spacing w:beforeLines="50" w:afterLines="5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注：</w:t>
      </w:r>
    </w:p>
    <w:p w14:paraId="3239D3D6">
      <w:p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1、投标报价包括本招标文件中要求的全部货物、服务的价格及相关税费、运输到</w:t>
      </w:r>
    </w:p>
    <w:p w14:paraId="129CB5F6">
      <w:pPr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指定地点的装运费用(如有)、售后服务(如有)等其它有关的所有费用；</w:t>
      </w:r>
    </w:p>
    <w:p w14:paraId="681355B8">
      <w:pPr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2、相关后续服务及其他所有费用由供应商自行计算填列；</w:t>
      </w:r>
    </w:p>
    <w:p w14:paraId="6EC9A7BE">
      <w:pPr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3、此表为表样，行数可自行添加，但表式不变；</w:t>
      </w:r>
    </w:p>
    <w:p w14:paraId="798798BC">
      <w:pPr>
        <w:adjustRightInd w:val="0"/>
        <w:snapToGrid w:val="0"/>
        <w:spacing w:beforeLines="50"/>
        <w:rPr>
          <w:rFonts w:ascii="宋体" w:hAnsi="宋体" w:cs="宋体"/>
          <w:bCs/>
          <w:color w:val="auto"/>
          <w:sz w:val="24"/>
        </w:rPr>
      </w:pPr>
    </w:p>
    <w:p w14:paraId="01545A5A">
      <w:pPr>
        <w:adjustRightInd w:val="0"/>
        <w:snapToGrid w:val="0"/>
        <w:spacing w:beforeLines="5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供应商全称（公章）：</w:t>
      </w:r>
    </w:p>
    <w:p w14:paraId="77360E5A">
      <w:pPr>
        <w:rPr>
          <w:rFonts w:ascii="宋体" w:hAnsi="宋体" w:cs="宋体"/>
          <w:iCs/>
          <w:color w:val="auto"/>
          <w:sz w:val="24"/>
          <w:szCs w:val="21"/>
        </w:rPr>
      </w:pPr>
      <w:r>
        <w:rPr>
          <w:rFonts w:hint="eastAsia" w:ascii="宋体" w:hAnsi="宋体" w:cs="宋体"/>
          <w:color w:val="auto"/>
          <w:sz w:val="24"/>
        </w:rPr>
        <w:t>法定代表人或被授权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iCs/>
          <w:color w:val="auto"/>
          <w:sz w:val="24"/>
          <w:szCs w:val="21"/>
        </w:rPr>
        <w:t>（签字或盖章）</w:t>
      </w:r>
    </w:p>
    <w:p w14:paraId="46354E25">
      <w:pPr>
        <w:rPr>
          <w:color w:val="auto"/>
        </w:rPr>
        <w:sectPr>
          <w:pgSz w:w="11906" w:h="16838"/>
          <w:pgMar w:top="1247" w:right="1247" w:bottom="1134" w:left="1644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iCs/>
          <w:color w:val="auto"/>
          <w:sz w:val="24"/>
          <w:szCs w:val="21"/>
        </w:rPr>
        <w:t>年月日</w:t>
      </w:r>
    </w:p>
    <w:p w14:paraId="632B0A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0472EF"/>
    <w:multiLevelType w:val="singleLevel"/>
    <w:tmpl w:val="410472E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D6112"/>
    <w:rsid w:val="169D6112"/>
    <w:rsid w:val="4DFB61FC"/>
    <w:rsid w:val="58F33252"/>
    <w:rsid w:val="7DB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line="360" w:lineRule="auto"/>
      <w:outlineLvl w:val="1"/>
    </w:pPr>
    <w:rPr>
      <w:rFonts w:hAnsi="宋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99"/>
    <w:rPr>
      <w:rFonts w:ascii="Arial" w:hAnsi="Arial" w:eastAsia="黑体" w:cs="Arial"/>
      <w:sz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199</Characters>
  <Lines>0</Lines>
  <Paragraphs>0</Paragraphs>
  <TotalTime>6</TotalTime>
  <ScaleCrop>false</ScaleCrop>
  <LinksUpToDate>false</LinksUpToDate>
  <CharactersWithSpaces>255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2025-04-08T10:36:00Z</dcterms:created>
  <dc:creator>云雨</dc:creator>
  <cp:lastModifiedBy>云雨</cp:lastModifiedBy>
  <dcterms:modified xsi:type="dcterms:W3CDTF">2025-04-09T01:43:02Z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013910F4F2C041D2A909EFC0D074C155_11</vt:lpwstr>
  </property>
  <property fmtid="{D5CDD505-2E9C-101B-9397-08002B2CF9AE}" pid="4" name="KSOTemplateDocerSaveRecord">
    <vt:lpwstr>eyJoZGlkIjoiYWFjYmU1YTlkMWJhMGFlMWIyMGIxOGUwMzVkN2E4MTciLCJ1c2VySWQiOiI4ODE3OTA0MDcifQ==</vt:lpwstr>
  </property>
</Properties>
</file>