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9F83FA">
      <w:pPr>
        <w:pStyle w:val="3"/>
        <w:keepNext w:val="0"/>
        <w:keepLines w:val="0"/>
        <w:numPr>
          <w:ilvl w:val="0"/>
          <w:numId w:val="0"/>
        </w:numPr>
        <w:tabs>
          <w:tab w:val="left" w:pos="540"/>
          <w:tab w:val="left" w:pos="720"/>
        </w:tabs>
        <w:spacing w:before="156" w:beforeLines="50" w:beforeAutospacing="0" w:after="156" w:afterLines="50" w:afterAutospacing="0"/>
        <w:ind w:leftChars="0"/>
        <w:rPr>
          <w:rFonts w:hint="eastAsia" w:ascii="宋体" w:hAnsi="宋体" w:eastAsia="宋体" w:cs="宋体"/>
          <w:color w:val="auto"/>
          <w:sz w:val="32"/>
          <w:highlight w:val="none"/>
        </w:rPr>
      </w:pPr>
      <w:bookmarkStart w:id="3" w:name="_GoBack"/>
      <w:bookmarkEnd w:id="3"/>
      <w:bookmarkStart w:id="0" w:name="_Toc9550"/>
      <w:bookmarkStart w:id="1" w:name="_Toc19405"/>
      <w:bookmarkStart w:id="2" w:name="_Toc1892"/>
      <w:r>
        <w:rPr>
          <w:rFonts w:hint="eastAsia" w:ascii="宋体" w:hAnsi="宋体" w:eastAsia="宋体" w:cs="宋体"/>
          <w:color w:val="auto"/>
          <w:sz w:val="32"/>
          <w:highlight w:val="none"/>
        </w:rPr>
        <w:t>残疾人福利性单位声明函</w:t>
      </w:r>
      <w:bookmarkEnd w:id="0"/>
      <w:bookmarkEnd w:id="1"/>
      <w:bookmarkEnd w:id="2"/>
    </w:p>
    <w:p w14:paraId="1C83CB91">
      <w:pPr>
        <w:rPr>
          <w:rFonts w:hint="eastAsia" w:ascii="宋体" w:hAnsi="宋体" w:eastAsia="宋体" w:cs="宋体"/>
          <w:color w:val="auto"/>
          <w:highlight w:val="none"/>
        </w:rPr>
      </w:pPr>
    </w:p>
    <w:p w14:paraId="7FBDB7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残疾人福利性单位声明函</w:t>
      </w:r>
    </w:p>
    <w:p w14:paraId="712777D8">
      <w:pPr>
        <w:rPr>
          <w:rFonts w:hint="eastAsia" w:ascii="宋体" w:hAnsi="宋体" w:eastAsia="宋体" w:cs="宋体"/>
          <w:color w:val="auto"/>
          <w:highlight w:val="none"/>
        </w:rPr>
      </w:pPr>
    </w:p>
    <w:p w14:paraId="375009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04" w:firstLineChars="200"/>
        <w:textAlignment w:val="auto"/>
        <w:outlineLvl w:val="9"/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  <w:t>本单位郑重声明，根据《财政部 民政部 中国残疾人联合会关于促进残疾人就业政府采购政策的通知》（财库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〔2017〕 141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  <w:t>号）的规定，本单位为符合条件的残疾人福利性单位，且本单位参加______________单位的______________项目采购活动提供本单位制造的货物（由本单位承担工程/提供服务），或者提供其他残疾人福利性单位制造的货物（不包括使用非残疾人福利性单位注册商标的货物）。</w:t>
      </w:r>
    </w:p>
    <w:p w14:paraId="6A1E64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04" w:firstLineChars="200"/>
        <w:textAlignment w:val="auto"/>
        <w:outlineLvl w:val="9"/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  <w:t>本单位对上述声明的真实性负责。如有虚假，将依法承担相应责任。</w:t>
      </w:r>
    </w:p>
    <w:p w14:paraId="1ABB10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04" w:firstLineChars="200"/>
        <w:textAlignment w:val="auto"/>
        <w:outlineLvl w:val="9"/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</w:pPr>
    </w:p>
    <w:p w14:paraId="21D9D8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04" w:firstLineChars="200"/>
        <w:textAlignment w:val="auto"/>
        <w:outlineLvl w:val="9"/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</w:pPr>
    </w:p>
    <w:p w14:paraId="346B6E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04" w:firstLineChars="200"/>
        <w:textAlignment w:val="auto"/>
        <w:outlineLvl w:val="9"/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</w:pPr>
    </w:p>
    <w:p w14:paraId="14BEC7D6">
      <w:pPr>
        <w:keepNext w:val="0"/>
        <w:keepLines w:val="0"/>
        <w:pageBreakBefore w:val="0"/>
        <w:widowControl w:val="0"/>
        <w:tabs>
          <w:tab w:val="left" w:pos="48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560" w:firstLine="504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  <w:t>单位名称（盖章）：</w:t>
      </w:r>
    </w:p>
    <w:p w14:paraId="030DF7FF">
      <w:pPr>
        <w:keepNext w:val="0"/>
        <w:keepLines w:val="0"/>
        <w:pageBreakBefore w:val="0"/>
        <w:widowControl w:val="0"/>
        <w:tabs>
          <w:tab w:val="left" w:pos="48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560" w:firstLine="504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</w:pPr>
    </w:p>
    <w:p w14:paraId="3BAE9236">
      <w:pPr>
        <w:keepNext w:val="0"/>
        <w:keepLines w:val="0"/>
        <w:pageBreakBefore w:val="0"/>
        <w:widowControl w:val="0"/>
        <w:tabs>
          <w:tab w:val="left" w:pos="48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560" w:firstLine="504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  <w:t>日  期：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  <w:lang w:eastAsia="zh-CN"/>
        </w:rPr>
        <w:t>2025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   月   日</w:t>
      </w:r>
    </w:p>
    <w:p w14:paraId="715A74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04" w:firstLineChars="200"/>
        <w:textAlignment w:val="auto"/>
        <w:outlineLvl w:val="9"/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</w:pPr>
    </w:p>
    <w:p w14:paraId="6CE2FB37">
      <w:pPr>
        <w:spacing w:before="156" w:beforeLines="50"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</w:pPr>
    </w:p>
    <w:p w14:paraId="4AD04BF1">
      <w:pPr>
        <w:spacing w:before="156" w:beforeLines="50"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  <w:t>注：</w:t>
      </w:r>
    </w:p>
    <w:p w14:paraId="3BB58C8A">
      <w:pPr>
        <w:spacing w:before="156" w:beforeLines="50"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  <w:t>1、残疾人福利性单位视同小型、微型企业，享受预留份额、评审中价格扣除等促进中小企业发展的政府采购政策。残疾人福利性单位属于小型、微型企业的，不重复享受政策。</w:t>
      </w:r>
    </w:p>
    <w:p w14:paraId="36ABDBF8">
      <w:pPr>
        <w:spacing w:before="156" w:beforeLines="50"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  <w:t>2、成交供应商为残疾人福利性单位的，采购代理机构将随成交、成交结果同时公告其《残疾人福利性单位声明函》，接受社会监督。</w:t>
      </w:r>
    </w:p>
    <w:p w14:paraId="7233E47B">
      <w:pPr>
        <w:spacing w:before="156" w:beforeLines="50" w:line="360" w:lineRule="auto"/>
        <w:ind w:firstLine="482" w:firstLineChars="200"/>
      </w:pP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  <w:t>3、供应商为非残疾人福利性单位的，可不提供此声明。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DC457D"/>
    <w:rsid w:val="23637393"/>
    <w:rsid w:val="4CDC4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395</Words>
  <Characters>429</Characters>
  <Lines>0</Lines>
  <Paragraphs>0</Paragraphs>
  <TotalTime>0</TotalTime>
  <ScaleCrop>false</ScaleCrop>
  <LinksUpToDate>false</LinksUpToDate>
  <CharactersWithSpaces>440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2025-03-11T07:35:00Z</dcterms:created>
  <dc:creator>yxmm</dc:creator>
  <cp:lastModifiedBy>yxmm</cp:lastModifiedBy>
  <dcterms:modified xsi:type="dcterms:W3CDTF">2025-09-09T05:43:06Z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0E46AF3A967B4D11B7C2BC0D7B0013EE_11</vt:lpwstr>
  </property>
  <property fmtid="{D5CDD505-2E9C-101B-9397-08002B2CF9AE}" pid="4" name="KSOTemplateDocerSaveRecord">
    <vt:lpwstr>eyJoZGlkIjoiNzBkYzA5YjY0OWQ3M2Y3YmFkZTQ2YTM4ZGUxMDc0N2IiLCJ1c2VySWQiOiIyMzc2Mjg4NTAifQ==</vt:lpwstr>
  </property>
</Properties>
</file>