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1FE05">
      <w:pPr>
        <w:spacing w:before="312" w:beforeLines="100" w:after="312" w:afterLines="100" w:line="480" w:lineRule="exact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（服务）</w:t>
      </w:r>
      <w:bookmarkStart w:id="0" w:name="_GoBack"/>
      <w:bookmarkEnd w:id="0"/>
    </w:p>
    <w:p w14:paraId="78BFFF6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</w:t>
      </w:r>
      <w:r>
        <w:rPr>
          <w:rFonts w:hint="eastAsia" w:ascii="宋体" w:hAnsi="宋体"/>
          <w:sz w:val="24"/>
          <w:lang w:eastAsia="zh-CN"/>
        </w:rPr>
        <w:t>（联合体）</w:t>
      </w:r>
      <w:r>
        <w:rPr>
          <w:rFonts w:hint="eastAsia" w:ascii="宋体" w:hAnsi="宋体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]</w:t>
      </w:r>
      <w:r>
        <w:rPr>
          <w:rFonts w:hint="eastAsia" w:ascii="宋体" w:hAnsi="宋体"/>
          <w:sz w:val="24"/>
          <w:lang w:val="en-US" w:eastAsia="zh-CN"/>
        </w:rPr>
        <w:t>46</w:t>
      </w:r>
      <w:r>
        <w:rPr>
          <w:rFonts w:hint="eastAsia" w:ascii="宋体" w:hAnsi="宋体"/>
          <w:sz w:val="24"/>
        </w:rPr>
        <w:t>号）的规定，本公司</w:t>
      </w:r>
      <w:r>
        <w:rPr>
          <w:rFonts w:hint="eastAsia" w:ascii="宋体" w:hAnsi="宋体"/>
          <w:sz w:val="24"/>
          <w:lang w:eastAsia="zh-CN"/>
        </w:rPr>
        <w:t>（联合体）参加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  <w:lang w:eastAsia="zh-CN"/>
        </w:rPr>
        <w:t>（单位名称）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采购活动，服务全部由符合政策要求的中小企业承接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sz w:val="24"/>
        </w:rPr>
        <w:t>：</w:t>
      </w:r>
    </w:p>
    <w:p w14:paraId="51EADA55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；承接企业为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127C32AA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；承接企业为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3EE3F90A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......</w:t>
      </w:r>
    </w:p>
    <w:p w14:paraId="059F966A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5D447203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本企业对上述声明内容</w:t>
      </w:r>
      <w:r>
        <w:rPr>
          <w:rFonts w:hint="eastAsia" w:ascii="宋体" w:hAnsi="宋体"/>
          <w:sz w:val="24"/>
        </w:rPr>
        <w:t>的真实性负责。如有虚假，将依法承担相应</w:t>
      </w:r>
      <w:r>
        <w:rPr>
          <w:rFonts w:hint="eastAsia" w:ascii="宋体" w:hAnsi="宋体"/>
          <w:sz w:val="24"/>
          <w:lang w:eastAsia="zh-CN"/>
        </w:rPr>
        <w:t>责任。</w:t>
      </w:r>
    </w:p>
    <w:p w14:paraId="46B216E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1259903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6481E68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 xml:space="preserve">企业名称（盖章）：           </w:t>
      </w:r>
    </w:p>
    <w:p w14:paraId="55A6F1E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期：                   </w:t>
      </w:r>
    </w:p>
    <w:p w14:paraId="6AB60009">
      <w:pPr>
        <w:spacing w:line="360" w:lineRule="auto"/>
        <w:rPr>
          <w:rFonts w:hint="eastAsia" w:ascii="宋体" w:hAnsi="宋体"/>
          <w:sz w:val="24"/>
        </w:rPr>
      </w:pPr>
    </w:p>
    <w:p w14:paraId="4DDD683E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0CB0292E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中型、小型、微型企业请在投标文件中附此函。</w:t>
      </w:r>
    </w:p>
    <w:p w14:paraId="1A436EC6">
      <w:pPr>
        <w:numPr>
          <w:ilvl w:val="0"/>
          <w:numId w:val="0"/>
        </w:numPr>
        <w:spacing w:line="360" w:lineRule="auto"/>
        <w:ind w:left="178" w:leftChars="85" w:firstLine="360" w:firstLineChars="200"/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302A7C45"/>
    <w:rsid w:val="3BE65E1C"/>
    <w:rsid w:val="63207674"/>
    <w:rsid w:val="66EF29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520</Words>
  <Characters>537</Characters>
  <Lines>0</Lines>
  <Paragraphs>0</Paragraphs>
  <TotalTime>0</TotalTime>
  <ScaleCrop>false</ScaleCrop>
  <LinksUpToDate>false</LinksUpToDate>
  <CharactersWithSpaces>756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2024-08-23T02:07:53Z</dcterms:created>
  <dc:creator>JIAO</dc:creator>
  <cp:lastModifiedBy>yy123123</cp:lastModifiedBy>
  <dcterms:modified xsi:type="dcterms:W3CDTF">2025-09-03T02:15:44Z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AD460442311F461D884A1353B62270C2_13</vt:lpwstr>
  </property>
  <property fmtid="{D5CDD505-2E9C-101B-9397-08002B2CF9AE}" pid="4" name="KSOTemplateDocerSaveRecord">
    <vt:lpwstr>eyJoZGlkIjoiODA5ZWUyMmZhMjhkZjc1Y2E4ZjIyMTA1NTBlYWNjMDkiLCJ1c2VySWQiOiIzMTQ1MDU4OSJ9</vt:lpwstr>
  </property>
</Properties>
</file>