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81CF56"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Lines="50" w:after="0" w:afterLines="50" w:line="360" w:lineRule="auto"/>
        <w:ind w:right="25" w:rightChars="12"/>
        <w:jc w:val="center"/>
        <w:textAlignment w:val="baseline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1"/>
          <w:szCs w:val="21"/>
          <w:lang w:eastAsia="zh-CN"/>
        </w:rPr>
        <w:t>政府采购供应商信用承诺书</w:t>
      </w:r>
    </w:p>
    <w:p w14:paraId="142DBC4B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承诺主体名称：</w:t>
      </w:r>
    </w:p>
    <w:p w14:paraId="1815D69D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统一社会信用代码：</w:t>
      </w:r>
    </w:p>
    <w:p w14:paraId="23853167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管理部门：三亚市财政局</w:t>
      </w:r>
    </w:p>
    <w:p w14:paraId="4F7A89AF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采购项目名称：车辆管理所、交通违法处理大队等业务服务窗口用房租赁服务项目（2025-2026）</w:t>
      </w:r>
      <w:bookmarkStart w:id="0" w:name="_GoBack"/>
      <w:bookmarkEnd w:id="0"/>
    </w:p>
    <w:p w14:paraId="5543B563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为维护公平竞争、规范有序的市场秩序,营造诚实守信的信用环境,共同推进社会信用 体系建设完善,树立企业诚信守法形象,本企业对本次采购活动郑重承诺如下：</w:t>
      </w:r>
    </w:p>
    <w:p w14:paraId="31A93EDD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（一）对提供给注册登记部门、行业管理部门、司法部门、行业组织以及在政府采购活 动中提交的所有资料的合法性、真实性、准确性和有效性负责；</w:t>
      </w:r>
    </w:p>
    <w:p w14:paraId="67A514F3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（二）严格按照国家法律、法规和规章开展采购活动，全面履行应尽的责任和义务，全 面做到履约守信，具备《中华人民共和国政府采购法》第二十二条第一款规定的条件；</w:t>
      </w:r>
    </w:p>
    <w:p w14:paraId="6811FCB5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（三）严格依法开展生产经营活动，主动接受行业监管，自愿接受依法开展的日常检查； 违法失信经营后将自愿接受约束和惩戒，并依法承担相应责任；</w:t>
      </w:r>
    </w:p>
    <w:p w14:paraId="477F166E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（四） 自觉接受行政管理部门、行业组织、社会公众、新闻舆论的监督；</w:t>
      </w:r>
    </w:p>
    <w:p w14:paraId="67EA4D70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（五） 自觉做到自我约束、 自我管理，不制假售假、商标侵权、虚假宣传、违约毁约、 恶意逃债、偷税漏税、垄断和不正当竞争，维护经营者、消费者的合法权益；</w:t>
      </w:r>
    </w:p>
    <w:p w14:paraId="40CA39F5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（六）提出政府采购质疑和投诉坚持依法依规、诚实信用原则，在全国范围 1 年内没有 三次以上查无实据的政府采购投诉；</w:t>
      </w:r>
    </w:p>
    <w:p w14:paraId="1C70FDBB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（七）严格遵守信用信息公示相关规定；</w:t>
      </w:r>
    </w:p>
    <w:p w14:paraId="58180C5A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（八）同意将承诺内容在“信用三亚 ”网站公示，接受社会监督；</w:t>
      </w:r>
    </w:p>
    <w:p w14:paraId="0756F777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（九）如违反承诺，将依法依规承担相应责任，并自愿接受部门联合惩戒，纳入行业失 信重点关注名单， 由财政部门负责管理；</w:t>
      </w:r>
    </w:p>
    <w:p w14:paraId="3A2800B1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（十）本承诺书自签订之日起生效。</w:t>
      </w:r>
    </w:p>
    <w:p w14:paraId="76ACE9EE">
      <w:pPr>
        <w:pStyle w:val="3"/>
        <w:spacing w:line="360" w:lineRule="auto"/>
        <w:ind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</w:p>
    <w:p w14:paraId="64C2D783">
      <w:pPr>
        <w:pStyle w:val="3"/>
        <w:spacing w:line="360" w:lineRule="auto"/>
        <w:ind w:right="25" w:rightChars="12" w:firstLine="3780" w:firstLineChars="18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 xml:space="preserve">承诺单位（签章）： </w:t>
      </w:r>
    </w:p>
    <w:p w14:paraId="3D12188E">
      <w:pPr>
        <w:pStyle w:val="3"/>
        <w:spacing w:line="360" w:lineRule="auto"/>
        <w:ind w:right="25" w:rightChars="12" w:firstLine="3780" w:firstLineChars="18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法定代表人（负责人）：</w:t>
      </w:r>
    </w:p>
    <w:p w14:paraId="3051C3DF">
      <w:pPr>
        <w:pStyle w:val="3"/>
        <w:spacing w:line="360" w:lineRule="auto"/>
        <w:ind w:right="25" w:rightChars="12" w:firstLine="5880" w:firstLineChars="28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年    月    日</w:t>
      </w:r>
    </w:p>
    <w:p w14:paraId="03DC517A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</w:p>
    <w:p w14:paraId="2A1D96FD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注：法定代表人或负责人、主体名称发生变更的应当重新做出承诺。投标人必须按要求填写并提供《政府采购供应商信用承诺书》，否则，其投标无效。</w:t>
      </w:r>
    </w:p>
    <w:p w14:paraId="4EEBAC3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5134A9"/>
    <w:rsid w:val="070552AC"/>
    <w:rsid w:val="245134A9"/>
    <w:rsid w:val="5C12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1"/>
    </w:pPr>
    <w:rPr>
      <w:rFonts w:ascii="Calibri" w:hAnsi="Calibri" w:eastAsia="宋体" w:cs="Times New Roman"/>
      <w:kern w:val="2"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PingFang SC" w:hAnsi="PingFang SC" w:eastAsia="PingFang SC" w:cs="PingFang SC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715</Words>
  <Characters>723</Characters>
  <Lines>0</Lines>
  <Paragraphs>0</Paragraphs>
  <TotalTime>0</TotalTime>
  <ScaleCrop>false</ScaleCrop>
  <LinksUpToDate>false</LinksUpToDate>
  <CharactersWithSpaces>746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2025-02-11T10:46:00Z</dcterms:created>
  <dc:creator>Eli 雅</dc:creator>
  <cp:lastModifiedBy>yy123123</cp:lastModifiedBy>
  <dcterms:modified xsi:type="dcterms:W3CDTF">2025-07-22T14:07:37Z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2C87496672CB45B695C5B13205316CC7_11</vt:lpwstr>
  </property>
  <property fmtid="{D5CDD505-2E9C-101B-9397-08002B2CF9AE}" pid="4" name="KSOTemplateDocerSaveRecord">
    <vt:lpwstr>eyJoZGlkIjoiZjk1NmE2YzBlMGI4NWVkYWI3NzlkYTg2NGNhMzMxNmUiLCJ1c2VySWQiOiIzMTQ1MDU4OSJ9</vt:lpwstr>
  </property>
</Properties>
</file>