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C21EF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无串通投标的情形</w:t>
      </w:r>
      <w:r>
        <w:rPr>
          <w:rFonts w:hint="eastAsia"/>
          <w:b/>
          <w:bCs/>
          <w:sz w:val="32"/>
          <w:szCs w:val="32"/>
          <w:lang w:val="en-US" w:eastAsia="zh-CN"/>
        </w:rPr>
        <w:t>承诺函</w:t>
      </w:r>
    </w:p>
    <w:p w14:paraId="2AE6F23E">
      <w:pPr>
        <w:spacing w:line="360" w:lineRule="auto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致：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三亚市第二人民医院</w:t>
      </w:r>
    </w:p>
    <w:p w14:paraId="418936BC">
      <w:p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我单位在参加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>（项目名称）（项目编号： ）第  包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的采购活动中，郑重承诺如下：</w:t>
      </w:r>
    </w:p>
    <w:p w14:paraId="26D5A592">
      <w:pPr>
        <w:pStyle w:val="3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我单位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无串通投标的情形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1689EBC2">
      <w:pPr>
        <w:spacing w:before="100" w:beforeAutospacing="1"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特此承诺！</w:t>
      </w:r>
    </w:p>
    <w:p w14:paraId="0495E8C5">
      <w:pPr>
        <w:spacing w:before="100" w:beforeAutospacing="1" w:line="360" w:lineRule="auto"/>
        <w:ind w:firstLine="5040" w:firstLineChars="18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55078508">
      <w:pPr>
        <w:spacing w:before="100" w:beforeAutospacing="1" w:line="360" w:lineRule="auto"/>
        <w:rPr>
          <w:rFonts w:hint="eastAsia"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sz w:val="28"/>
          <w:szCs w:val="28"/>
        </w:rPr>
        <w:t>名称（加盖公章）：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</w:t>
      </w:r>
    </w:p>
    <w:p w14:paraId="3C3EC0A6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日期：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2325F"/>
    <w:rsid w:val="3B921178"/>
    <w:rsid w:val="5CF2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header"/>
    <w:basedOn w:val="1"/>
    <w:next w:val="2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90</Characters>
  <Lines>0</Lines>
  <Paragraphs>0</Paragraphs>
  <TotalTime>0</TotalTime>
  <ScaleCrop>false</ScaleCrop>
  <LinksUpToDate>false</LinksUpToDate>
  <CharactersWithSpaces>129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2025-05-06T15:12:00Z</dcterms:created>
  <dc:creator>10330</dc:creator>
  <cp:lastModifiedBy>zhangqinjie</cp:lastModifiedBy>
  <dcterms:modified xsi:type="dcterms:W3CDTF">2025-09-02T12:11:20Z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06A83A8D8CA743E3AF29F94C02F6913A_12</vt:lpwstr>
  </property>
</Properties>
</file>