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8" w:lineRule="exact"/>
        <w:jc w:val="center"/>
        <w:rPr>
          <w:rFonts w:ascii="仿宋_GB2312" w:eastAsia="仿宋_GB2312"/>
          <w:b/>
          <w:spacing w:val="6"/>
          <w:sz w:val="32"/>
          <w:szCs w:val="32"/>
        </w:rPr>
      </w:pPr>
      <w:r>
        <w:rPr>
          <w:rFonts w:hint="eastAsia" w:ascii="宋体" w:hAnsi="宋体" w:cs="宋体"/>
          <w:b/>
          <w:sz w:val="44"/>
          <w:szCs w:val="44"/>
        </w:rPr>
        <w:t>残疾人福利性单位声明函</w:t>
      </w:r>
    </w:p>
    <w:p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本单位对上述声明的真实性负责。如有虚假，将依法承担相应责任。</w:t>
      </w:r>
    </w:p>
    <w:p>
      <w:pPr>
        <w:spacing w:before="158"/>
        <w:ind w:left="784" w:leftChars="304" w:hanging="146" w:hangingChars="61"/>
        <w:jc w:val="lef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注：</w:t>
      </w:r>
    </w:p>
    <w:p>
      <w:pPr>
        <w:spacing w:before="158"/>
        <w:ind w:left="784" w:leftChars="304" w:hanging="146" w:hangingChars="61"/>
        <w:jc w:val="left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1、残疾人福利性单位视同小型、微型企业，享受预留份额、评审中价格扣除等促进中小企业发展的政府采购政策。残疾人福利性单位属于小型、微型企业的，不重复享受政策。</w:t>
      </w:r>
    </w:p>
    <w:p>
      <w:pPr>
        <w:spacing w:before="158"/>
        <w:ind w:left="784" w:leftChars="304" w:hanging="146" w:hangingChars="61"/>
        <w:jc w:val="left"/>
        <w:rPr>
          <w:color w:val="auto"/>
          <w:sz w:val="24"/>
          <w:highlight w:val="none"/>
        </w:rPr>
      </w:pPr>
      <w:r>
        <w:rPr>
          <w:rFonts w:eastAsia="Times New Roman"/>
          <w:color w:val="auto"/>
          <w:sz w:val="24"/>
          <w:highlight w:val="none"/>
        </w:rPr>
        <w:t>2</w:t>
      </w:r>
      <w:r>
        <w:rPr>
          <w:color w:val="auto"/>
          <w:sz w:val="24"/>
          <w:highlight w:val="none"/>
        </w:rPr>
        <w:t>、中标供应商为残疾人福利性单位的，采购代理机构将随中标结果同时公告其《残疾人福利性单位声明函》，接受社会监督。</w:t>
      </w:r>
    </w:p>
    <w:p>
      <w:pPr>
        <w:pStyle w:val="3"/>
        <w:spacing w:before="9"/>
        <w:ind w:left="747" w:leftChars="304" w:hanging="109" w:hangingChars="61"/>
        <w:rPr>
          <w:color w:val="auto"/>
          <w:highlight w:val="none"/>
        </w:rPr>
      </w:pPr>
    </w:p>
    <w:p>
      <w:pPr>
        <w:ind w:left="784" w:leftChars="304" w:hanging="146" w:hangingChars="61"/>
        <w:jc w:val="left"/>
        <w:rPr>
          <w:color w:val="auto"/>
          <w:sz w:val="24"/>
          <w:highlight w:val="none"/>
        </w:rPr>
      </w:pPr>
      <w:r>
        <w:rPr>
          <w:rFonts w:eastAsia="Times New Roman"/>
          <w:color w:val="auto"/>
          <w:sz w:val="24"/>
          <w:highlight w:val="none"/>
        </w:rPr>
        <w:t>3</w:t>
      </w:r>
      <w:r>
        <w:rPr>
          <w:color w:val="auto"/>
          <w:sz w:val="24"/>
          <w:highlight w:val="none"/>
        </w:rPr>
        <w:t>、投标人为非残疾人福利性单位的，可不提供此声明。</w:t>
      </w:r>
      <w:bookmarkStart w:id="0" w:name="_GoBack"/>
      <w:bookmarkEnd w:id="0"/>
    </w:p>
    <w:p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ind w:left="645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供应商</w:t>
      </w:r>
      <w:r>
        <w:rPr>
          <w:rFonts w:hint="eastAsia" w:ascii="宋体" w:hAnsi="宋体" w:cs="宋体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 xml:space="preserve"> </w:t>
      </w: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jc w:val="both"/>
        <w:rPr>
          <w:rFonts w:ascii="宋体" w:hAnsi="宋体" w:cs="宋体"/>
          <w:b/>
          <w:kern w:val="0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F4F62D1"/>
    <w:rsid w:val="2EFE1CF3"/>
    <w:rsid w:val="3D020625"/>
    <w:rsid w:val="5E7D168A"/>
    <w:rsid w:val="63446B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rPr>
      <w:rFonts w:ascii="宋体" w:hAnsi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255</Characters>
  <Lines>0</Lines>
  <Paragraphs>0</Paragraphs>
  <TotalTime>0</TotalTime>
  <ScaleCrop>false</ScaleCrop>
  <LinksUpToDate>false</LinksUpToDate>
  <CharactersWithSpaces>347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2024-08-23T02:03:00Z</dcterms:created>
  <dc:creator>JIAO</dc:creator>
  <cp:lastModifiedBy>Administrator</cp:lastModifiedBy>
  <dcterms:modified xsi:type="dcterms:W3CDTF">2025-07-07T08:20:41Z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9614FD5FCB504B6BB9A156B382B7C402_12</vt:lpwstr>
  </property>
</Properties>
</file>