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2025年三亚市迎宾中小学空调设备采购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SYZFCG-2025-12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三亚市公共资源交易中心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三亚市教育局</w:t>
      </w:r>
      <w:r>
        <w:rPr>
          <w:rFonts w:ascii="仿宋_GB2312" w:hAnsi="仿宋_GB2312" w:cs="仿宋_GB2312" w:eastAsia="仿宋_GB2312"/>
        </w:rPr>
        <w:t xml:space="preserve"> 委托， </w:t>
      </w:r>
      <w:r>
        <w:rPr>
          <w:rFonts w:ascii="仿宋_GB2312" w:hAnsi="仿宋_GB2312" w:cs="仿宋_GB2312" w:eastAsia="仿宋_GB2312"/>
        </w:rPr>
        <w:t>三亚市公共资源交易中心</w:t>
      </w:r>
      <w:r>
        <w:rPr>
          <w:rFonts w:ascii="仿宋_GB2312" w:hAnsi="仿宋_GB2312" w:cs="仿宋_GB2312" w:eastAsia="仿宋_GB2312"/>
        </w:rPr>
        <w:t xml:space="preserve"> 对 </w:t>
      </w:r>
      <w:r>
        <w:rPr>
          <w:rFonts w:ascii="仿宋_GB2312" w:hAnsi="仿宋_GB2312" w:cs="仿宋_GB2312" w:eastAsia="仿宋_GB2312"/>
        </w:rPr>
        <w:t>2025年三亚市迎宾中小学空调设备采购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SYZFCG-2025-12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2025年三亚市迎宾中小学空调设备采购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4,170,924.48元</w:t>
      </w:r>
      <w:r>
        <w:rPr>
          <w:rFonts w:ascii="仿宋_GB2312" w:hAnsi="仿宋_GB2312" w:cs="仿宋_GB2312" w:eastAsia="仿宋_GB2312"/>
        </w:rPr>
        <w:t>肆佰壹拾柒万零玖佰贰拾肆元肆角捌分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自合同签订之日起60天内供货至采购人指定地点，并安装调试完毕。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信用中国”网站（www.creditchina.gov.cn）、中国政府采购网（www.ccgp.gov.cn）2022年以来没有列入失信被执行人、重大税收违法失信主体、政府采购严重违法失信行为记录名单的供应商：在“信用中国”网站（www.creditchina.gov.cn）、中国政府采购网（www.ccgp.gov.cn）2022年以来没有列入失信被执行人、重大税收违法失信主体、政府采购严重违法失信行为记录名单的供应商。（提供信用承诺书加盖公章，格式自拟，由采购人和代理机构在开标现场实时查询核实为准）</w:t>
      </w:r>
    </w:p>
    <w:p>
      <w:pPr>
        <w:pStyle w:val="null3"/>
        <w:jc w:val="left"/>
      </w:pPr>
      <w:r>
        <w:rPr>
          <w:rFonts w:ascii="仿宋_GB2312" w:hAnsi="仿宋_GB2312" w:cs="仿宋_GB2312" w:eastAsia="仿宋_GB2312"/>
        </w:rPr>
        <w:t>2、提供政府采购供应商信用承诺书：提供政府采购供应商信用承诺书，在招标文件中附带格式文本，按照信用承诺内容进行承诺</w:t>
      </w:r>
    </w:p>
    <w:p>
      <w:pPr>
        <w:pStyle w:val="null3"/>
        <w:jc w:val="left"/>
      </w:pPr>
      <w:r>
        <w:rPr>
          <w:rFonts w:ascii="仿宋_GB2312" w:hAnsi="仿宋_GB2312" w:cs="仿宋_GB2312" w:eastAsia="仿宋_GB2312"/>
        </w:rPr>
        <w:t>3、参加政府采购活动前三年内，无环保类行政处罚记录：参加政府采购活动前三年内，无环保类行政处罚记录（提供无环保类行政处罚记录声明）</w:t>
      </w:r>
    </w:p>
    <w:p>
      <w:pPr>
        <w:pStyle w:val="null3"/>
        <w:jc w:val="left"/>
      </w:pPr>
      <w:r>
        <w:rPr>
          <w:rFonts w:ascii="仿宋_GB2312" w:hAnsi="仿宋_GB2312" w:cs="仿宋_GB2312" w:eastAsia="仿宋_GB2312"/>
        </w:rPr>
        <w:t>4、本项目不接受联合体投标：本项目不接受联合体投标（提供非联合体投标声明，格式自拟）</w:t>
      </w:r>
    </w:p>
    <w:p>
      <w:pPr>
        <w:pStyle w:val="null3"/>
        <w:jc w:val="left"/>
      </w:pPr>
      <w:r>
        <w:rPr>
          <w:rFonts w:ascii="仿宋_GB2312" w:hAnsi="仿宋_GB2312" w:cs="仿宋_GB2312" w:eastAsia="仿宋_GB2312"/>
        </w:rPr>
        <w:t>5、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承诺函)</w:t>
      </w:r>
    </w:p>
    <w:p>
      <w:pPr>
        <w:pStyle w:val="null3"/>
        <w:jc w:val="left"/>
      </w:pPr>
      <w:r>
        <w:rPr>
          <w:rFonts w:ascii="仿宋_GB2312" w:hAnsi="仿宋_GB2312" w:cs="仿宋_GB2312" w:eastAsia="仿宋_GB2312"/>
        </w:rPr>
        <w:t>6、本项目不接受进口产品投标：本项目不接受进口产品投标（提供非进口产品投标声明函）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2、投标人须在海南政府采购网(https://www.ccgp-hainan.gov.cn/zhuzhan/)中的海南省政府采购电子化交易管理系统平台进行注册并完善信息，然后下载参与投标项目电子招标文件（文件集）及其他文件； 3、电子标:必须使用投标工具（下载专区下载）制作电子版的投标文件， 并使用数字证书（https://www.yuque.com/haonan123/bzzx /ugmn1f）进行签字和加密，投标截止时间前，必须登录系统上传加密的电子投标文件； 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5、注意事项：电子标采用全程电子化操作，供应商应详细阅读海南政府采购网的通知《海南省财政厅关于进一步推进政府采购全流程电子化的通知》，供应商使用交易系统遇到问题请拨打以下热线电话： 热线一：4001691288。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三亚市河东路60号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符慧敏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0898-88657712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三亚市公共资源交易中心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三亚市吉阳区东岸一路旅文•三亚总部港A3栋8楼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宋铁权</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0898-88250606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采购包1：4,170,924.48元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 同项下的政府采购活动; 2.中小企业:中小企业参加本次政府采购活动,应当出具《 中小企业声明函》,否则不得享受相关中小企业扶持政策。对符合规定的小微企业报 价给10%的扣除,用扣除后的价格参加评审。 3.监狱企业:根据《财政部 司法部关 于政府采购支持监狱企业发展有关问题的通知》(财库[2014]68号)文件规定,监 狱企业参加政府采购活动时,应当提供由省级以上监狱管理局、戒毒管理局(含新疆 生产建设兵团)出具的属于监狱企业的证明文件。监狱企业视同小型、微型企业,享 受预留份额、评审中价格扣除等政府采购促进中小企业发展的政府采购政策。 4.残疾 人福利性单位:根据《财政部 民政部 中国残疾人联合会关于促进残疾人就业政府采 购政策的通知》(财库〔2017〕 141号)的规定,符合条件的残疾人福利性单位在参加政府采购活动时,须提供《残疾人福利性单位声明函》。残疾人福利性单位视同小型、微型企业,享受预留份额、评审中价格扣除等促进中小企业发展的政府采购政策。残疾人福利性单位属于小型、微型企业的,不重复享受政策。 5.价格扣除幅度:投标报价给予10%的扣除。供应商同时为小微企业、监狱企业或残疾人福利性单位的,评审中只享受一次价格扣除,不重复享受价格扣除。 6.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 响应)报价低于通过符合性审查且报价次低供应商投标(响应)报价50%的,即投标 (响应)报价&lt;通过符合性审查且报价次低供应商投标(响应)报价×50%;( 3)投 标(响应)报价低于采购项目最高限价45%的,即投标(响应)报价&lt;采购项目最高 限价×45%;(4)其他评审委员会认为供应商报价过低,有可能影响产品质量或者 不能诚信履约的情形。 评审委员会启动异常低价投标(响应)审查后,应当要求相关 供应商在评审现场合理的时间内提供书面说明及必要的证明材料,对投标(响应)价 格作出解释。书面说明、证明材料主要是项目具体成本测算等与报价合理性相关的说 明、材料。评审委员会应当结合同类产品在主要电商平台的价格、该行业当地薪资水 平等情况,依据专业经验对报价合理性进行判断。如果投标(响应)供应商不提供书 面说明、证明材料,或者提供的书面说明、证明材料不能证明其报价合理性的,应当 将其作为无效投标(响应)处理。审查相关情况应当在评审报告中记录。 7.根据《海 南省财政厅关于印发海南省政府采购领域优化营商环境提升措施的通知》琼财采(202 3)981号要求“除客观评审项外,针对同一供应商(投标人)的同一评审项,评审专家 的评分分值偏离幅度不得超过该评审项平均分值的30%,否则,该项评审意见无效。 ” 8.投标人如对采购文件中“供应商资格要求”、“采购需求”及“详细评审标准”部分有 质疑的,应直接向采购人提出。 9.评标委员会由采购人代表和评审 专家共5人以上单 数组成,本项目由1名采购人代表和4名评审专家组成,评审专家从 海南省综合评审专 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联系人：符慧敏</w:t>
      </w:r>
    </w:p>
    <w:p>
      <w:pPr>
        <w:pStyle w:val="null3"/>
        <w:jc w:val="left"/>
      </w:pPr>
      <w:r>
        <w:rPr>
          <w:rFonts w:ascii="仿宋_GB2312" w:hAnsi="仿宋_GB2312" w:cs="仿宋_GB2312" w:eastAsia="仿宋_GB2312"/>
        </w:rPr>
        <w:t>联系电话：0898-88657712</w:t>
      </w:r>
    </w:p>
    <w:p>
      <w:pPr>
        <w:pStyle w:val="null3"/>
        <w:jc w:val="left"/>
      </w:pPr>
      <w:r>
        <w:rPr>
          <w:rFonts w:ascii="仿宋_GB2312" w:hAnsi="仿宋_GB2312" w:cs="仿宋_GB2312" w:eastAsia="仿宋_GB2312"/>
        </w:rPr>
        <w:t>地址：三亚市河东路60号</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为三亚市迎宾中小学进行设施升级，需要采购一批空调给予供应。</w:t>
      </w:r>
    </w:p>
    <w:p>
      <w:pPr>
        <w:pStyle w:val="null3"/>
        <w:ind w:firstLine="640"/>
        <w:jc w:val="left"/>
      </w:pPr>
      <w:r>
        <w:rPr>
          <w:rFonts w:ascii="仿宋_GB2312" w:hAnsi="仿宋_GB2312" w:cs="仿宋_GB2312" w:eastAsia="仿宋_GB2312"/>
        </w:rPr>
        <w:t>注：1、该项目没有对每个标的名称所对应的技术参数与性能指标进行区分，“序号1空调1”、“序号2空调2”、“序号3空调3” 请投标人依据每个标的预算价格自行罗列所对应产品进行一一报价，各标的报价明细汇总金额不得超出相应标的预算金额。</w:t>
      </w:r>
      <w:r>
        <w:br/>
      </w:r>
      <w:r>
        <w:rPr>
          <w:rFonts w:ascii="仿宋_GB2312" w:hAnsi="仿宋_GB2312" w:cs="仿宋_GB2312" w:eastAsia="仿宋_GB2312"/>
        </w:rPr>
        <w:t xml:space="preserve"> 2、“1-1标的“为该项目所有技术参数与性能指标，投标人响应”1-1标的”内容即可，“1-2标的"、“1-3标的”不用再做重复响应。</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4,170,924.48</w:t>
      </w:r>
    </w:p>
    <w:p>
      <w:pPr>
        <w:pStyle w:val="null3"/>
        <w:jc w:val="left"/>
      </w:pPr>
      <w:r>
        <w:rPr>
          <w:rFonts w:ascii="仿宋_GB2312" w:hAnsi="仿宋_GB2312" w:cs="仿宋_GB2312" w:eastAsia="仿宋_GB2312"/>
        </w:rPr>
        <w:t>采购包最高限价（元）: 4,170,924.48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空调1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空调2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390,924.48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空调3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2,230,000.00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A02029900-其他办公设备（空调1）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A02029900-其他办公设备（空调2）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390,924.48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A02029900-其他办公设备（空调3）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标的名称：空调1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22"/>
              <w:gridCol w:w="470"/>
              <w:gridCol w:w="731"/>
              <w:gridCol w:w="265"/>
              <w:gridCol w:w="304"/>
              <w:gridCol w:w="312"/>
              <w:gridCol w:w="248"/>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4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采购品目名称</w:t>
                  </w:r>
                </w:p>
              </w:tc>
              <w:tc>
                <w:tcPr>
                  <w:tcW w:type="dxa" w:w="7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规格和配置技术参数</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是否进口产品</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备注</w:t>
                  </w:r>
                </w:p>
              </w:tc>
            </w:tr>
            <w:tr>
              <w:tc>
                <w:tcPr>
                  <w:tcW w:type="dxa" w:w="255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一、教师宿舍空调</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4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空调器</w:t>
                  </w:r>
                </w:p>
              </w:tc>
              <w:tc>
                <w:tcPr>
                  <w:tcW w:type="dxa" w:w="73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1.名称:正1.5匹空调机；</w:t>
                  </w:r>
                  <w:r>
                    <w:br/>
                  </w:r>
                  <w:r>
                    <w:rPr>
                      <w:rFonts w:ascii="仿宋_GB2312" w:hAnsi="仿宋_GB2312" w:cs="仿宋_GB2312" w:eastAsia="仿宋_GB2312"/>
                      <w:sz w:val="28"/>
                      <w:color w:val="000000"/>
                    </w:rPr>
                    <w:t>2.安装形式:墙挂式</w:t>
                  </w:r>
                  <w:r>
                    <w:br/>
                  </w:r>
                  <w:r>
                    <w:rPr>
                      <w:rFonts w:ascii="仿宋_GB2312" w:hAnsi="仿宋_GB2312" w:cs="仿宋_GB2312" w:eastAsia="仿宋_GB2312"/>
                      <w:sz w:val="28"/>
                      <w:color w:val="000000"/>
                    </w:rPr>
                    <w:t>3.能效等级：一级；</w:t>
                  </w:r>
                  <w:r>
                    <w:br/>
                  </w:r>
                  <w:r>
                    <w:rPr>
                      <w:rFonts w:ascii="仿宋_GB2312" w:hAnsi="仿宋_GB2312" w:cs="仿宋_GB2312" w:eastAsia="仿宋_GB2312"/>
                      <w:sz w:val="28"/>
                      <w:color w:val="000000"/>
                    </w:rPr>
                    <w:t>4.变频/定频：变频；</w:t>
                  </w:r>
                  <w:r>
                    <w:br/>
                  </w:r>
                  <w:r>
                    <w:rPr>
                      <w:rFonts w:ascii="仿宋_GB2312" w:hAnsi="仿宋_GB2312" w:cs="仿宋_GB2312" w:eastAsia="仿宋_GB2312"/>
                      <w:sz w:val="28"/>
                      <w:color w:val="000000"/>
                    </w:rPr>
                    <w:t>5.冷暖类型:冷暖型；</w:t>
                  </w:r>
                  <w:r>
                    <w:br/>
                  </w:r>
                  <w:r>
                    <w:rPr>
                      <w:rFonts w:ascii="仿宋_GB2312" w:hAnsi="仿宋_GB2312" w:cs="仿宋_GB2312" w:eastAsia="仿宋_GB2312"/>
                      <w:sz w:val="28"/>
                      <w:color w:val="000000"/>
                    </w:rPr>
                    <w:t>6.室内机噪音系数：≤41dB；</w:t>
                  </w:r>
                  <w:r>
                    <w:br/>
                  </w:r>
                  <w:r>
                    <w:rPr>
                      <w:rFonts w:ascii="仿宋_GB2312" w:hAnsi="仿宋_GB2312" w:cs="仿宋_GB2312" w:eastAsia="仿宋_GB2312"/>
                      <w:sz w:val="28"/>
                      <w:color w:val="000000"/>
                    </w:rPr>
                    <w:t>7.室外机噪音系数：≤51dB；</w:t>
                  </w:r>
                  <w:r>
                    <w:br/>
                  </w:r>
                  <w:r>
                    <w:rPr>
                      <w:rFonts w:ascii="仿宋_GB2312" w:hAnsi="仿宋_GB2312" w:cs="仿宋_GB2312" w:eastAsia="仿宋_GB2312"/>
                      <w:sz w:val="28"/>
                      <w:color w:val="000000"/>
                    </w:rPr>
                    <w:t>8.制冷量≥3500W</w:t>
                  </w:r>
                  <w:r>
                    <w:br/>
                  </w:r>
                  <w:r>
                    <w:rPr>
                      <w:rFonts w:ascii="仿宋_GB2312" w:hAnsi="仿宋_GB2312" w:cs="仿宋_GB2312" w:eastAsia="仿宋_GB2312"/>
                      <w:sz w:val="28"/>
                      <w:color w:val="000000"/>
                    </w:rPr>
                    <w:t>9.制冷功率≤810W</w:t>
                  </w:r>
                  <w:r>
                    <w:br/>
                  </w:r>
                  <w:r>
                    <w:rPr>
                      <w:rFonts w:ascii="仿宋_GB2312" w:hAnsi="仿宋_GB2312" w:cs="仿宋_GB2312" w:eastAsia="仿宋_GB2312"/>
                      <w:sz w:val="28"/>
                      <w:color w:val="000000"/>
                    </w:rPr>
                    <w:t>10.循环风量≥700m³/h</w:t>
                  </w:r>
                  <w:r>
                    <w:br/>
                  </w:r>
                  <w:r>
                    <w:rPr>
                      <w:rFonts w:ascii="仿宋_GB2312" w:hAnsi="仿宋_GB2312" w:cs="仿宋_GB2312" w:eastAsia="仿宋_GB2312"/>
                      <w:sz w:val="28"/>
                      <w:color w:val="000000"/>
                    </w:rPr>
                    <w:t>11.能效比（APF）≥5.28</w:t>
                  </w:r>
                </w:p>
              </w:tc>
              <w:tc>
                <w:tcPr>
                  <w:tcW w:type="dxa" w:w="26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77</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铜管</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1.安装部位:空调(气管/液管mm)</w:t>
                  </w:r>
                  <w:r>
                    <w:br/>
                  </w:r>
                  <w:r>
                    <w:rPr>
                      <w:rFonts w:ascii="仿宋_GB2312" w:hAnsi="仿宋_GB2312" w:cs="仿宋_GB2312" w:eastAsia="仿宋_GB2312"/>
                      <w:sz w:val="28"/>
                      <w:color w:val="000000"/>
                    </w:rPr>
                    <w:t>2.介质:铜管</w:t>
                  </w:r>
                  <w:r>
                    <w:br/>
                  </w:r>
                  <w:r>
                    <w:rPr>
                      <w:rFonts w:ascii="仿宋_GB2312" w:hAnsi="仿宋_GB2312" w:cs="仿宋_GB2312" w:eastAsia="仿宋_GB2312"/>
                      <w:sz w:val="28"/>
                      <w:color w:val="000000"/>
                    </w:rPr>
                    <w:t>3.规格、压力等级:6.35/9.52mm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m</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193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设备支架</w:t>
                  </w:r>
                </w:p>
              </w:tc>
              <w:tc>
                <w:tcPr>
                  <w:tcW w:type="dxa" w:w="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1.材质:镀锌型钢</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配线</w:t>
                  </w:r>
                </w:p>
              </w:tc>
              <w:tc>
                <w:tcPr>
                  <w:tcW w:type="dxa" w:w="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1.名称:空调线</w:t>
                  </w:r>
                  <w:r>
                    <w:br/>
                  </w:r>
                  <w:r>
                    <w:rPr>
                      <w:rFonts w:ascii="仿宋_GB2312" w:hAnsi="仿宋_GB2312" w:cs="仿宋_GB2312" w:eastAsia="仿宋_GB2312"/>
                      <w:sz w:val="28"/>
                      <w:color w:val="000000"/>
                    </w:rPr>
                    <w:t>2.规格:RVV~3*4mm2</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m</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193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开孔（打洞）</w:t>
                  </w:r>
                </w:p>
              </w:tc>
              <w:tc>
                <w:tcPr>
                  <w:tcW w:type="dxa" w:w="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1.部位:墙体</w:t>
                  </w:r>
                  <w:r>
                    <w:br/>
                  </w:r>
                  <w:r>
                    <w:rPr>
                      <w:rFonts w:ascii="仿宋_GB2312" w:hAnsi="仿宋_GB2312" w:cs="仿宋_GB2312" w:eastAsia="仿宋_GB2312"/>
                      <w:sz w:val="28"/>
                      <w:color w:val="000000"/>
                    </w:rPr>
                    <w:t>2.洞尺寸:50mm</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教师宿舍每间打孔1个</w:t>
                  </w:r>
                </w:p>
              </w:tc>
            </w:tr>
            <w:tr>
              <w:tc>
                <w:tcPr>
                  <w:tcW w:type="dxa" w:w="255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二、学生宿舍空调</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4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空调器</w:t>
                  </w:r>
                </w:p>
              </w:tc>
              <w:tc>
                <w:tcPr>
                  <w:tcW w:type="dxa" w:w="73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1.名称:正1.5匹空调机；</w:t>
                  </w:r>
                  <w:r>
                    <w:br/>
                  </w:r>
                  <w:r>
                    <w:rPr>
                      <w:rFonts w:ascii="仿宋_GB2312" w:hAnsi="仿宋_GB2312" w:cs="仿宋_GB2312" w:eastAsia="仿宋_GB2312"/>
                      <w:sz w:val="28"/>
                      <w:color w:val="000000"/>
                    </w:rPr>
                    <w:t>2.安装形式:墙挂式</w:t>
                  </w:r>
                  <w:r>
                    <w:br/>
                  </w:r>
                  <w:r>
                    <w:rPr>
                      <w:rFonts w:ascii="仿宋_GB2312" w:hAnsi="仿宋_GB2312" w:cs="仿宋_GB2312" w:eastAsia="仿宋_GB2312"/>
                      <w:sz w:val="28"/>
                      <w:color w:val="000000"/>
                    </w:rPr>
                    <w:t>3.能效等级：一级；</w:t>
                  </w:r>
                  <w:r>
                    <w:br/>
                  </w:r>
                  <w:r>
                    <w:rPr>
                      <w:rFonts w:ascii="仿宋_GB2312" w:hAnsi="仿宋_GB2312" w:cs="仿宋_GB2312" w:eastAsia="仿宋_GB2312"/>
                      <w:sz w:val="28"/>
                      <w:color w:val="000000"/>
                    </w:rPr>
                    <w:t>4.变频/定频：变频；</w:t>
                  </w:r>
                  <w:r>
                    <w:br/>
                  </w:r>
                  <w:r>
                    <w:rPr>
                      <w:rFonts w:ascii="仿宋_GB2312" w:hAnsi="仿宋_GB2312" w:cs="仿宋_GB2312" w:eastAsia="仿宋_GB2312"/>
                      <w:sz w:val="28"/>
                      <w:color w:val="000000"/>
                    </w:rPr>
                    <w:t>5.冷暖类型:冷暖型；</w:t>
                  </w:r>
                  <w:r>
                    <w:br/>
                  </w:r>
                  <w:r>
                    <w:rPr>
                      <w:rFonts w:ascii="仿宋_GB2312" w:hAnsi="仿宋_GB2312" w:cs="仿宋_GB2312" w:eastAsia="仿宋_GB2312"/>
                      <w:sz w:val="28"/>
                      <w:color w:val="000000"/>
                    </w:rPr>
                    <w:t>6.室内机噪音系数：≤41dB；</w:t>
                  </w:r>
                  <w:r>
                    <w:br/>
                  </w:r>
                  <w:r>
                    <w:rPr>
                      <w:rFonts w:ascii="仿宋_GB2312" w:hAnsi="仿宋_GB2312" w:cs="仿宋_GB2312" w:eastAsia="仿宋_GB2312"/>
                      <w:sz w:val="28"/>
                      <w:color w:val="000000"/>
                    </w:rPr>
                    <w:t>7.室外机噪音系数：≤51dB；</w:t>
                  </w:r>
                  <w:r>
                    <w:br/>
                  </w:r>
                  <w:r>
                    <w:rPr>
                      <w:rFonts w:ascii="仿宋_GB2312" w:hAnsi="仿宋_GB2312" w:cs="仿宋_GB2312" w:eastAsia="仿宋_GB2312"/>
                      <w:sz w:val="28"/>
                      <w:color w:val="000000"/>
                    </w:rPr>
                    <w:t>8.制冷量≥3500W</w:t>
                  </w:r>
                  <w:r>
                    <w:br/>
                  </w:r>
                  <w:r>
                    <w:rPr>
                      <w:rFonts w:ascii="仿宋_GB2312" w:hAnsi="仿宋_GB2312" w:cs="仿宋_GB2312" w:eastAsia="仿宋_GB2312"/>
                      <w:sz w:val="28"/>
                      <w:color w:val="000000"/>
                    </w:rPr>
                    <w:t>9.制冷功率≤810W</w:t>
                  </w:r>
                  <w:r>
                    <w:br/>
                  </w:r>
                  <w:r>
                    <w:rPr>
                      <w:rFonts w:ascii="仿宋_GB2312" w:hAnsi="仿宋_GB2312" w:cs="仿宋_GB2312" w:eastAsia="仿宋_GB2312"/>
                      <w:sz w:val="28"/>
                      <w:color w:val="000000"/>
                    </w:rPr>
                    <w:t>10.循环风量≥700m³/h</w:t>
                  </w:r>
                  <w:r>
                    <w:br/>
                  </w:r>
                  <w:r>
                    <w:rPr>
                      <w:rFonts w:ascii="仿宋_GB2312" w:hAnsi="仿宋_GB2312" w:cs="仿宋_GB2312" w:eastAsia="仿宋_GB2312"/>
                      <w:sz w:val="28"/>
                      <w:color w:val="000000"/>
                    </w:rPr>
                    <w:t>11.能效比（APF）≥5.28</w:t>
                  </w:r>
                </w:p>
              </w:tc>
              <w:tc>
                <w:tcPr>
                  <w:tcW w:type="dxa" w:w="26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528</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铜管</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1.安装部位:空调(气管/液管mm)</w:t>
                  </w:r>
                  <w:r>
                    <w:br/>
                  </w:r>
                  <w:r>
                    <w:rPr>
                      <w:rFonts w:ascii="仿宋_GB2312" w:hAnsi="仿宋_GB2312" w:cs="仿宋_GB2312" w:eastAsia="仿宋_GB2312"/>
                      <w:sz w:val="28"/>
                      <w:color w:val="000000"/>
                    </w:rPr>
                    <w:t>2.介质:铜管</w:t>
                  </w:r>
                  <w:r>
                    <w:br/>
                  </w:r>
                  <w:r>
                    <w:rPr>
                      <w:rFonts w:ascii="仿宋_GB2312" w:hAnsi="仿宋_GB2312" w:cs="仿宋_GB2312" w:eastAsia="仿宋_GB2312"/>
                      <w:sz w:val="28"/>
                      <w:color w:val="000000"/>
                    </w:rPr>
                    <w:t>3.规格、压力等级:6.35/9.52mm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m</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1320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配线</w:t>
                  </w:r>
                </w:p>
              </w:tc>
              <w:tc>
                <w:tcPr>
                  <w:tcW w:type="dxa" w:w="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1.名称:空调线</w:t>
                  </w:r>
                  <w:r>
                    <w:br/>
                  </w:r>
                  <w:r>
                    <w:rPr>
                      <w:rFonts w:ascii="仿宋_GB2312" w:hAnsi="仿宋_GB2312" w:cs="仿宋_GB2312" w:eastAsia="仿宋_GB2312"/>
                      <w:sz w:val="28"/>
                      <w:color w:val="000000"/>
                    </w:rPr>
                    <w:t>2.规格:RVV~3*4mm2</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m</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1320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开孔（打洞）</w:t>
                  </w:r>
                </w:p>
              </w:tc>
              <w:tc>
                <w:tcPr>
                  <w:tcW w:type="dxa" w:w="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1.部位:墙体</w:t>
                  </w:r>
                  <w:r>
                    <w:br/>
                  </w:r>
                  <w:r>
                    <w:rPr>
                      <w:rFonts w:ascii="仿宋_GB2312" w:hAnsi="仿宋_GB2312" w:cs="仿宋_GB2312" w:eastAsia="仿宋_GB2312"/>
                      <w:sz w:val="28"/>
                      <w:color w:val="000000"/>
                    </w:rPr>
                    <w:t>2.洞尺寸:50mm</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1056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学生宿舍每间打孔2个</w:t>
                  </w:r>
                </w:p>
              </w:tc>
            </w:tr>
            <w:tr>
              <w:tc>
                <w:tcPr>
                  <w:tcW w:type="dxa" w:w="255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三、小学教学楼空调</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4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空调器</w:t>
                  </w:r>
                </w:p>
              </w:tc>
              <w:tc>
                <w:tcPr>
                  <w:tcW w:type="dxa" w:w="7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1.名称:正2匹空调机；</w:t>
                  </w:r>
                  <w:r>
                    <w:br/>
                  </w:r>
                  <w:r>
                    <w:rPr>
                      <w:rFonts w:ascii="仿宋_GB2312" w:hAnsi="仿宋_GB2312" w:cs="仿宋_GB2312" w:eastAsia="仿宋_GB2312"/>
                      <w:sz w:val="28"/>
                      <w:color w:val="000000"/>
                    </w:rPr>
                    <w:t>2.安装形式:墙挂式</w:t>
                  </w:r>
                  <w:r>
                    <w:br/>
                  </w:r>
                  <w:r>
                    <w:rPr>
                      <w:rFonts w:ascii="仿宋_GB2312" w:hAnsi="仿宋_GB2312" w:cs="仿宋_GB2312" w:eastAsia="仿宋_GB2312"/>
                      <w:sz w:val="28"/>
                      <w:color w:val="000000"/>
                    </w:rPr>
                    <w:t>3.能效等级：一级</w:t>
                  </w:r>
                  <w:r>
                    <w:br/>
                  </w:r>
                  <w:r>
                    <w:rPr>
                      <w:rFonts w:ascii="仿宋_GB2312" w:hAnsi="仿宋_GB2312" w:cs="仿宋_GB2312" w:eastAsia="仿宋_GB2312"/>
                      <w:sz w:val="28"/>
                      <w:color w:val="000000"/>
                    </w:rPr>
                    <w:t>4.变频/定频：变频；</w:t>
                  </w:r>
                  <w:r>
                    <w:br/>
                  </w:r>
                  <w:r>
                    <w:rPr>
                      <w:rFonts w:ascii="仿宋_GB2312" w:hAnsi="仿宋_GB2312" w:cs="仿宋_GB2312" w:eastAsia="仿宋_GB2312"/>
                      <w:sz w:val="28"/>
                      <w:color w:val="000000"/>
                    </w:rPr>
                    <w:t>5.冷暖类型:冷暖型；</w:t>
                  </w:r>
                  <w:r>
                    <w:br/>
                  </w:r>
                  <w:r>
                    <w:rPr>
                      <w:rFonts w:ascii="仿宋_GB2312" w:hAnsi="仿宋_GB2312" w:cs="仿宋_GB2312" w:eastAsia="仿宋_GB2312"/>
                      <w:sz w:val="28"/>
                      <w:color w:val="000000"/>
                    </w:rPr>
                    <w:t>6.室内机噪音系数：≤44dB</w:t>
                  </w:r>
                  <w:r>
                    <w:br/>
                  </w:r>
                  <w:r>
                    <w:rPr>
                      <w:rFonts w:ascii="仿宋_GB2312" w:hAnsi="仿宋_GB2312" w:cs="仿宋_GB2312" w:eastAsia="仿宋_GB2312"/>
                      <w:sz w:val="28"/>
                      <w:color w:val="000000"/>
                    </w:rPr>
                    <w:t>7.室外机噪音系数：≤54dB；</w:t>
                  </w:r>
                  <w:r>
                    <w:br/>
                  </w:r>
                  <w:r>
                    <w:rPr>
                      <w:rFonts w:ascii="仿宋_GB2312" w:hAnsi="仿宋_GB2312" w:cs="仿宋_GB2312" w:eastAsia="仿宋_GB2312"/>
                      <w:sz w:val="28"/>
                      <w:color w:val="000000"/>
                    </w:rPr>
                    <w:t>8.制冷量≥5000W</w:t>
                  </w:r>
                  <w:r>
                    <w:br/>
                  </w:r>
                  <w:r>
                    <w:rPr>
                      <w:rFonts w:ascii="仿宋_GB2312" w:hAnsi="仿宋_GB2312" w:cs="仿宋_GB2312" w:eastAsia="仿宋_GB2312"/>
                      <w:sz w:val="28"/>
                      <w:color w:val="000000"/>
                    </w:rPr>
                    <w:t>9.制冷功率≤1240W</w:t>
                  </w:r>
                  <w:r>
                    <w:br/>
                  </w:r>
                  <w:r>
                    <w:rPr>
                      <w:rFonts w:ascii="仿宋_GB2312" w:hAnsi="仿宋_GB2312" w:cs="仿宋_GB2312" w:eastAsia="仿宋_GB2312"/>
                      <w:sz w:val="28"/>
                      <w:color w:val="000000"/>
                    </w:rPr>
                    <w:t>10.循环风量≥900m³/h</w:t>
                  </w:r>
                  <w:r>
                    <w:br/>
                  </w:r>
                  <w:r>
                    <w:rPr>
                      <w:rFonts w:ascii="仿宋_GB2312" w:hAnsi="仿宋_GB2312" w:cs="仿宋_GB2312" w:eastAsia="仿宋_GB2312"/>
                      <w:sz w:val="28"/>
                      <w:color w:val="000000"/>
                    </w:rPr>
                    <w:t>11.能效比（APF）≥4.81</w:t>
                  </w:r>
                </w:p>
              </w:tc>
              <w:tc>
                <w:tcPr>
                  <w:tcW w:type="dxa" w:w="26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56</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空调器</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1.名称:正3匹空调机；</w:t>
                  </w:r>
                  <w:r>
                    <w:br/>
                  </w:r>
                  <w:r>
                    <w:rPr>
                      <w:rFonts w:ascii="仿宋_GB2312" w:hAnsi="仿宋_GB2312" w:cs="仿宋_GB2312" w:eastAsia="仿宋_GB2312"/>
                      <w:sz w:val="28"/>
                      <w:color w:val="000000"/>
                    </w:rPr>
                    <w:t>2.安装形式:立式</w:t>
                  </w:r>
                  <w:r>
                    <w:br/>
                  </w:r>
                  <w:r>
                    <w:rPr>
                      <w:rFonts w:ascii="仿宋_GB2312" w:hAnsi="仿宋_GB2312" w:cs="仿宋_GB2312" w:eastAsia="仿宋_GB2312"/>
                      <w:sz w:val="28"/>
                      <w:color w:val="000000"/>
                    </w:rPr>
                    <w:t>3.能效等级：一级</w:t>
                  </w:r>
                  <w:r>
                    <w:br/>
                  </w:r>
                  <w:r>
                    <w:rPr>
                      <w:rFonts w:ascii="仿宋_GB2312" w:hAnsi="仿宋_GB2312" w:cs="仿宋_GB2312" w:eastAsia="仿宋_GB2312"/>
                      <w:sz w:val="28"/>
                      <w:color w:val="000000"/>
                    </w:rPr>
                    <w:t>4.变频/定频：变频；</w:t>
                  </w:r>
                  <w:r>
                    <w:br/>
                  </w:r>
                  <w:r>
                    <w:rPr>
                      <w:rFonts w:ascii="仿宋_GB2312" w:hAnsi="仿宋_GB2312" w:cs="仿宋_GB2312" w:eastAsia="仿宋_GB2312"/>
                      <w:sz w:val="28"/>
                      <w:color w:val="000000"/>
                    </w:rPr>
                    <w:t>5.冷暖类型:冷暖型；</w:t>
                  </w:r>
                  <w:r>
                    <w:br/>
                  </w:r>
                  <w:r>
                    <w:rPr>
                      <w:rFonts w:ascii="仿宋_GB2312" w:hAnsi="仿宋_GB2312" w:cs="仿宋_GB2312" w:eastAsia="仿宋_GB2312"/>
                      <w:sz w:val="28"/>
                      <w:color w:val="000000"/>
                    </w:rPr>
                    <w:t>6.室内机噪音系数：≤47dB；</w:t>
                  </w:r>
                  <w:r>
                    <w:br/>
                  </w:r>
                  <w:r>
                    <w:rPr>
                      <w:rFonts w:ascii="仿宋_GB2312" w:hAnsi="仿宋_GB2312" w:cs="仿宋_GB2312" w:eastAsia="仿宋_GB2312"/>
                      <w:sz w:val="28"/>
                      <w:color w:val="000000"/>
                    </w:rPr>
                    <w:t>7.室外机噪音系数：≤56dB；</w:t>
                  </w:r>
                  <w:r>
                    <w:br/>
                  </w:r>
                  <w:r>
                    <w:rPr>
                      <w:rFonts w:ascii="仿宋_GB2312" w:hAnsi="仿宋_GB2312" w:cs="仿宋_GB2312" w:eastAsia="仿宋_GB2312"/>
                      <w:sz w:val="28"/>
                      <w:color w:val="000000"/>
                    </w:rPr>
                    <w:t>8.制冷量≥7220</w:t>
                  </w:r>
                  <w:r>
                    <w:br/>
                  </w:r>
                  <w:r>
                    <w:rPr>
                      <w:rFonts w:ascii="仿宋_GB2312" w:hAnsi="仿宋_GB2312" w:cs="仿宋_GB2312" w:eastAsia="仿宋_GB2312"/>
                      <w:sz w:val="28"/>
                      <w:color w:val="000000"/>
                    </w:rPr>
                    <w:t>9.制冷功率≤1980</w:t>
                  </w:r>
                  <w:r>
                    <w:br/>
                  </w:r>
                  <w:r>
                    <w:rPr>
                      <w:rFonts w:ascii="仿宋_GB2312" w:hAnsi="仿宋_GB2312" w:cs="仿宋_GB2312" w:eastAsia="仿宋_GB2312"/>
                      <w:sz w:val="28"/>
                      <w:color w:val="000000"/>
                    </w:rPr>
                    <w:t>10.循环风量≥1510m³/h</w:t>
                  </w:r>
                  <w:r>
                    <w:br/>
                  </w:r>
                  <w:r>
                    <w:rPr>
                      <w:rFonts w:ascii="仿宋_GB2312" w:hAnsi="仿宋_GB2312" w:cs="仿宋_GB2312" w:eastAsia="仿宋_GB2312"/>
                      <w:sz w:val="28"/>
                      <w:color w:val="000000"/>
                    </w:rPr>
                    <w:t>11.能效比（APF）≥4.51</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设备支架</w:t>
                  </w:r>
                </w:p>
              </w:tc>
              <w:tc>
                <w:tcPr>
                  <w:tcW w:type="dxa" w:w="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1.材质:镀锌型钢</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铜管</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1.安装部位:空调(气管/液管mm)</w:t>
                  </w:r>
                  <w:r>
                    <w:br/>
                  </w:r>
                  <w:r>
                    <w:rPr>
                      <w:rFonts w:ascii="仿宋_GB2312" w:hAnsi="仿宋_GB2312" w:cs="仿宋_GB2312" w:eastAsia="仿宋_GB2312"/>
                      <w:sz w:val="28"/>
                      <w:color w:val="000000"/>
                    </w:rPr>
                    <w:t>2.介质:铜管</w:t>
                  </w:r>
                  <w:r>
                    <w:br/>
                  </w:r>
                  <w:r>
                    <w:rPr>
                      <w:rFonts w:ascii="仿宋_GB2312" w:hAnsi="仿宋_GB2312" w:cs="仿宋_GB2312" w:eastAsia="仿宋_GB2312"/>
                      <w:sz w:val="28"/>
                      <w:color w:val="000000"/>
                    </w:rPr>
                    <w:t>3.规格、压力等级:6.35/12.7mm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m</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168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铜管</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 xml:space="preserve">1.安装部位:空调(气管/液管 mm) </w:t>
                  </w:r>
                  <w:r>
                    <w:br/>
                  </w:r>
                  <w:r>
                    <w:rPr>
                      <w:rFonts w:ascii="仿宋_GB2312" w:hAnsi="仿宋_GB2312" w:cs="仿宋_GB2312" w:eastAsia="仿宋_GB2312"/>
                      <w:sz w:val="28"/>
                      <w:color w:val="000000"/>
                    </w:rPr>
                    <w:t xml:space="preserve">2.介质:铜管                   </w:t>
                  </w:r>
                  <w:r>
                    <w:br/>
                  </w:r>
                  <w:r>
                    <w:rPr>
                      <w:rFonts w:ascii="仿宋_GB2312" w:hAnsi="仿宋_GB2312" w:cs="仿宋_GB2312" w:eastAsia="仿宋_GB2312"/>
                      <w:sz w:val="28"/>
                      <w:color w:val="000000"/>
                    </w:rPr>
                    <w:t>3.规格、压力等级:9.52/15.9mm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m</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配线</w:t>
                  </w:r>
                </w:p>
              </w:tc>
              <w:tc>
                <w:tcPr>
                  <w:tcW w:type="dxa" w:w="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1.名称:空调线</w:t>
                  </w:r>
                  <w:r>
                    <w:br/>
                  </w:r>
                  <w:r>
                    <w:rPr>
                      <w:rFonts w:ascii="仿宋_GB2312" w:hAnsi="仿宋_GB2312" w:cs="仿宋_GB2312" w:eastAsia="仿宋_GB2312"/>
                      <w:sz w:val="28"/>
                      <w:color w:val="000000"/>
                    </w:rPr>
                    <w:t>2.规格:RVV~3*4mm2</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m</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192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开孔（打洞）</w:t>
                  </w:r>
                </w:p>
              </w:tc>
              <w:tc>
                <w:tcPr>
                  <w:tcW w:type="dxa" w:w="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1.部位:墙体</w:t>
                  </w:r>
                  <w:r>
                    <w:br/>
                  </w:r>
                  <w:r>
                    <w:rPr>
                      <w:rFonts w:ascii="仿宋_GB2312" w:hAnsi="仿宋_GB2312" w:cs="仿宋_GB2312" w:eastAsia="仿宋_GB2312"/>
                      <w:sz w:val="28"/>
                      <w:color w:val="000000"/>
                    </w:rPr>
                    <w:t>2.洞尺寸:50mm</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四、中学教学楼空调</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4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空调器</w:t>
                  </w:r>
                </w:p>
              </w:tc>
              <w:tc>
                <w:tcPr>
                  <w:tcW w:type="dxa" w:w="73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1.名称:正1.5匹空调机；</w:t>
                  </w:r>
                  <w:r>
                    <w:br/>
                  </w:r>
                  <w:r>
                    <w:rPr>
                      <w:rFonts w:ascii="仿宋_GB2312" w:hAnsi="仿宋_GB2312" w:cs="仿宋_GB2312" w:eastAsia="仿宋_GB2312"/>
                      <w:sz w:val="28"/>
                      <w:color w:val="000000"/>
                    </w:rPr>
                    <w:t>2.安装形式:墙挂式</w:t>
                  </w:r>
                  <w:r>
                    <w:br/>
                  </w:r>
                  <w:r>
                    <w:rPr>
                      <w:rFonts w:ascii="仿宋_GB2312" w:hAnsi="仿宋_GB2312" w:cs="仿宋_GB2312" w:eastAsia="仿宋_GB2312"/>
                      <w:sz w:val="28"/>
                      <w:color w:val="000000"/>
                    </w:rPr>
                    <w:t>3.能效等级：一级；</w:t>
                  </w:r>
                  <w:r>
                    <w:br/>
                  </w:r>
                  <w:r>
                    <w:rPr>
                      <w:rFonts w:ascii="仿宋_GB2312" w:hAnsi="仿宋_GB2312" w:cs="仿宋_GB2312" w:eastAsia="仿宋_GB2312"/>
                      <w:sz w:val="28"/>
                      <w:color w:val="000000"/>
                    </w:rPr>
                    <w:t>4.变频/定频：变频；</w:t>
                  </w:r>
                  <w:r>
                    <w:br/>
                  </w:r>
                  <w:r>
                    <w:rPr>
                      <w:rFonts w:ascii="仿宋_GB2312" w:hAnsi="仿宋_GB2312" w:cs="仿宋_GB2312" w:eastAsia="仿宋_GB2312"/>
                      <w:sz w:val="28"/>
                      <w:color w:val="000000"/>
                    </w:rPr>
                    <w:t>5.冷暖类型:冷暖型；</w:t>
                  </w:r>
                  <w:r>
                    <w:br/>
                  </w:r>
                  <w:r>
                    <w:rPr>
                      <w:rFonts w:ascii="仿宋_GB2312" w:hAnsi="仿宋_GB2312" w:cs="仿宋_GB2312" w:eastAsia="仿宋_GB2312"/>
                      <w:sz w:val="28"/>
                      <w:color w:val="000000"/>
                    </w:rPr>
                    <w:t>6.室内机噪音系数：≤41dB；</w:t>
                  </w:r>
                  <w:r>
                    <w:br/>
                  </w:r>
                  <w:r>
                    <w:rPr>
                      <w:rFonts w:ascii="仿宋_GB2312" w:hAnsi="仿宋_GB2312" w:cs="仿宋_GB2312" w:eastAsia="仿宋_GB2312"/>
                      <w:sz w:val="28"/>
                      <w:color w:val="000000"/>
                    </w:rPr>
                    <w:t>7.室外机噪音系数：≤51dB；</w:t>
                  </w:r>
                  <w:r>
                    <w:br/>
                  </w:r>
                  <w:r>
                    <w:rPr>
                      <w:rFonts w:ascii="仿宋_GB2312" w:hAnsi="仿宋_GB2312" w:cs="仿宋_GB2312" w:eastAsia="仿宋_GB2312"/>
                      <w:sz w:val="28"/>
                      <w:color w:val="000000"/>
                    </w:rPr>
                    <w:t>8.制冷量≥3500W</w:t>
                  </w:r>
                  <w:r>
                    <w:br/>
                  </w:r>
                  <w:r>
                    <w:rPr>
                      <w:rFonts w:ascii="仿宋_GB2312" w:hAnsi="仿宋_GB2312" w:cs="仿宋_GB2312" w:eastAsia="仿宋_GB2312"/>
                      <w:sz w:val="28"/>
                      <w:color w:val="000000"/>
                    </w:rPr>
                    <w:t>9.制冷功率≤810W</w:t>
                  </w:r>
                  <w:r>
                    <w:br/>
                  </w:r>
                  <w:r>
                    <w:rPr>
                      <w:rFonts w:ascii="仿宋_GB2312" w:hAnsi="仿宋_GB2312" w:cs="仿宋_GB2312" w:eastAsia="仿宋_GB2312"/>
                      <w:sz w:val="28"/>
                      <w:color w:val="000000"/>
                    </w:rPr>
                    <w:t>10.循环风量≥700m³/h</w:t>
                  </w:r>
                  <w:r>
                    <w:br/>
                  </w:r>
                  <w:r>
                    <w:rPr>
                      <w:rFonts w:ascii="仿宋_GB2312" w:hAnsi="仿宋_GB2312" w:cs="仿宋_GB2312" w:eastAsia="仿宋_GB2312"/>
                      <w:sz w:val="28"/>
                      <w:color w:val="000000"/>
                    </w:rPr>
                    <w:t>11.能效比（APF）≥5.28</w:t>
                  </w:r>
                </w:p>
              </w:tc>
              <w:tc>
                <w:tcPr>
                  <w:tcW w:type="dxa" w:w="26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空调器</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1.名称:正2匹空调机；</w:t>
                  </w:r>
                  <w:r>
                    <w:br/>
                  </w:r>
                  <w:r>
                    <w:rPr>
                      <w:rFonts w:ascii="仿宋_GB2312" w:hAnsi="仿宋_GB2312" w:cs="仿宋_GB2312" w:eastAsia="仿宋_GB2312"/>
                      <w:sz w:val="28"/>
                      <w:color w:val="000000"/>
                    </w:rPr>
                    <w:t>2.安装形式:墙挂式</w:t>
                  </w:r>
                  <w:r>
                    <w:br/>
                  </w:r>
                  <w:r>
                    <w:rPr>
                      <w:rFonts w:ascii="仿宋_GB2312" w:hAnsi="仿宋_GB2312" w:cs="仿宋_GB2312" w:eastAsia="仿宋_GB2312"/>
                      <w:sz w:val="28"/>
                      <w:color w:val="000000"/>
                    </w:rPr>
                    <w:t>3.能效等级：一级</w:t>
                  </w:r>
                  <w:r>
                    <w:br/>
                  </w:r>
                  <w:r>
                    <w:rPr>
                      <w:rFonts w:ascii="仿宋_GB2312" w:hAnsi="仿宋_GB2312" w:cs="仿宋_GB2312" w:eastAsia="仿宋_GB2312"/>
                      <w:sz w:val="28"/>
                      <w:color w:val="000000"/>
                    </w:rPr>
                    <w:t>4.变频/定频：变频；</w:t>
                  </w:r>
                  <w:r>
                    <w:br/>
                  </w:r>
                  <w:r>
                    <w:rPr>
                      <w:rFonts w:ascii="仿宋_GB2312" w:hAnsi="仿宋_GB2312" w:cs="仿宋_GB2312" w:eastAsia="仿宋_GB2312"/>
                      <w:sz w:val="28"/>
                      <w:color w:val="000000"/>
                    </w:rPr>
                    <w:t>5.冷暖类型:冷暖型；</w:t>
                  </w:r>
                  <w:r>
                    <w:br/>
                  </w:r>
                  <w:r>
                    <w:rPr>
                      <w:rFonts w:ascii="仿宋_GB2312" w:hAnsi="仿宋_GB2312" w:cs="仿宋_GB2312" w:eastAsia="仿宋_GB2312"/>
                      <w:sz w:val="28"/>
                      <w:color w:val="000000"/>
                    </w:rPr>
                    <w:t>6.室内机噪音系数：≤44dB</w:t>
                  </w:r>
                  <w:r>
                    <w:br/>
                  </w:r>
                  <w:r>
                    <w:rPr>
                      <w:rFonts w:ascii="仿宋_GB2312" w:hAnsi="仿宋_GB2312" w:cs="仿宋_GB2312" w:eastAsia="仿宋_GB2312"/>
                      <w:sz w:val="28"/>
                      <w:color w:val="000000"/>
                    </w:rPr>
                    <w:t>7.室外机噪音系数：≤54dB；</w:t>
                  </w:r>
                  <w:r>
                    <w:br/>
                  </w:r>
                  <w:r>
                    <w:rPr>
                      <w:rFonts w:ascii="仿宋_GB2312" w:hAnsi="仿宋_GB2312" w:cs="仿宋_GB2312" w:eastAsia="仿宋_GB2312"/>
                      <w:sz w:val="28"/>
                      <w:color w:val="000000"/>
                    </w:rPr>
                    <w:t>8.制冷量≥5000W</w:t>
                  </w:r>
                  <w:r>
                    <w:br/>
                  </w:r>
                  <w:r>
                    <w:rPr>
                      <w:rFonts w:ascii="仿宋_GB2312" w:hAnsi="仿宋_GB2312" w:cs="仿宋_GB2312" w:eastAsia="仿宋_GB2312"/>
                      <w:sz w:val="28"/>
                      <w:color w:val="000000"/>
                    </w:rPr>
                    <w:t>9.制冷功率≤1240W</w:t>
                  </w:r>
                  <w:r>
                    <w:br/>
                  </w:r>
                  <w:r>
                    <w:rPr>
                      <w:rFonts w:ascii="仿宋_GB2312" w:hAnsi="仿宋_GB2312" w:cs="仿宋_GB2312" w:eastAsia="仿宋_GB2312"/>
                      <w:sz w:val="28"/>
                      <w:color w:val="000000"/>
                    </w:rPr>
                    <w:t>10.循环风量≥900m³/h</w:t>
                  </w:r>
                  <w:r>
                    <w:br/>
                  </w:r>
                  <w:r>
                    <w:rPr>
                      <w:rFonts w:ascii="仿宋_GB2312" w:hAnsi="仿宋_GB2312" w:cs="仿宋_GB2312" w:eastAsia="仿宋_GB2312"/>
                      <w:sz w:val="28"/>
                      <w:color w:val="000000"/>
                    </w:rPr>
                    <w:t>11.能效比（APF）≥4.81</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278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空调器</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1.名称:正3匹空调机；</w:t>
                  </w:r>
                  <w:r>
                    <w:br/>
                  </w:r>
                  <w:r>
                    <w:rPr>
                      <w:rFonts w:ascii="仿宋_GB2312" w:hAnsi="仿宋_GB2312" w:cs="仿宋_GB2312" w:eastAsia="仿宋_GB2312"/>
                      <w:sz w:val="28"/>
                      <w:color w:val="000000"/>
                    </w:rPr>
                    <w:t>2.安装形式:立式</w:t>
                  </w:r>
                  <w:r>
                    <w:br/>
                  </w:r>
                  <w:r>
                    <w:rPr>
                      <w:rFonts w:ascii="仿宋_GB2312" w:hAnsi="仿宋_GB2312" w:cs="仿宋_GB2312" w:eastAsia="仿宋_GB2312"/>
                      <w:sz w:val="28"/>
                      <w:color w:val="000000"/>
                    </w:rPr>
                    <w:t>3.能效等级：一级</w:t>
                  </w:r>
                  <w:r>
                    <w:br/>
                  </w:r>
                  <w:r>
                    <w:rPr>
                      <w:rFonts w:ascii="仿宋_GB2312" w:hAnsi="仿宋_GB2312" w:cs="仿宋_GB2312" w:eastAsia="仿宋_GB2312"/>
                      <w:sz w:val="28"/>
                      <w:color w:val="000000"/>
                    </w:rPr>
                    <w:t>4.变频/定频：变频；</w:t>
                  </w:r>
                  <w:r>
                    <w:br/>
                  </w:r>
                  <w:r>
                    <w:rPr>
                      <w:rFonts w:ascii="仿宋_GB2312" w:hAnsi="仿宋_GB2312" w:cs="仿宋_GB2312" w:eastAsia="仿宋_GB2312"/>
                      <w:sz w:val="28"/>
                      <w:color w:val="000000"/>
                    </w:rPr>
                    <w:t>5.冷暖类型:冷暖型；</w:t>
                  </w:r>
                  <w:r>
                    <w:br/>
                  </w:r>
                  <w:r>
                    <w:rPr>
                      <w:rFonts w:ascii="仿宋_GB2312" w:hAnsi="仿宋_GB2312" w:cs="仿宋_GB2312" w:eastAsia="仿宋_GB2312"/>
                      <w:sz w:val="28"/>
                      <w:color w:val="000000"/>
                    </w:rPr>
                    <w:t>6.室内机噪音系数：≤47dB；</w:t>
                  </w:r>
                  <w:r>
                    <w:br/>
                  </w:r>
                  <w:r>
                    <w:rPr>
                      <w:rFonts w:ascii="仿宋_GB2312" w:hAnsi="仿宋_GB2312" w:cs="仿宋_GB2312" w:eastAsia="仿宋_GB2312"/>
                      <w:sz w:val="28"/>
                      <w:color w:val="000000"/>
                    </w:rPr>
                    <w:t>7.室外机噪音系数：≤56dB；</w:t>
                  </w:r>
                  <w:r>
                    <w:br/>
                  </w:r>
                  <w:r>
                    <w:rPr>
                      <w:rFonts w:ascii="仿宋_GB2312" w:hAnsi="仿宋_GB2312" w:cs="仿宋_GB2312" w:eastAsia="仿宋_GB2312"/>
                      <w:sz w:val="28"/>
                      <w:color w:val="000000"/>
                    </w:rPr>
                    <w:t>8.制冷量≥7220</w:t>
                  </w:r>
                  <w:r>
                    <w:br/>
                  </w:r>
                  <w:r>
                    <w:rPr>
                      <w:rFonts w:ascii="仿宋_GB2312" w:hAnsi="仿宋_GB2312" w:cs="仿宋_GB2312" w:eastAsia="仿宋_GB2312"/>
                      <w:sz w:val="28"/>
                      <w:color w:val="000000"/>
                    </w:rPr>
                    <w:t>9.制冷功率≤1980</w:t>
                  </w:r>
                  <w:r>
                    <w:br/>
                  </w:r>
                  <w:r>
                    <w:rPr>
                      <w:rFonts w:ascii="仿宋_GB2312" w:hAnsi="仿宋_GB2312" w:cs="仿宋_GB2312" w:eastAsia="仿宋_GB2312"/>
                      <w:sz w:val="28"/>
                      <w:color w:val="000000"/>
                    </w:rPr>
                    <w:t>10.循环风量≥1510m³/h</w:t>
                  </w:r>
                  <w:r>
                    <w:br/>
                  </w:r>
                  <w:r>
                    <w:rPr>
                      <w:rFonts w:ascii="仿宋_GB2312" w:hAnsi="仿宋_GB2312" w:cs="仿宋_GB2312" w:eastAsia="仿宋_GB2312"/>
                      <w:sz w:val="28"/>
                      <w:color w:val="000000"/>
                    </w:rPr>
                    <w:t>11.能效比（APF）≥4.51</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设备支架</w:t>
                  </w:r>
                </w:p>
              </w:tc>
              <w:tc>
                <w:tcPr>
                  <w:tcW w:type="dxa" w:w="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1.材质:镀锌型钢</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296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铜管</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1.安装部位:空调(气管/液管mm)</w:t>
                  </w:r>
                  <w:r>
                    <w:br/>
                  </w:r>
                  <w:r>
                    <w:rPr>
                      <w:rFonts w:ascii="仿宋_GB2312" w:hAnsi="仿宋_GB2312" w:cs="仿宋_GB2312" w:eastAsia="仿宋_GB2312"/>
                      <w:sz w:val="28"/>
                      <w:color w:val="000000"/>
                    </w:rPr>
                    <w:t>2.介质:铜管</w:t>
                  </w:r>
                  <w:r>
                    <w:br/>
                  </w:r>
                  <w:r>
                    <w:rPr>
                      <w:rFonts w:ascii="仿宋_GB2312" w:hAnsi="仿宋_GB2312" w:cs="仿宋_GB2312" w:eastAsia="仿宋_GB2312"/>
                      <w:sz w:val="28"/>
                      <w:color w:val="000000"/>
                    </w:rPr>
                    <w:t>3.规格、压力等级:6.35/9.52mm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m</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铜管</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1.安装部位:空调(气管/液管mm)</w:t>
                  </w:r>
                  <w:r>
                    <w:br/>
                  </w:r>
                  <w:r>
                    <w:rPr>
                      <w:rFonts w:ascii="仿宋_GB2312" w:hAnsi="仿宋_GB2312" w:cs="仿宋_GB2312" w:eastAsia="仿宋_GB2312"/>
                      <w:sz w:val="28"/>
                      <w:color w:val="000000"/>
                    </w:rPr>
                    <w:t>2.介质:铜管</w:t>
                  </w:r>
                  <w:r>
                    <w:br/>
                  </w:r>
                  <w:r>
                    <w:rPr>
                      <w:rFonts w:ascii="仿宋_GB2312" w:hAnsi="仿宋_GB2312" w:cs="仿宋_GB2312" w:eastAsia="仿宋_GB2312"/>
                      <w:sz w:val="28"/>
                      <w:color w:val="000000"/>
                    </w:rPr>
                    <w:t>3.规格、压力等级:6.35/12.7mm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m</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834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铜管</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 xml:space="preserve">1.安装部位:空调(气管/液管 mm) </w:t>
                  </w:r>
                  <w:r>
                    <w:br/>
                  </w:r>
                  <w:r>
                    <w:rPr>
                      <w:rFonts w:ascii="仿宋_GB2312" w:hAnsi="仿宋_GB2312" w:cs="仿宋_GB2312" w:eastAsia="仿宋_GB2312"/>
                      <w:sz w:val="28"/>
                      <w:color w:val="000000"/>
                    </w:rPr>
                    <w:t xml:space="preserve">2.介质:铜管                   </w:t>
                  </w:r>
                  <w:r>
                    <w:br/>
                  </w:r>
                  <w:r>
                    <w:rPr>
                      <w:rFonts w:ascii="仿宋_GB2312" w:hAnsi="仿宋_GB2312" w:cs="仿宋_GB2312" w:eastAsia="仿宋_GB2312"/>
                      <w:sz w:val="28"/>
                      <w:color w:val="000000"/>
                    </w:rPr>
                    <w:t>3.规格、压力等级:9.52/15.9mm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m</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配线</w:t>
                  </w:r>
                </w:p>
              </w:tc>
              <w:tc>
                <w:tcPr>
                  <w:tcW w:type="dxa" w:w="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1.名称:空调线</w:t>
                  </w:r>
                  <w:r>
                    <w:br/>
                  </w:r>
                  <w:r>
                    <w:rPr>
                      <w:rFonts w:ascii="仿宋_GB2312" w:hAnsi="仿宋_GB2312" w:cs="仿宋_GB2312" w:eastAsia="仿宋_GB2312"/>
                      <w:sz w:val="28"/>
                      <w:color w:val="000000"/>
                    </w:rPr>
                    <w:t>2.规格:RVV~3*4mm2</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m</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888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w:t>
                  </w:r>
                </w:p>
              </w:tc>
              <w:tc>
                <w:tcPr>
                  <w:tcW w:type="dxa" w:w="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开孔（打洞）</w:t>
                  </w:r>
                </w:p>
              </w:tc>
              <w:tc>
                <w:tcPr>
                  <w:tcW w:type="dxa" w:w="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1.部位:墙体</w:t>
                  </w:r>
                  <w:r>
                    <w:br/>
                  </w:r>
                  <w:r>
                    <w:rPr>
                      <w:rFonts w:ascii="仿宋_GB2312" w:hAnsi="仿宋_GB2312" w:cs="仿宋_GB2312" w:eastAsia="仿宋_GB2312"/>
                      <w:sz w:val="28"/>
                      <w:color w:val="000000"/>
                    </w:rPr>
                    <w:t>2.洞尺寸:50mm</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296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32"/>
                <w:color w:val="000000"/>
              </w:rPr>
              <w:t>该项目的核心产品为：空调器</w:t>
            </w:r>
          </w:p>
        </w:tc>
      </w:tr>
    </w:tbl>
    <w:p>
      <w:pPr>
        <w:pStyle w:val="null3"/>
        <w:jc w:val="left"/>
      </w:pPr>
      <w:r>
        <w:rPr>
          <w:rFonts w:ascii="仿宋_GB2312" w:hAnsi="仿宋_GB2312" w:cs="仿宋_GB2312" w:eastAsia="仿宋_GB2312"/>
        </w:rPr>
        <w:t>标的名称：空调2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备注：该项目没有对每个标的的技术参数与性能指标进行区分，</w:t>
            </w:r>
            <w:r>
              <w:rPr>
                <w:rFonts w:ascii="仿宋_GB2312" w:hAnsi="仿宋_GB2312" w:cs="仿宋_GB2312" w:eastAsia="仿宋_GB2312"/>
                <w:sz w:val="24"/>
              </w:rPr>
              <w:t>“1-1标的“为</w:t>
            </w:r>
            <w:r>
              <w:rPr>
                <w:rFonts w:ascii="仿宋_GB2312" w:hAnsi="仿宋_GB2312" w:cs="仿宋_GB2312" w:eastAsia="仿宋_GB2312"/>
                <w:sz w:val="24"/>
              </w:rPr>
              <w:t>该项目所有技术参数与性能指标，投标人响应</w:t>
            </w:r>
            <w:r>
              <w:rPr>
                <w:rFonts w:ascii="仿宋_GB2312" w:hAnsi="仿宋_GB2312" w:cs="仿宋_GB2312" w:eastAsia="仿宋_GB2312"/>
                <w:sz w:val="24"/>
              </w:rPr>
              <w:t>”1-1标的”内容即可，</w:t>
            </w:r>
            <w:r>
              <w:rPr>
                <w:rFonts w:ascii="仿宋_GB2312" w:hAnsi="仿宋_GB2312" w:cs="仿宋_GB2312" w:eastAsia="仿宋_GB2312"/>
                <w:sz w:val="24"/>
              </w:rPr>
              <w:t>“</w:t>
            </w:r>
            <w:r>
              <w:rPr>
                <w:rFonts w:ascii="仿宋_GB2312" w:hAnsi="仿宋_GB2312" w:cs="仿宋_GB2312" w:eastAsia="仿宋_GB2312"/>
                <w:sz w:val="24"/>
              </w:rPr>
              <w:t>1-2标的"、“1-3标的”不用再做重复响应。</w:t>
            </w:r>
          </w:p>
        </w:tc>
      </w:tr>
    </w:tbl>
    <w:p>
      <w:pPr>
        <w:pStyle w:val="null3"/>
        <w:jc w:val="left"/>
      </w:pPr>
      <w:r>
        <w:rPr>
          <w:rFonts w:ascii="仿宋_GB2312" w:hAnsi="仿宋_GB2312" w:cs="仿宋_GB2312" w:eastAsia="仿宋_GB2312"/>
        </w:rPr>
        <w:t>标的名称：空调3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备注：该项目没有对每个标的的技术参数与性能指标进行区分，</w:t>
            </w:r>
            <w:r>
              <w:rPr>
                <w:rFonts w:ascii="仿宋_GB2312" w:hAnsi="仿宋_GB2312" w:cs="仿宋_GB2312" w:eastAsia="仿宋_GB2312"/>
                <w:sz w:val="24"/>
              </w:rPr>
              <w:t>“1-1标的“为</w:t>
            </w:r>
            <w:r>
              <w:rPr>
                <w:rFonts w:ascii="仿宋_GB2312" w:hAnsi="仿宋_GB2312" w:cs="仿宋_GB2312" w:eastAsia="仿宋_GB2312"/>
                <w:sz w:val="24"/>
              </w:rPr>
              <w:t>该项目所有技术参数与性能指标，投标人响应</w:t>
            </w:r>
            <w:r>
              <w:rPr>
                <w:rFonts w:ascii="仿宋_GB2312" w:hAnsi="仿宋_GB2312" w:cs="仿宋_GB2312" w:eastAsia="仿宋_GB2312"/>
                <w:sz w:val="24"/>
              </w:rPr>
              <w:t>”1-1标的”内容即可，</w:t>
            </w:r>
            <w:r>
              <w:rPr>
                <w:rFonts w:ascii="仿宋_GB2312" w:hAnsi="仿宋_GB2312" w:cs="仿宋_GB2312" w:eastAsia="仿宋_GB2312"/>
                <w:sz w:val="24"/>
              </w:rPr>
              <w:t>“</w:t>
            </w:r>
            <w:r>
              <w:rPr>
                <w:rFonts w:ascii="仿宋_GB2312" w:hAnsi="仿宋_GB2312" w:cs="仿宋_GB2312" w:eastAsia="仿宋_GB2312"/>
                <w:sz w:val="24"/>
              </w:rPr>
              <w:t>1-2标的"、“1-3标的”不用再做重复响应。</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2880"/>
              <w:jc w:val="left"/>
            </w:pPr>
            <w:r>
              <w:rPr>
                <w:rFonts w:ascii="仿宋_GB2312" w:hAnsi="仿宋_GB2312" w:cs="仿宋_GB2312" w:eastAsia="仿宋_GB2312"/>
                <w:sz w:val="32"/>
              </w:rPr>
              <w:t>1</w:t>
            </w:r>
            <w:r>
              <w:rPr>
                <w:rFonts w:ascii="仿宋_GB2312" w:hAnsi="仿宋_GB2312" w:cs="仿宋_GB2312" w:eastAsia="仿宋_GB2312"/>
                <w:sz w:val="32"/>
              </w:rPr>
              <w:t>.交付（供货）期：自合同签订之日起</w:t>
            </w:r>
            <w:r>
              <w:rPr>
                <w:rFonts w:ascii="仿宋_GB2312" w:hAnsi="仿宋_GB2312" w:cs="仿宋_GB2312" w:eastAsia="仿宋_GB2312"/>
                <w:sz w:val="32"/>
              </w:rPr>
              <w:t>60</w:t>
            </w:r>
            <w:r>
              <w:rPr>
                <w:rFonts w:ascii="仿宋_GB2312" w:hAnsi="仿宋_GB2312" w:cs="仿宋_GB2312" w:eastAsia="仿宋_GB2312"/>
                <w:sz w:val="32"/>
              </w:rPr>
              <w:t>天内供货至采购人指定地点，并安装调试完毕。</w:t>
            </w:r>
          </w:p>
          <w:p>
            <w:pPr>
              <w:pStyle w:val="null3"/>
              <w:jc w:val="left"/>
            </w:pPr>
            <w:r>
              <w:rPr>
                <w:rFonts w:ascii="仿宋_GB2312" w:hAnsi="仿宋_GB2312" w:cs="仿宋_GB2312" w:eastAsia="仿宋_GB2312"/>
                <w:sz w:val="32"/>
              </w:rPr>
              <w:t>2.质保期：自验收合格之日起</w:t>
            </w:r>
            <w:r>
              <w:rPr>
                <w:rFonts w:ascii="仿宋_GB2312" w:hAnsi="仿宋_GB2312" w:cs="仿宋_GB2312" w:eastAsia="仿宋_GB2312"/>
                <w:sz w:val="32"/>
              </w:rPr>
              <w:t>2</w:t>
            </w:r>
            <w:r>
              <w:rPr>
                <w:rFonts w:ascii="仿宋_GB2312" w:hAnsi="仿宋_GB2312" w:cs="仿宋_GB2312" w:eastAsia="仿宋_GB2312"/>
                <w:sz w:val="32"/>
              </w:rPr>
              <w:t>年</w:t>
            </w:r>
          </w:p>
          <w:p>
            <w:pPr>
              <w:pStyle w:val="null3"/>
              <w:jc w:val="left"/>
            </w:pPr>
            <w:r>
              <w:rPr>
                <w:rFonts w:ascii="仿宋_GB2312" w:hAnsi="仿宋_GB2312" w:cs="仿宋_GB2312" w:eastAsia="仿宋_GB2312"/>
                <w:sz w:val="32"/>
              </w:rPr>
              <w:t>3.售后服务：（1）自产品验收合格之日起，提供所投标产品</w:t>
            </w:r>
            <w:r>
              <w:rPr>
                <w:rFonts w:ascii="仿宋_GB2312" w:hAnsi="仿宋_GB2312" w:cs="仿宋_GB2312" w:eastAsia="仿宋_GB2312"/>
                <w:sz w:val="32"/>
              </w:rPr>
              <w:t>2</w:t>
            </w:r>
            <w:r>
              <w:rPr>
                <w:rFonts w:ascii="仿宋_GB2312" w:hAnsi="仿宋_GB2312" w:cs="仿宋_GB2312" w:eastAsia="仿宋_GB2312"/>
                <w:sz w:val="32"/>
              </w:rPr>
              <w:t>年的质量保证期，质保期内，因产品自身问题导致采购人无法正常使用的，中标人应无条件负责更换。</w:t>
            </w:r>
          </w:p>
          <w:p>
            <w:pPr>
              <w:pStyle w:val="null3"/>
              <w:jc w:val="left"/>
            </w:pPr>
            <w:r>
              <w:rPr>
                <w:rFonts w:ascii="仿宋_GB2312" w:hAnsi="仿宋_GB2312" w:cs="仿宋_GB2312" w:eastAsia="仿宋_GB2312"/>
                <w:sz w:val="32"/>
              </w:rPr>
              <w:t>（2）提供技术指导，人员培训，产品使用及确保产品正常使用。</w:t>
            </w:r>
          </w:p>
          <w:p>
            <w:pPr>
              <w:pStyle w:val="null3"/>
              <w:jc w:val="left"/>
            </w:pPr>
            <w:r>
              <w:rPr>
                <w:rFonts w:ascii="仿宋_GB2312" w:hAnsi="仿宋_GB2312" w:cs="仿宋_GB2312" w:eastAsia="仿宋_GB2312"/>
                <w:sz w:val="32"/>
              </w:rPr>
              <w:t>4.质量要求与验收</w:t>
            </w:r>
          </w:p>
          <w:p>
            <w:pPr>
              <w:pStyle w:val="null3"/>
              <w:jc w:val="left"/>
            </w:pPr>
            <w:r>
              <w:rPr>
                <w:rFonts w:ascii="仿宋_GB2312" w:hAnsi="仿宋_GB2312" w:cs="仿宋_GB2312" w:eastAsia="仿宋_GB2312"/>
                <w:sz w:val="32"/>
              </w:rPr>
              <w:t>（1）供应商提供的货物应当满足甲方要求的规格、数量及质量（包括各种零部件、附件、备品备件），应当符合国家相关标准以及本产品的性能，应当达到采购需求的标准。售后服务按采购文件的要求及报价文件的承诺执行。</w:t>
            </w:r>
          </w:p>
          <w:p>
            <w:pPr>
              <w:pStyle w:val="null3"/>
              <w:jc w:val="left"/>
            </w:pPr>
            <w:r>
              <w:rPr>
                <w:rFonts w:ascii="仿宋_GB2312" w:hAnsi="仿宋_GB2312" w:cs="仿宋_GB2312" w:eastAsia="仿宋_GB2312"/>
                <w:sz w:val="32"/>
              </w:rPr>
              <w:t>（2）验收：根据采购文件要求及有关规定标准进行验收。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合同文本(因系统自带合同模版,但该模版不满足本项目,本项目合同以此为准,请投标人注意)。</w:t>
      </w:r>
    </w:p>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48"/>
          <w:b/>
        </w:rPr>
        <w:t>三亚市教育局</w:t>
      </w:r>
      <w:r>
        <w:rPr>
          <w:rFonts w:ascii="仿宋_GB2312" w:hAnsi="仿宋_GB2312" w:cs="仿宋_GB2312" w:eastAsia="仿宋_GB2312"/>
          <w:sz w:val="48"/>
          <w:b/>
        </w:rPr>
        <w:t>政府采购</w:t>
      </w:r>
      <w:r>
        <w:rPr>
          <w:rFonts w:ascii="仿宋_GB2312" w:hAnsi="仿宋_GB2312" w:cs="仿宋_GB2312" w:eastAsia="仿宋_GB2312"/>
          <w:sz w:val="48"/>
          <w:b/>
        </w:rPr>
        <w:t>项目</w:t>
      </w:r>
    </w:p>
    <w:p>
      <w:pPr>
        <w:pStyle w:val="null3"/>
        <w:jc w:val="center"/>
      </w:pPr>
      <w:r>
        <w:rPr>
          <w:rFonts w:ascii="仿宋_GB2312" w:hAnsi="仿宋_GB2312" w:cs="仿宋_GB2312" w:eastAsia="仿宋_GB2312"/>
          <w:sz w:val="48"/>
          <w:b/>
        </w:rPr>
        <w:t>货物买卖</w:t>
      </w:r>
      <w:r>
        <w:rPr>
          <w:rFonts w:ascii="仿宋_GB2312" w:hAnsi="仿宋_GB2312" w:cs="仿宋_GB2312" w:eastAsia="仿宋_GB2312"/>
          <w:sz w:val="48"/>
          <w:b/>
        </w:rPr>
        <w:t>合同</w:t>
      </w:r>
    </w:p>
    <w:p>
      <w:pPr>
        <w:pStyle w:val="null3"/>
        <w:jc w:val="center"/>
      </w:pPr>
      <w:r>
        <w:rPr>
          <w:rFonts w:ascii="仿宋_GB2312" w:hAnsi="仿宋_GB2312" w:cs="仿宋_GB2312" w:eastAsia="仿宋_GB2312"/>
          <w:sz w:val="32"/>
          <w:color w:val="FF0000"/>
        </w:rPr>
        <w:t>项目名称：</w:t>
      </w:r>
      <w:r>
        <w:rPr>
          <w:rFonts w:ascii="仿宋_GB2312" w:hAnsi="仿宋_GB2312" w:cs="仿宋_GB2312" w:eastAsia="仿宋_GB2312"/>
          <w:sz w:val="21"/>
          <w:u w:val="single"/>
        </w:rPr>
        <w:t xml:space="preserve">                             </w:t>
      </w:r>
    </w:p>
    <w:p>
      <w:pPr>
        <w:pStyle w:val="null3"/>
        <w:ind w:left="420"/>
        <w:jc w:val="both"/>
      </w:pPr>
      <w:r>
        <w:rPr>
          <w:rFonts w:ascii="仿宋_GB2312" w:hAnsi="仿宋_GB2312" w:cs="仿宋_GB2312" w:eastAsia="仿宋_GB2312"/>
          <w:sz w:val="32"/>
          <w:color w:val="FF0000"/>
        </w:rPr>
        <w:t>项目</w:t>
      </w:r>
      <w:r>
        <w:rPr>
          <w:rFonts w:ascii="仿宋_GB2312" w:hAnsi="仿宋_GB2312" w:cs="仿宋_GB2312" w:eastAsia="仿宋_GB2312"/>
          <w:sz w:val="32"/>
          <w:color w:val="FF0000"/>
        </w:rPr>
        <w:t>编号：</w:t>
      </w:r>
      <w:r>
        <w:rPr>
          <w:rFonts w:ascii="仿宋_GB2312" w:hAnsi="仿宋_GB2312" w:cs="仿宋_GB2312" w:eastAsia="仿宋_GB2312"/>
          <w:sz w:val="21"/>
          <w:u w:val="single"/>
        </w:rPr>
        <w:t xml:space="preserve">                             </w:t>
      </w:r>
    </w:p>
    <w:p>
      <w:pPr>
        <w:pStyle w:val="null3"/>
        <w:ind w:left="420"/>
        <w:jc w:val="both"/>
      </w:pPr>
      <w:r>
        <w:rPr>
          <w:rFonts w:ascii="仿宋_GB2312" w:hAnsi="仿宋_GB2312" w:cs="仿宋_GB2312" w:eastAsia="仿宋_GB2312"/>
          <w:sz w:val="32"/>
        </w:rPr>
        <w:t>甲    方：</w:t>
      </w:r>
      <w:r>
        <w:rPr>
          <w:rFonts w:ascii="仿宋_GB2312" w:hAnsi="仿宋_GB2312" w:cs="仿宋_GB2312" w:eastAsia="仿宋_GB2312"/>
          <w:sz w:val="21"/>
          <w:u w:val="single"/>
        </w:rPr>
        <w:t xml:space="preserve">   </w:t>
      </w:r>
      <w:r>
        <w:rPr>
          <w:rFonts w:ascii="仿宋_GB2312" w:hAnsi="仿宋_GB2312" w:cs="仿宋_GB2312" w:eastAsia="仿宋_GB2312"/>
          <w:sz w:val="32"/>
          <w:u w:val="single"/>
        </w:rPr>
        <w:t xml:space="preserve">     三亚市教育局</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ind w:left="420"/>
        <w:jc w:val="both"/>
      </w:pPr>
      <w:r>
        <w:rPr>
          <w:rFonts w:ascii="仿宋_GB2312" w:hAnsi="仿宋_GB2312" w:cs="仿宋_GB2312" w:eastAsia="仿宋_GB2312"/>
          <w:sz w:val="32"/>
          <w:color w:val="FF0000"/>
        </w:rPr>
        <w:t>乙    方：</w:t>
      </w:r>
      <w:r>
        <w:rPr>
          <w:rFonts w:ascii="仿宋_GB2312" w:hAnsi="仿宋_GB2312" w:cs="仿宋_GB2312" w:eastAsia="仿宋_GB2312"/>
          <w:sz w:val="21"/>
          <w:u w:val="single"/>
        </w:rPr>
        <w:t xml:space="preserve">                             </w:t>
      </w:r>
    </w:p>
    <w:p>
      <w:pPr>
        <w:pStyle w:val="null3"/>
        <w:ind w:left="420"/>
        <w:jc w:val="both"/>
      </w:pPr>
      <w:r>
        <w:rPr>
          <w:rFonts w:ascii="仿宋_GB2312" w:hAnsi="仿宋_GB2312" w:cs="仿宋_GB2312" w:eastAsia="仿宋_GB2312"/>
          <w:sz w:val="32"/>
        </w:rPr>
        <w:t>签订时间：</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32"/>
          <w:u w:val="single"/>
        </w:rPr>
        <w:t>年      月     日</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44"/>
        </w:rPr>
        <w:t>使</w:t>
      </w:r>
      <w:r>
        <w:rPr>
          <w:rFonts w:ascii="仿宋_GB2312" w:hAnsi="仿宋_GB2312" w:cs="仿宋_GB2312" w:eastAsia="仿宋_GB2312"/>
          <w:sz w:val="21"/>
        </w:rPr>
        <w:t xml:space="preserve"> </w:t>
      </w:r>
      <w:r>
        <w:rPr>
          <w:rFonts w:ascii="仿宋_GB2312" w:hAnsi="仿宋_GB2312" w:cs="仿宋_GB2312" w:eastAsia="仿宋_GB2312"/>
          <w:sz w:val="44"/>
        </w:rPr>
        <w:t>用</w:t>
      </w:r>
      <w:r>
        <w:rPr>
          <w:rFonts w:ascii="仿宋_GB2312" w:hAnsi="仿宋_GB2312" w:cs="仿宋_GB2312" w:eastAsia="仿宋_GB2312"/>
          <w:sz w:val="21"/>
        </w:rPr>
        <w:t xml:space="preserve"> </w:t>
      </w:r>
      <w:r>
        <w:rPr>
          <w:rFonts w:ascii="仿宋_GB2312" w:hAnsi="仿宋_GB2312" w:cs="仿宋_GB2312" w:eastAsia="仿宋_GB2312"/>
          <w:sz w:val="44"/>
        </w:rPr>
        <w:t>说</w:t>
      </w:r>
      <w:r>
        <w:rPr>
          <w:rFonts w:ascii="仿宋_GB2312" w:hAnsi="仿宋_GB2312" w:cs="仿宋_GB2312" w:eastAsia="仿宋_GB2312"/>
          <w:sz w:val="21"/>
        </w:rPr>
        <w:t xml:space="preserve"> </w:t>
      </w:r>
      <w:r>
        <w:rPr>
          <w:rFonts w:ascii="仿宋_GB2312" w:hAnsi="仿宋_GB2312" w:cs="仿宋_GB2312" w:eastAsia="仿宋_GB2312"/>
          <w:sz w:val="44"/>
        </w:rPr>
        <w:t>明</w:t>
      </w:r>
    </w:p>
    <w:p>
      <w:pPr>
        <w:pStyle w:val="null3"/>
        <w:ind w:firstLine="640"/>
        <w:jc w:val="both"/>
      </w:pPr>
      <w:r>
        <w:rPr>
          <w:rFonts w:ascii="仿宋_GB2312" w:hAnsi="仿宋_GB2312" w:cs="仿宋_GB2312" w:eastAsia="仿宋_GB2312"/>
          <w:sz w:val="32"/>
        </w:rPr>
        <w:t>1.本合同标准文本适用于购买现成货物的采购项目，不包括需要供应商定制开发、创新研发的货物采购项目。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rPr>
        <w:t>2.本合同标准文本为政府采购货物买卖合同编制提供参考，可以结合采购项目具体情况，对文本作必要的调整修订后使用。</w:t>
      </w:r>
    </w:p>
    <w:p>
      <w:pPr>
        <w:pStyle w:val="null3"/>
        <w:ind w:firstLine="640"/>
        <w:jc w:val="both"/>
      </w:pPr>
      <w:r>
        <w:rPr>
          <w:rFonts w:ascii="仿宋_GB2312" w:hAnsi="仿宋_GB2312" w:cs="仿宋_GB2312" w:eastAsia="仿宋_GB2312"/>
          <w:sz w:val="32"/>
        </w:rPr>
        <w:t>3.本合同标准文本各条款中，如涉及填写多家供应商、制造商，多种采购标的、分包主要内容等信息的，可根据采购项目具体情况添加信息项。</w:t>
      </w:r>
    </w:p>
    <w:p>
      <w:pPr>
        <w:pStyle w:val="null3"/>
        <w:jc w:val="left"/>
        <w:outlineLvl w:val="1"/>
      </w:pPr>
      <w:r>
        <w:rPr>
          <w:rFonts w:ascii="仿宋_GB2312" w:hAnsi="仿宋_GB2312" w:cs="仿宋_GB2312" w:eastAsia="仿宋_GB2312"/>
          <w:sz w:val="28"/>
          <w:b/>
        </w:rPr>
        <w:t xml:space="preserve">第一节 </w:t>
      </w:r>
      <w:r>
        <w:rPr>
          <w:rFonts w:ascii="仿宋_GB2312" w:hAnsi="仿宋_GB2312" w:cs="仿宋_GB2312" w:eastAsia="仿宋_GB2312"/>
          <w:sz w:val="28"/>
          <w:b/>
        </w:rPr>
        <w:t>政府采购合同协议书</w:t>
      </w:r>
    </w:p>
    <w:p>
      <w:pPr>
        <w:pStyle w:val="null3"/>
        <w:spacing w:before="105" w:after="105"/>
        <w:jc w:val="center"/>
        <w:outlineLvl w:val="1"/>
      </w:pPr>
      <w:r>
        <w:rPr>
          <w:rFonts w:ascii="仿宋_GB2312" w:hAnsi="仿宋_GB2312" w:cs="仿宋_GB2312" w:eastAsia="仿宋_GB2312"/>
          <w:sz w:val="21"/>
        </w:rPr>
        <w:t>甲方：</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8"/>
          <w:u w:val="single"/>
        </w:rPr>
        <w:t>三亚市教育局</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（采购人）</w:t>
      </w:r>
    </w:p>
    <w:p>
      <w:pPr>
        <w:pStyle w:val="null3"/>
        <w:ind w:firstLine="420"/>
        <w:jc w:val="both"/>
      </w:pPr>
      <w:r>
        <w:rPr>
          <w:rFonts w:ascii="仿宋_GB2312" w:hAnsi="仿宋_GB2312" w:cs="仿宋_GB2312" w:eastAsia="仿宋_GB2312"/>
          <w:sz w:val="21"/>
          <w:color w:val="FF0000"/>
        </w:rPr>
        <w:t>乙方：</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（供应商）</w:t>
      </w:r>
    </w:p>
    <w:p>
      <w:pPr>
        <w:pStyle w:val="null3"/>
        <w:jc w:val="both"/>
      </w:pPr>
      <w:r>
        <w:rPr>
          <w:rFonts w:ascii="仿宋_GB2312" w:hAnsi="仿宋_GB2312" w:cs="仿宋_GB2312" w:eastAsia="仿宋_GB2312"/>
          <w:sz w:val="21"/>
        </w:rPr>
        <w:t>依据《中华人民共和国民法典》</w:t>
      </w:r>
      <w:r>
        <w:rPr>
          <w:rFonts w:ascii="仿宋_GB2312" w:hAnsi="仿宋_GB2312" w:cs="仿宋_GB2312" w:eastAsia="仿宋_GB2312"/>
          <w:sz w:val="21"/>
        </w:rPr>
        <w:t>、</w:t>
      </w:r>
      <w:r>
        <w:rPr>
          <w:rFonts w:ascii="仿宋_GB2312" w:hAnsi="仿宋_GB2312" w:cs="仿宋_GB2312" w:eastAsia="仿宋_GB2312"/>
          <w:sz w:val="21"/>
        </w:rPr>
        <w:t>《中华人民共和国政府采购法》等有关的法律法规，以及</w:t>
      </w:r>
      <w:r>
        <w:rPr>
          <w:rFonts w:ascii="仿宋_GB2312" w:hAnsi="仿宋_GB2312" w:cs="仿宋_GB2312" w:eastAsia="仿宋_GB2312"/>
          <w:sz w:val="21"/>
        </w:rPr>
        <w:t>本采购项目</w:t>
      </w:r>
      <w:r>
        <w:rPr>
          <w:rFonts w:ascii="仿宋_GB2312" w:hAnsi="仿宋_GB2312" w:cs="仿宋_GB2312" w:eastAsia="仿宋_GB2312"/>
          <w:sz w:val="21"/>
        </w:rPr>
        <w:t>的</w:t>
      </w:r>
      <w:r>
        <w:rPr>
          <w:rFonts w:ascii="仿宋_GB2312" w:hAnsi="仿宋_GB2312" w:cs="仿宋_GB2312" w:eastAsia="仿宋_GB2312"/>
          <w:sz w:val="21"/>
        </w:rPr>
        <w:t>招标</w:t>
      </w:r>
      <w:r>
        <w:rPr>
          <w:rFonts w:ascii="仿宋_GB2312" w:hAnsi="仿宋_GB2312" w:cs="仿宋_GB2312" w:eastAsia="仿宋_GB2312"/>
          <w:sz w:val="21"/>
        </w:rPr>
        <w:t>/谈判</w:t>
      </w:r>
      <w:r>
        <w:rPr>
          <w:rFonts w:ascii="仿宋_GB2312" w:hAnsi="仿宋_GB2312" w:cs="仿宋_GB2312" w:eastAsia="仿宋_GB2312"/>
          <w:sz w:val="21"/>
        </w:rPr>
        <w:t>文件等</w:t>
      </w:r>
      <w:r>
        <w:rPr>
          <w:rFonts w:ascii="仿宋_GB2312" w:hAnsi="仿宋_GB2312" w:cs="仿宋_GB2312" w:eastAsia="仿宋_GB2312"/>
          <w:sz w:val="21"/>
        </w:rPr>
        <w:t>采购文件</w:t>
      </w:r>
      <w:r>
        <w:rPr>
          <w:rFonts w:ascii="仿宋_GB2312" w:hAnsi="仿宋_GB2312" w:cs="仿宋_GB2312" w:eastAsia="仿宋_GB2312"/>
          <w:sz w:val="21"/>
        </w:rPr>
        <w:t>、</w:t>
      </w:r>
      <w:r>
        <w:rPr>
          <w:rFonts w:ascii="仿宋_GB2312" w:hAnsi="仿宋_GB2312" w:cs="仿宋_GB2312" w:eastAsia="仿宋_GB2312"/>
          <w:sz w:val="21"/>
        </w:rPr>
        <w:t xml:space="preserve">乙方的《投标（响应）文件》及《中标（成交）通知书》，甲乙双方同意签订本合同。具体情况及要求如下：     </w:t>
      </w:r>
    </w:p>
    <w:p>
      <w:pPr>
        <w:pStyle w:val="null3"/>
        <w:numPr>
          <w:ilvl w:val="0"/>
          <w:numId w:val="1"/>
        </w:numPr>
        <w:jc w:val="both"/>
      </w:pPr>
      <w:r>
        <w:rPr>
          <w:rFonts w:ascii="仿宋_GB2312" w:hAnsi="仿宋_GB2312" w:cs="仿宋_GB2312" w:eastAsia="仿宋_GB2312"/>
          <w:sz w:val="21"/>
          <w:b/>
        </w:rPr>
        <w:t>项目信息</w:t>
      </w:r>
    </w:p>
    <w:p>
      <w:pPr>
        <w:pStyle w:val="null3"/>
        <w:numPr>
          <w:ilvl w:val="0"/>
          <w:numId w:val="1"/>
        </w:numPr>
        <w:jc w:val="both"/>
      </w:pPr>
      <w:r>
        <w:rPr>
          <w:rFonts w:ascii="仿宋_GB2312" w:hAnsi="仿宋_GB2312" w:cs="仿宋_GB2312" w:eastAsia="仿宋_GB2312"/>
          <w:sz w:val="21"/>
          <w:color w:val="FF0000"/>
        </w:rPr>
        <w:t>项目名称：</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color w:val="FF0000"/>
        </w:rPr>
        <w:t xml:space="preserve">         项目编号：</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）项目内容：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采购标的及数量</w:t>
      </w:r>
      <w:r>
        <w:rPr>
          <w:rFonts w:ascii="仿宋_GB2312" w:hAnsi="仿宋_GB2312" w:cs="仿宋_GB2312" w:eastAsia="仿宋_GB2312"/>
          <w:sz w:val="21"/>
        </w:rPr>
        <w:t>（台/套</w:t>
      </w:r>
      <w:r>
        <w:rPr>
          <w:rFonts w:ascii="仿宋_GB2312" w:hAnsi="仿宋_GB2312" w:cs="仿宋_GB2312" w:eastAsia="仿宋_GB2312"/>
          <w:sz w:val="21"/>
        </w:rPr>
        <w:t>/</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架</w:t>
      </w:r>
      <w:r>
        <w:rPr>
          <w:rFonts w:ascii="仿宋_GB2312" w:hAnsi="仿宋_GB2312" w:cs="仿宋_GB2312" w:eastAsia="仿宋_GB2312"/>
          <w:sz w:val="21"/>
        </w:rPr>
        <w:t>/</w:t>
      </w:r>
      <w:r>
        <w:rPr>
          <w:rFonts w:ascii="仿宋_GB2312" w:hAnsi="仿宋_GB2312" w:cs="仿宋_GB2312" w:eastAsia="仿宋_GB2312"/>
          <w:sz w:val="21"/>
        </w:rPr>
        <w:t>组等</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u w:val="single"/>
        </w:rPr>
        <w:t xml:space="preserve">   详见附件    </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品牌：</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详见附件</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规格型号：</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详见附件</w:t>
      </w:r>
      <w:r>
        <w:rPr>
          <w:rFonts w:ascii="仿宋_GB2312" w:hAnsi="仿宋_GB2312" w:cs="仿宋_GB2312" w:eastAsia="仿宋_GB2312"/>
          <w:sz w:val="21"/>
          <w:u w:val="single"/>
        </w:rPr>
        <w:t xml:space="preserve">   </w:t>
      </w:r>
    </w:p>
    <w:p>
      <w:pPr>
        <w:pStyle w:val="null3"/>
        <w:ind w:firstLine="945"/>
        <w:jc w:val="both"/>
      </w:pPr>
      <w:r>
        <w:rPr>
          <w:rFonts w:ascii="仿宋_GB2312" w:hAnsi="仿宋_GB2312" w:cs="仿宋_GB2312" w:eastAsia="仿宋_GB2312"/>
          <w:sz w:val="21"/>
        </w:rPr>
        <w:t>采购标的的技术要求、商务要求具体见附件。</w:t>
      </w:r>
    </w:p>
    <w:p>
      <w:pPr>
        <w:pStyle w:val="null3"/>
        <w:ind w:firstLine="945"/>
        <w:jc w:val="both"/>
      </w:pPr>
      <w:r>
        <w:rPr>
          <w:rFonts w:ascii="仿宋_GB2312" w:hAnsi="仿宋_GB2312" w:cs="仿宋_GB2312" w:eastAsia="仿宋_GB2312"/>
          <w:sz w:val="21"/>
          <w:color w:val="FF0000"/>
        </w:rPr>
        <w:t>涉及信息类产品，请填写该产品关键部件的品牌、型号：</w:t>
      </w:r>
    </w:p>
    <w:p>
      <w:pPr>
        <w:pStyle w:val="null3"/>
        <w:ind w:firstLine="420"/>
        <w:jc w:val="both"/>
      </w:pPr>
      <w:r>
        <w:rPr>
          <w:rFonts w:ascii="仿宋_GB2312" w:hAnsi="仿宋_GB2312" w:cs="仿宋_GB2312" w:eastAsia="仿宋_GB2312"/>
          <w:sz w:val="21"/>
          <w:color w:val="FF0000"/>
        </w:rPr>
        <w:t xml:space="preserve">     标的名称：</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color w:val="FF0000"/>
        </w:rPr>
        <w:t xml:space="preserve">     关键部件：</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color w:val="FF0000"/>
        </w:rPr>
        <w:t>品牌：</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color w:val="FF0000"/>
        </w:rPr>
        <w:t>型号：</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color w:val="FF0000"/>
        </w:rPr>
        <w:t>关键部件</w:t>
      </w:r>
      <w:r>
        <w:rPr>
          <w:rFonts w:ascii="仿宋_GB2312" w:hAnsi="仿宋_GB2312" w:cs="仿宋_GB2312" w:eastAsia="仿宋_GB2312"/>
          <w:sz w:val="21"/>
          <w:color w:val="FF0000"/>
        </w:rPr>
        <w:t>：</w:t>
      </w:r>
      <w:r>
        <w:rPr>
          <w:rFonts w:ascii="仿宋_GB2312" w:hAnsi="仿宋_GB2312" w:cs="仿宋_GB2312" w:eastAsia="仿宋_GB2312"/>
          <w:u w:val="single"/>
        </w:rPr>
        <w:t xml:space="preserve">          </w:t>
      </w:r>
      <w:r>
        <w:rPr>
          <w:rFonts w:ascii="仿宋_GB2312" w:hAnsi="仿宋_GB2312" w:cs="仿宋_GB2312" w:eastAsia="仿宋_GB2312"/>
        </w:rPr>
        <w:t xml:space="preserve"> </w:t>
      </w:r>
      <w:r>
        <w:rPr>
          <w:rFonts w:ascii="仿宋_GB2312" w:hAnsi="仿宋_GB2312" w:cs="仿宋_GB2312" w:eastAsia="仿宋_GB2312"/>
          <w:sz w:val="21"/>
          <w:color w:val="FF0000"/>
        </w:rPr>
        <w:t>品牌：</w:t>
      </w:r>
      <w:r>
        <w:rPr>
          <w:rFonts w:ascii="仿宋_GB2312" w:hAnsi="仿宋_GB2312" w:cs="仿宋_GB2312" w:eastAsia="仿宋_GB2312"/>
          <w:u w:val="single"/>
        </w:rPr>
        <w:t xml:space="preserve">        </w:t>
      </w:r>
      <w:r>
        <w:rPr>
          <w:rFonts w:ascii="仿宋_GB2312" w:hAnsi="仿宋_GB2312" w:cs="仿宋_GB2312" w:eastAsia="仿宋_GB2312"/>
        </w:rPr>
        <w:t xml:space="preserve"> </w:t>
      </w:r>
      <w:r>
        <w:rPr>
          <w:rFonts w:ascii="仿宋_GB2312" w:hAnsi="仿宋_GB2312" w:cs="仿宋_GB2312" w:eastAsia="仿宋_GB2312"/>
          <w:sz w:val="21"/>
          <w:color w:val="FF0000"/>
        </w:rPr>
        <w:t>型号：</w:t>
      </w:r>
      <w:r>
        <w:rPr>
          <w:rFonts w:ascii="仿宋_GB2312" w:hAnsi="仿宋_GB2312" w:cs="仿宋_GB2312" w:eastAsia="仿宋_GB2312"/>
          <w:u w:val="single"/>
        </w:rPr>
        <w:t xml:space="preserve">       </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color w:val="FF0000"/>
        </w:rPr>
        <w:t xml:space="preserve">     关键部件：</w:t>
      </w:r>
      <w:r>
        <w:rPr>
          <w:rFonts w:ascii="仿宋_GB2312" w:hAnsi="仿宋_GB2312" w:cs="仿宋_GB2312" w:eastAsia="仿宋_GB2312"/>
          <w:u w:val="single"/>
        </w:rPr>
        <w:t xml:space="preserve">          </w:t>
      </w:r>
      <w:r>
        <w:rPr>
          <w:rFonts w:ascii="仿宋_GB2312" w:hAnsi="仿宋_GB2312" w:cs="仿宋_GB2312" w:eastAsia="仿宋_GB2312"/>
        </w:rPr>
        <w:t xml:space="preserve"> </w:t>
      </w:r>
      <w:r>
        <w:rPr>
          <w:rFonts w:ascii="仿宋_GB2312" w:hAnsi="仿宋_GB2312" w:cs="仿宋_GB2312" w:eastAsia="仿宋_GB2312"/>
          <w:sz w:val="21"/>
          <w:color w:val="FF0000"/>
        </w:rPr>
        <w:t>品牌：</w:t>
      </w:r>
      <w:r>
        <w:rPr>
          <w:rFonts w:ascii="仿宋_GB2312" w:hAnsi="仿宋_GB2312" w:cs="仿宋_GB2312" w:eastAsia="仿宋_GB2312"/>
          <w:u w:val="single"/>
        </w:rPr>
        <w:t xml:space="preserve">        </w:t>
      </w:r>
      <w:r>
        <w:rPr>
          <w:rFonts w:ascii="仿宋_GB2312" w:hAnsi="仿宋_GB2312" w:cs="仿宋_GB2312" w:eastAsia="仿宋_GB2312"/>
        </w:rPr>
        <w:t xml:space="preserve"> </w:t>
      </w:r>
      <w:r>
        <w:rPr>
          <w:rFonts w:ascii="仿宋_GB2312" w:hAnsi="仿宋_GB2312" w:cs="仿宋_GB2312" w:eastAsia="仿宋_GB2312"/>
          <w:sz w:val="21"/>
          <w:color w:val="FF0000"/>
        </w:rPr>
        <w:t>型号：</w:t>
      </w:r>
      <w:r>
        <w:rPr>
          <w:rFonts w:ascii="仿宋_GB2312" w:hAnsi="仿宋_GB2312" w:cs="仿宋_GB2312" w:eastAsia="仿宋_GB2312"/>
          <w:u w:val="single"/>
        </w:rPr>
        <w:t xml:space="preserve">       </w:t>
      </w:r>
    </w:p>
    <w:p>
      <w:pPr>
        <w:pStyle w:val="null3"/>
        <w:jc w:val="left"/>
      </w:pPr>
      <w:r>
        <w:rPr>
          <w:rFonts w:ascii="仿宋_GB2312" w:hAnsi="仿宋_GB2312" w:cs="仿宋_GB2312" w:eastAsia="仿宋_GB2312"/>
          <w:sz w:val="21"/>
        </w:rPr>
        <w:t xml:space="preserve">   （注：关键部件是指财政部会同有关部门发布的政府采购需求标准规定的需要通过国家有关部门指定的测评机构开展的安全可靠测评的软硬件，如CPU芯片、操作系统、数据库等。）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color w:val="FF0000"/>
        </w:rPr>
        <w:t>（3）政府采购组织形式：</w:t>
      </w:r>
      <w:r>
        <w:rPr>
          <w:rFonts w:ascii="仿宋_GB2312" w:hAnsi="仿宋_GB2312" w:cs="仿宋_GB2312" w:eastAsia="仿宋_GB2312"/>
          <w:sz w:val="21"/>
          <w:color w:val="FF0000"/>
        </w:rPr>
        <w:t>¨</w:t>
      </w:r>
      <w:r>
        <w:rPr>
          <w:rFonts w:ascii="仿宋_GB2312" w:hAnsi="仿宋_GB2312" w:cs="仿宋_GB2312" w:eastAsia="仿宋_GB2312"/>
          <w:sz w:val="21"/>
          <w:color w:val="FF0000"/>
        </w:rPr>
        <w:t>政府集中采购</w:t>
      </w:r>
      <w:r>
        <w:rPr>
          <w:rFonts w:ascii="仿宋_GB2312" w:hAnsi="仿宋_GB2312" w:cs="仿宋_GB2312" w:eastAsia="仿宋_GB2312"/>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 xml:space="preserve">部门集中采购  </w:t>
      </w:r>
      <w:r>
        <w:rPr>
          <w:rFonts w:ascii="仿宋_GB2312" w:hAnsi="仿宋_GB2312" w:cs="仿宋_GB2312" w:eastAsia="仿宋_GB2312"/>
          <w:sz w:val="21"/>
          <w:color w:val="FF0000"/>
        </w:rPr>
        <w:t>¨</w:t>
      </w:r>
      <w:r>
        <w:rPr>
          <w:rFonts w:ascii="仿宋_GB2312" w:hAnsi="仿宋_GB2312" w:cs="仿宋_GB2312" w:eastAsia="仿宋_GB2312"/>
          <w:sz w:val="21"/>
          <w:color w:val="FF0000"/>
        </w:rPr>
        <w:t>分散采购</w:t>
      </w:r>
    </w:p>
    <w:p>
      <w:pPr>
        <w:pStyle w:val="null3"/>
        <w:ind w:firstLine="420"/>
        <w:jc w:val="left"/>
      </w:pPr>
      <w:r>
        <w:rPr>
          <w:rFonts w:ascii="仿宋_GB2312" w:hAnsi="仿宋_GB2312" w:cs="仿宋_GB2312" w:eastAsia="仿宋_GB2312"/>
          <w:sz w:val="21"/>
          <w:color w:val="FF0000"/>
        </w:rPr>
        <w:t>（4）政府采购方式：</w:t>
      </w:r>
      <w:r>
        <w:rPr>
          <w:rFonts w:ascii="仿宋_GB2312" w:hAnsi="仿宋_GB2312" w:cs="仿宋_GB2312" w:eastAsia="仿宋_GB2312"/>
          <w:sz w:val="21"/>
          <w:color w:val="FF0000"/>
        </w:rPr>
        <w:t>¨</w:t>
      </w:r>
      <w:r>
        <w:rPr>
          <w:rFonts w:ascii="仿宋_GB2312" w:hAnsi="仿宋_GB2312" w:cs="仿宋_GB2312" w:eastAsia="仿宋_GB2312"/>
          <w:sz w:val="21"/>
          <w:color w:val="FF0000"/>
        </w:rPr>
        <w:t>公开招标</w:t>
      </w:r>
      <w:r>
        <w:rPr>
          <w:rFonts w:ascii="仿宋_GB2312" w:hAnsi="仿宋_GB2312" w:cs="仿宋_GB2312" w:eastAsia="仿宋_GB2312"/>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邀请招标</w:t>
      </w:r>
      <w:r>
        <w:rPr>
          <w:rFonts w:ascii="仿宋_GB2312" w:hAnsi="仿宋_GB2312" w:cs="仿宋_GB2312" w:eastAsia="仿宋_GB2312"/>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竞争性谈判</w:t>
      </w:r>
      <w:r>
        <w:rPr>
          <w:rFonts w:ascii="仿宋_GB2312" w:hAnsi="仿宋_GB2312" w:cs="仿宋_GB2312" w:eastAsia="仿宋_GB2312"/>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竞争性磋商</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询价</w:t>
      </w:r>
      <w:r>
        <w:rPr>
          <w:rFonts w:ascii="仿宋_GB2312" w:hAnsi="仿宋_GB2312" w:cs="仿宋_GB2312" w:eastAsia="仿宋_GB2312"/>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单一来源</w:t>
      </w:r>
      <w:r>
        <w:rPr>
          <w:rFonts w:ascii="仿宋_GB2312" w:hAnsi="仿宋_GB2312" w:cs="仿宋_GB2312" w:eastAsia="仿宋_GB2312"/>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框架协议</w:t>
      </w:r>
      <w:r>
        <w:rPr>
          <w:rFonts w:ascii="仿宋_GB2312" w:hAnsi="仿宋_GB2312" w:cs="仿宋_GB2312" w:eastAsia="仿宋_GB2312"/>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其他：</w:t>
      </w:r>
      <w:r>
        <w:rPr>
          <w:rFonts w:ascii="仿宋_GB2312" w:hAnsi="仿宋_GB2312" w:cs="仿宋_GB2312" w:eastAsia="仿宋_GB2312"/>
          <w:u w:val="single"/>
        </w:rPr>
        <w:t xml:space="preserve">          </w:t>
      </w:r>
    </w:p>
    <w:p>
      <w:pPr>
        <w:pStyle w:val="null3"/>
        <w:ind w:firstLine="220"/>
        <w:jc w:val="left"/>
      </w:pPr>
      <w:r>
        <w:rPr>
          <w:rFonts w:ascii="仿宋_GB2312" w:hAnsi="仿宋_GB2312" w:cs="仿宋_GB2312" w:eastAsia="仿宋_GB2312"/>
          <w:sz w:val="22"/>
          <w:color w:val="FF0000"/>
        </w:rPr>
        <w:t xml:space="preserve">  （</w:t>
      </w:r>
      <w:r>
        <w:rPr>
          <w:rFonts w:ascii="仿宋_GB2312" w:hAnsi="仿宋_GB2312" w:cs="仿宋_GB2312" w:eastAsia="仿宋_GB2312"/>
          <w:sz w:val="22"/>
          <w:color w:val="FF0000"/>
        </w:rPr>
        <w:t>5</w:t>
      </w:r>
      <w:r>
        <w:rPr>
          <w:rFonts w:ascii="仿宋_GB2312" w:hAnsi="仿宋_GB2312" w:cs="仿宋_GB2312" w:eastAsia="仿宋_GB2312"/>
          <w:sz w:val="22"/>
          <w:color w:val="FF0000"/>
        </w:rPr>
        <w:t>）</w:t>
      </w:r>
      <w:r>
        <w:rPr>
          <w:rFonts w:ascii="仿宋_GB2312" w:hAnsi="仿宋_GB2312" w:cs="仿宋_GB2312" w:eastAsia="仿宋_GB2312"/>
          <w:sz w:val="21"/>
          <w:color w:val="FF0000"/>
        </w:rPr>
        <w:t>中标（成交）采购标的制造商是否为中小企业：</w:t>
      </w:r>
      <w:r>
        <w:rPr>
          <w:rFonts w:ascii="仿宋_GB2312" w:hAnsi="仿宋_GB2312" w:cs="仿宋_GB2312" w:eastAsia="仿宋_GB2312"/>
          <w:sz w:val="21"/>
          <w:color w:val="FF0000"/>
        </w:rPr>
        <w:t>¨</w:t>
      </w:r>
      <w:r>
        <w:rPr>
          <w:rFonts w:ascii="仿宋_GB2312" w:hAnsi="仿宋_GB2312" w:cs="仿宋_GB2312" w:eastAsia="仿宋_GB2312"/>
          <w:sz w:val="21"/>
          <w:color w:val="FF0000"/>
        </w:rPr>
        <w:t xml:space="preserve">是      </w:t>
      </w:r>
      <w:r>
        <w:rPr>
          <w:rFonts w:ascii="仿宋_GB2312" w:hAnsi="仿宋_GB2312" w:cs="仿宋_GB2312" w:eastAsia="仿宋_GB2312"/>
          <w:sz w:val="21"/>
          <w:color w:val="FF0000"/>
        </w:rPr>
        <w:t>¨</w:t>
      </w:r>
      <w:r>
        <w:rPr>
          <w:rFonts w:ascii="仿宋_GB2312" w:hAnsi="仿宋_GB2312" w:cs="仿宋_GB2312" w:eastAsia="仿宋_GB2312"/>
          <w:sz w:val="21"/>
          <w:color w:val="FF0000"/>
        </w:rPr>
        <w:t>否</w:t>
      </w:r>
    </w:p>
    <w:p>
      <w:pPr>
        <w:pStyle w:val="null3"/>
        <w:jc w:val="both"/>
      </w:pPr>
      <w:r>
        <w:rPr>
          <w:rFonts w:ascii="仿宋_GB2312" w:hAnsi="仿宋_GB2312" w:cs="仿宋_GB2312" w:eastAsia="仿宋_GB2312"/>
          <w:sz w:val="21"/>
          <w:color w:val="FF0000"/>
        </w:rPr>
        <w:t xml:space="preserve">         本合同</w:t>
      </w:r>
      <w:r>
        <w:rPr>
          <w:rFonts w:ascii="仿宋_GB2312" w:hAnsi="仿宋_GB2312" w:cs="仿宋_GB2312" w:eastAsia="仿宋_GB2312"/>
          <w:sz w:val="21"/>
          <w:color w:val="FF0000"/>
        </w:rPr>
        <w:t>是否</w:t>
      </w:r>
      <w:r>
        <w:rPr>
          <w:rFonts w:ascii="仿宋_GB2312" w:hAnsi="仿宋_GB2312" w:cs="仿宋_GB2312" w:eastAsia="仿宋_GB2312"/>
          <w:sz w:val="21"/>
          <w:color w:val="FF0000"/>
        </w:rPr>
        <w:t>为专门面向</w:t>
      </w:r>
      <w:r>
        <w:rPr>
          <w:rFonts w:ascii="仿宋_GB2312" w:hAnsi="仿宋_GB2312" w:cs="仿宋_GB2312" w:eastAsia="仿宋_GB2312"/>
          <w:sz w:val="21"/>
          <w:color w:val="FF0000"/>
        </w:rPr>
        <w:t>中小企业</w:t>
      </w:r>
      <w:r>
        <w:rPr>
          <w:rFonts w:ascii="仿宋_GB2312" w:hAnsi="仿宋_GB2312" w:cs="仿宋_GB2312" w:eastAsia="仿宋_GB2312"/>
          <w:sz w:val="21"/>
          <w:color w:val="FF0000"/>
        </w:rPr>
        <w:t>的采</w:t>
      </w:r>
      <w:r>
        <w:rPr>
          <w:rFonts w:ascii="仿宋_GB2312" w:hAnsi="仿宋_GB2312" w:cs="仿宋_GB2312" w:eastAsia="仿宋_GB2312"/>
          <w:sz w:val="21"/>
          <w:color w:val="FF0000"/>
        </w:rPr>
        <w:t>购</w:t>
      </w:r>
      <w:r>
        <w:rPr>
          <w:rFonts w:ascii="仿宋_GB2312" w:hAnsi="仿宋_GB2312" w:cs="仿宋_GB2312" w:eastAsia="仿宋_GB2312"/>
          <w:sz w:val="21"/>
          <w:color w:val="FF0000"/>
        </w:rPr>
        <w:t>合同</w:t>
      </w:r>
      <w:r>
        <w:rPr>
          <w:rFonts w:ascii="仿宋_GB2312" w:hAnsi="仿宋_GB2312" w:cs="仿宋_GB2312" w:eastAsia="仿宋_GB2312"/>
          <w:sz w:val="21"/>
          <w:color w:val="FF0000"/>
        </w:rPr>
        <w:t>（中小企业预留合同）</w:t>
      </w:r>
      <w:r>
        <w:rPr>
          <w:rFonts w:ascii="仿宋_GB2312" w:hAnsi="仿宋_GB2312" w:cs="仿宋_GB2312" w:eastAsia="仿宋_GB2312"/>
          <w:sz w:val="21"/>
          <w:color w:val="FF0000"/>
        </w:rPr>
        <w:t>：</w:t>
      </w:r>
      <w:r>
        <w:rPr>
          <w:rFonts w:ascii="仿宋_GB2312" w:hAnsi="仿宋_GB2312" w:cs="仿宋_GB2312" w:eastAsia="仿宋_GB2312"/>
          <w:sz w:val="21"/>
          <w:color w:val="FF0000"/>
        </w:rPr>
        <w:t>¨</w:t>
      </w:r>
      <w:r>
        <w:rPr>
          <w:rFonts w:ascii="仿宋_GB2312" w:hAnsi="仿宋_GB2312" w:cs="仿宋_GB2312" w:eastAsia="仿宋_GB2312"/>
          <w:sz w:val="21"/>
          <w:color w:val="FF0000"/>
        </w:rPr>
        <w:t>是</w:t>
      </w:r>
      <w:r>
        <w:rPr>
          <w:rFonts w:ascii="仿宋_GB2312" w:hAnsi="仿宋_GB2312" w:cs="仿宋_GB2312" w:eastAsia="仿宋_GB2312"/>
          <w:sz w:val="21"/>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否</w:t>
      </w:r>
    </w:p>
    <w:p>
      <w:pPr>
        <w:pStyle w:val="null3"/>
        <w:jc w:val="both"/>
      </w:pPr>
      <w:r>
        <w:rPr>
          <w:rFonts w:ascii="仿宋_GB2312" w:hAnsi="仿宋_GB2312" w:cs="仿宋_GB2312" w:eastAsia="仿宋_GB2312"/>
          <w:sz w:val="21"/>
          <w:color w:val="FF0000"/>
        </w:rPr>
        <w:t xml:space="preserve">         若本项目不专门面向中小企业采购，是否给予小微企业评审优惠：</w:t>
      </w:r>
      <w:r>
        <w:rPr>
          <w:rFonts w:ascii="仿宋_GB2312" w:hAnsi="仿宋_GB2312" w:cs="仿宋_GB2312" w:eastAsia="仿宋_GB2312"/>
          <w:sz w:val="21"/>
          <w:color w:val="FF0000"/>
        </w:rPr>
        <w:t>¨</w:t>
      </w:r>
      <w:r>
        <w:rPr>
          <w:rFonts w:ascii="仿宋_GB2312" w:hAnsi="仿宋_GB2312" w:cs="仿宋_GB2312" w:eastAsia="仿宋_GB2312"/>
          <w:sz w:val="21"/>
          <w:color w:val="FF0000"/>
        </w:rPr>
        <w:t xml:space="preserve">是   </w:t>
      </w:r>
      <w:r>
        <w:rPr>
          <w:rFonts w:ascii="仿宋_GB2312" w:hAnsi="仿宋_GB2312" w:cs="仿宋_GB2312" w:eastAsia="仿宋_GB2312"/>
          <w:sz w:val="21"/>
          <w:color w:val="FF0000"/>
        </w:rPr>
        <w:t>¨</w:t>
      </w:r>
      <w:r>
        <w:rPr>
          <w:rFonts w:ascii="仿宋_GB2312" w:hAnsi="仿宋_GB2312" w:cs="仿宋_GB2312" w:eastAsia="仿宋_GB2312"/>
          <w:sz w:val="21"/>
          <w:color w:val="FF0000"/>
        </w:rPr>
        <w:t>否</w:t>
      </w:r>
    </w:p>
    <w:p>
      <w:pPr>
        <w:pStyle w:val="null3"/>
        <w:jc w:val="both"/>
      </w:pPr>
      <w:r>
        <w:rPr>
          <w:rFonts w:ascii="仿宋_GB2312" w:hAnsi="仿宋_GB2312" w:cs="仿宋_GB2312" w:eastAsia="仿宋_GB2312"/>
          <w:sz w:val="21"/>
          <w:color w:val="FF0000"/>
        </w:rPr>
        <w:t xml:space="preserve">         中标（成交）采购标的制造商是否为残疾人福利性单位：</w:t>
      </w:r>
      <w:r>
        <w:rPr>
          <w:rFonts w:ascii="仿宋_GB2312" w:hAnsi="仿宋_GB2312" w:cs="仿宋_GB2312" w:eastAsia="仿宋_GB2312"/>
          <w:sz w:val="21"/>
          <w:color w:val="FF0000"/>
        </w:rPr>
        <w:t>¨</w:t>
      </w:r>
      <w:r>
        <w:rPr>
          <w:rFonts w:ascii="仿宋_GB2312" w:hAnsi="仿宋_GB2312" w:cs="仿宋_GB2312" w:eastAsia="仿宋_GB2312"/>
          <w:sz w:val="21"/>
          <w:color w:val="FF0000"/>
        </w:rPr>
        <w:t xml:space="preserve">是   </w:t>
      </w:r>
      <w:r>
        <w:rPr>
          <w:rFonts w:ascii="仿宋_GB2312" w:hAnsi="仿宋_GB2312" w:cs="仿宋_GB2312" w:eastAsia="仿宋_GB2312"/>
          <w:sz w:val="21"/>
          <w:color w:val="FF0000"/>
        </w:rPr>
        <w:t>¨</w:t>
      </w:r>
      <w:r>
        <w:rPr>
          <w:rFonts w:ascii="仿宋_GB2312" w:hAnsi="仿宋_GB2312" w:cs="仿宋_GB2312" w:eastAsia="仿宋_GB2312"/>
          <w:sz w:val="21"/>
          <w:color w:val="FF0000"/>
        </w:rPr>
        <w:t>否</w:t>
      </w:r>
    </w:p>
    <w:p>
      <w:pPr>
        <w:pStyle w:val="null3"/>
        <w:jc w:val="both"/>
      </w:pPr>
      <w:r>
        <w:rPr>
          <w:rFonts w:ascii="仿宋_GB2312" w:hAnsi="仿宋_GB2312" w:cs="仿宋_GB2312" w:eastAsia="仿宋_GB2312"/>
          <w:sz w:val="21"/>
          <w:color w:val="FF0000"/>
        </w:rPr>
        <w:t xml:space="preserve">         中标（成交）采购标的制造商是否为监狱企业：</w:t>
      </w:r>
      <w:r>
        <w:rPr>
          <w:rFonts w:ascii="仿宋_GB2312" w:hAnsi="仿宋_GB2312" w:cs="仿宋_GB2312" w:eastAsia="仿宋_GB2312"/>
          <w:sz w:val="21"/>
          <w:color w:val="FF0000"/>
        </w:rPr>
        <w:t>¨</w:t>
      </w:r>
      <w:r>
        <w:rPr>
          <w:rFonts w:ascii="仿宋_GB2312" w:hAnsi="仿宋_GB2312" w:cs="仿宋_GB2312" w:eastAsia="仿宋_GB2312"/>
          <w:sz w:val="21"/>
          <w:color w:val="FF0000"/>
        </w:rPr>
        <w:t xml:space="preserve">是       </w:t>
      </w:r>
      <w:r>
        <w:rPr>
          <w:rFonts w:ascii="仿宋_GB2312" w:hAnsi="仿宋_GB2312" w:cs="仿宋_GB2312" w:eastAsia="仿宋_GB2312"/>
          <w:sz w:val="21"/>
          <w:color w:val="FF0000"/>
        </w:rPr>
        <w:t>¨</w:t>
      </w:r>
      <w:r>
        <w:rPr>
          <w:rFonts w:ascii="仿宋_GB2312" w:hAnsi="仿宋_GB2312" w:cs="仿宋_GB2312" w:eastAsia="仿宋_GB2312"/>
          <w:sz w:val="21"/>
          <w:color w:val="FF0000"/>
        </w:rPr>
        <w:t>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）合同是否分包：</w:t>
      </w:r>
      <w:r>
        <w:rPr>
          <w:rFonts w:ascii="仿宋_GB2312" w:hAnsi="仿宋_GB2312" w:cs="仿宋_GB2312" w:eastAsia="仿宋_GB2312"/>
          <w:sz w:val="21"/>
        </w:rPr>
        <w:t>¨</w:t>
      </w:r>
      <w:r>
        <w:rPr>
          <w:rFonts w:ascii="仿宋_GB2312" w:hAnsi="仿宋_GB2312" w:cs="仿宋_GB2312" w:eastAsia="仿宋_GB2312"/>
          <w:sz w:val="21"/>
        </w:rPr>
        <w:t xml:space="preserve">是       </w:t>
      </w:r>
      <w:r>
        <w:rPr>
          <w:rFonts w:ascii="仿宋_GB2312" w:hAnsi="仿宋_GB2312" w:cs="仿宋_GB2312" w:eastAsia="仿宋_GB2312"/>
          <w:sz w:val="21"/>
        </w:rPr>
        <w:t xml:space="preserve"> </w:t>
      </w:r>
      <w:r>
        <w:rPr>
          <w:rFonts w:ascii="仿宋_GB2312" w:hAnsi="仿宋_GB2312" w:cs="仿宋_GB2312" w:eastAsia="仿宋_GB2312"/>
          <w:sz w:val="21"/>
        </w:rPr>
        <w:t>þ</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FF0000"/>
        </w:rPr>
        <w:t>（7）中标（成交）供应商是否为外商投资企业：</w:t>
      </w:r>
      <w:r>
        <w:rPr>
          <w:rFonts w:ascii="仿宋_GB2312" w:hAnsi="仿宋_GB2312" w:cs="仿宋_GB2312" w:eastAsia="仿宋_GB2312"/>
          <w:sz w:val="21"/>
          <w:color w:val="FF0000"/>
        </w:rPr>
        <w:t>¨</w:t>
      </w:r>
      <w:r>
        <w:rPr>
          <w:rFonts w:ascii="仿宋_GB2312" w:hAnsi="仿宋_GB2312" w:cs="仿宋_GB2312" w:eastAsia="仿宋_GB2312"/>
          <w:sz w:val="21"/>
          <w:color w:val="FF0000"/>
        </w:rPr>
        <w:t xml:space="preserve">是       </w:t>
      </w:r>
      <w:r>
        <w:rPr>
          <w:rFonts w:ascii="仿宋_GB2312" w:hAnsi="仿宋_GB2312" w:cs="仿宋_GB2312" w:eastAsia="仿宋_GB2312"/>
          <w:sz w:val="21"/>
          <w:color w:val="FF0000"/>
        </w:rPr>
        <w:t>¨</w:t>
      </w:r>
      <w:r>
        <w:rPr>
          <w:rFonts w:ascii="仿宋_GB2312" w:hAnsi="仿宋_GB2312" w:cs="仿宋_GB2312" w:eastAsia="仿宋_GB2312"/>
          <w:sz w:val="21"/>
          <w:color w:val="FF0000"/>
        </w:rPr>
        <w:t>否</w:t>
      </w:r>
    </w:p>
    <w:p>
      <w:pPr>
        <w:pStyle w:val="null3"/>
        <w:jc w:val="left"/>
      </w:pPr>
      <w:r>
        <w:rPr>
          <w:rFonts w:ascii="仿宋_GB2312" w:hAnsi="仿宋_GB2312" w:cs="仿宋_GB2312" w:eastAsia="仿宋_GB2312"/>
          <w:sz w:val="21"/>
          <w:color w:val="FF0000"/>
        </w:rPr>
        <w:t xml:space="preserve">     外商投资企业类型：</w:t>
      </w:r>
      <w:r>
        <w:rPr>
          <w:rFonts w:ascii="仿宋_GB2312" w:hAnsi="仿宋_GB2312" w:cs="仿宋_GB2312" w:eastAsia="仿宋_GB2312"/>
          <w:sz w:val="21"/>
          <w:color w:val="FF0000"/>
        </w:rPr>
        <w:t>¨</w:t>
      </w:r>
      <w:r>
        <w:rPr>
          <w:rFonts w:ascii="仿宋_GB2312" w:hAnsi="仿宋_GB2312" w:cs="仿宋_GB2312" w:eastAsia="仿宋_GB2312"/>
          <w:sz w:val="21"/>
          <w:color w:val="FF0000"/>
        </w:rPr>
        <w:t xml:space="preserve">全部由外国投资者投资  </w:t>
      </w:r>
      <w:r>
        <w:rPr>
          <w:rFonts w:ascii="仿宋_GB2312" w:hAnsi="仿宋_GB2312" w:cs="仿宋_GB2312" w:eastAsia="仿宋_GB2312"/>
          <w:sz w:val="21"/>
          <w:color w:val="FF0000"/>
        </w:rPr>
        <w:t>¨</w:t>
      </w:r>
      <w:r>
        <w:rPr>
          <w:rFonts w:ascii="仿宋_GB2312" w:hAnsi="仿宋_GB2312" w:cs="仿宋_GB2312" w:eastAsia="仿宋_GB2312"/>
          <w:sz w:val="21"/>
          <w:color w:val="FF0000"/>
        </w:rPr>
        <w:t>部分由外国投资者投资</w:t>
      </w:r>
    </w:p>
    <w:p>
      <w:pPr>
        <w:pStyle w:val="null3"/>
        <w:ind w:firstLine="420"/>
        <w:jc w:val="both"/>
      </w:pPr>
      <w:r>
        <w:rPr>
          <w:rFonts w:ascii="仿宋_GB2312" w:hAnsi="仿宋_GB2312" w:cs="仿宋_GB2312" w:eastAsia="仿宋_GB2312"/>
          <w:sz w:val="21"/>
          <w:color w:val="FF0000"/>
        </w:rPr>
        <w:t>（</w:t>
      </w:r>
      <w:r>
        <w:rPr>
          <w:rFonts w:ascii="仿宋_GB2312" w:hAnsi="仿宋_GB2312" w:cs="仿宋_GB2312" w:eastAsia="仿宋_GB2312"/>
          <w:sz w:val="21"/>
          <w:color w:val="FF0000"/>
        </w:rPr>
        <w:t>8</w:t>
      </w:r>
      <w:r>
        <w:rPr>
          <w:rFonts w:ascii="仿宋_GB2312" w:hAnsi="仿宋_GB2312" w:cs="仿宋_GB2312" w:eastAsia="仿宋_GB2312"/>
          <w:sz w:val="21"/>
          <w:color w:val="FF0000"/>
        </w:rPr>
        <w:t>）是否涉及进口产品：</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是</w:t>
      </w:r>
      <w:r>
        <w:rPr>
          <w:rFonts w:ascii="仿宋_GB2312" w:hAnsi="仿宋_GB2312" w:cs="仿宋_GB2312" w:eastAsia="仿宋_GB2312"/>
          <w:sz w:val="21"/>
          <w:color w:val="FF0000"/>
        </w:rPr>
        <w:t>，</w:t>
      </w:r>
      <w:r>
        <w:rPr>
          <w:rFonts w:ascii="仿宋_GB2312" w:hAnsi="仿宋_GB2312" w:cs="仿宋_GB2312" w:eastAsia="仿宋_GB2312"/>
          <w:sz w:val="21"/>
          <w:color w:val="FF0000"/>
        </w:rPr>
        <w:t>《政府采购品目分类目录》底级品目名称</w:t>
      </w:r>
      <w:r>
        <w:rPr>
          <w:rFonts w:ascii="仿宋_GB2312" w:hAnsi="仿宋_GB2312" w:cs="仿宋_GB2312" w:eastAsia="仿宋_GB2312"/>
          <w:sz w:val="21"/>
          <w:color w:val="FF0000"/>
        </w:rPr>
        <w:t>：</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color w:val="FF0000"/>
        </w:rPr>
        <w:t>金额：</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ind w:firstLine="840"/>
        <w:jc w:val="both"/>
      </w:pPr>
      <w:r>
        <w:rPr>
          <w:rFonts w:ascii="仿宋_GB2312" w:hAnsi="仿宋_GB2312" w:cs="仿宋_GB2312" w:eastAsia="仿宋_GB2312"/>
          <w:sz w:val="21"/>
          <w:color w:val="FF0000"/>
        </w:rPr>
        <w:t xml:space="preserve">        国别：</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color w:val="FF0000"/>
        </w:rPr>
        <w:t>品牌：</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 xml:space="preserve"> 规格型号：</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否</w:t>
      </w:r>
    </w:p>
    <w:p>
      <w:pPr>
        <w:pStyle w:val="null3"/>
        <w:jc w:val="both"/>
      </w:pPr>
      <w:r>
        <w:rPr>
          <w:rFonts w:ascii="仿宋_GB2312" w:hAnsi="仿宋_GB2312" w:cs="仿宋_GB2312" w:eastAsia="仿宋_GB2312"/>
          <w:sz w:val="21"/>
          <w:color w:val="FF0000"/>
        </w:rPr>
        <w:t xml:space="preserve">    （9）</w:t>
      </w:r>
      <w:r>
        <w:rPr>
          <w:rFonts w:ascii="仿宋_GB2312" w:hAnsi="仿宋_GB2312" w:cs="仿宋_GB2312" w:eastAsia="仿宋_GB2312"/>
          <w:sz w:val="21"/>
          <w:color w:val="FF0000"/>
        </w:rPr>
        <w:t>是否涉及节能产品：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是</w:t>
      </w:r>
      <w:r>
        <w:rPr>
          <w:rFonts w:ascii="仿宋_GB2312" w:hAnsi="仿宋_GB2312" w:cs="仿宋_GB2312" w:eastAsia="仿宋_GB2312"/>
          <w:sz w:val="21"/>
          <w:color w:val="FF0000"/>
        </w:rPr>
        <w:t>，</w:t>
      </w:r>
      <w:r>
        <w:rPr>
          <w:rFonts w:ascii="仿宋_GB2312" w:hAnsi="仿宋_GB2312" w:cs="仿宋_GB2312" w:eastAsia="仿宋_GB2312"/>
          <w:sz w:val="21"/>
          <w:color w:val="FF0000"/>
        </w:rPr>
        <w:t>《节能产品政府采购品目清单》的底级品目名称：</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强制采购</w:t>
      </w:r>
      <w:r>
        <w:rPr>
          <w:rFonts w:ascii="仿宋_GB2312" w:hAnsi="仿宋_GB2312" w:cs="仿宋_GB2312" w:eastAsia="仿宋_GB2312"/>
          <w:sz w:val="21"/>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优先采购</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FF0000"/>
        </w:rPr>
        <w:t>是否涉及</w:t>
      </w:r>
      <w:r>
        <w:rPr>
          <w:rFonts w:ascii="仿宋_GB2312" w:hAnsi="仿宋_GB2312" w:cs="仿宋_GB2312" w:eastAsia="仿宋_GB2312"/>
          <w:sz w:val="21"/>
          <w:color w:val="FF0000"/>
        </w:rPr>
        <w:t>环境标志</w:t>
      </w:r>
      <w:r>
        <w:rPr>
          <w:rFonts w:ascii="仿宋_GB2312" w:hAnsi="仿宋_GB2312" w:cs="仿宋_GB2312" w:eastAsia="仿宋_GB2312"/>
          <w:sz w:val="21"/>
          <w:color w:val="FF0000"/>
        </w:rPr>
        <w:t>产品：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是</w:t>
      </w:r>
      <w:r>
        <w:rPr>
          <w:rFonts w:ascii="仿宋_GB2312" w:hAnsi="仿宋_GB2312" w:cs="仿宋_GB2312" w:eastAsia="仿宋_GB2312"/>
          <w:sz w:val="21"/>
          <w:color w:val="FF0000"/>
        </w:rPr>
        <w:t>，</w:t>
      </w:r>
      <w:r>
        <w:rPr>
          <w:rFonts w:ascii="仿宋_GB2312" w:hAnsi="仿宋_GB2312" w:cs="仿宋_GB2312" w:eastAsia="仿宋_GB2312"/>
          <w:sz w:val="21"/>
          <w:color w:val="FF0000"/>
        </w:rPr>
        <w:t>《环境标志产品政府采购品目清单》的底级品目名称：</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强制采购</w:t>
      </w:r>
      <w:r>
        <w:rPr>
          <w:rFonts w:ascii="仿宋_GB2312" w:hAnsi="仿宋_GB2312" w:cs="仿宋_GB2312" w:eastAsia="仿宋_GB2312"/>
          <w:sz w:val="21"/>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优先采购</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否</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color w:val="FF0000"/>
        </w:rPr>
        <w:t>是否涉及绿色产品：</w:t>
      </w: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是</w:t>
      </w:r>
      <w:r>
        <w:rPr>
          <w:rFonts w:ascii="仿宋_GB2312" w:hAnsi="仿宋_GB2312" w:cs="仿宋_GB2312" w:eastAsia="仿宋_GB2312"/>
          <w:sz w:val="21"/>
          <w:color w:val="FF0000"/>
        </w:rPr>
        <w:t>，绿色产品政府采购相关政策确定的底级品目名称：</w:t>
      </w:r>
      <w:r>
        <w:rPr>
          <w:rFonts w:ascii="仿宋_GB2312" w:hAnsi="仿宋_GB2312" w:cs="仿宋_GB2312" w:eastAsia="仿宋_GB2312"/>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强制采购</w:t>
      </w:r>
      <w:r>
        <w:rPr>
          <w:rFonts w:ascii="仿宋_GB2312" w:hAnsi="仿宋_GB2312" w:cs="仿宋_GB2312" w:eastAsia="仿宋_GB2312"/>
          <w:sz w:val="21"/>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优先采购</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否</w:t>
      </w:r>
    </w:p>
    <w:p>
      <w:pPr>
        <w:pStyle w:val="null3"/>
        <w:jc w:val="both"/>
      </w:pPr>
      <w:r>
        <w:rPr>
          <w:rFonts w:ascii="仿宋_GB2312" w:hAnsi="仿宋_GB2312" w:cs="仿宋_GB2312" w:eastAsia="仿宋_GB2312"/>
          <w:sz w:val="21"/>
          <w:color w:val="FF0000"/>
        </w:rPr>
        <w:t xml:space="preserve">    （10）</w:t>
      </w:r>
      <w:r>
        <w:rPr>
          <w:rFonts w:ascii="仿宋_GB2312" w:hAnsi="仿宋_GB2312" w:cs="仿宋_GB2312" w:eastAsia="仿宋_GB2312"/>
          <w:sz w:val="21"/>
          <w:color w:val="FF0000"/>
        </w:rPr>
        <w:t>涉及商品包装和快递包装的，是否参考</w:t>
      </w:r>
      <w:r>
        <w:rPr>
          <w:rFonts w:ascii="仿宋_GB2312" w:hAnsi="仿宋_GB2312" w:cs="仿宋_GB2312" w:eastAsia="仿宋_GB2312"/>
          <w:sz w:val="21"/>
          <w:color w:val="FF0000"/>
        </w:rPr>
        <w:t>《商品包装政府采购需求标准（试行）》、《快递包装政府采购需求标准（试行）》</w:t>
      </w:r>
      <w:r>
        <w:rPr>
          <w:rFonts w:ascii="仿宋_GB2312" w:hAnsi="仿宋_GB2312" w:cs="仿宋_GB2312" w:eastAsia="仿宋_GB2312"/>
          <w:sz w:val="21"/>
          <w:color w:val="FF0000"/>
        </w:rPr>
        <w:t>明确产品及相关快递服务的具体包装要求：</w:t>
      </w:r>
    </w:p>
    <w:p>
      <w:pPr>
        <w:pStyle w:val="null3"/>
        <w:ind w:firstLine="840"/>
        <w:jc w:val="both"/>
      </w:pPr>
      <w:r>
        <w:rPr>
          <w:rFonts w:ascii="仿宋_GB2312" w:hAnsi="仿宋_GB2312" w:cs="仿宋_GB2312" w:eastAsia="仿宋_GB2312"/>
          <w:sz w:val="21"/>
          <w:color w:val="FF0000"/>
        </w:rPr>
        <w:t>¨</w:t>
      </w:r>
      <w:r>
        <w:rPr>
          <w:rFonts w:ascii="仿宋_GB2312" w:hAnsi="仿宋_GB2312" w:cs="仿宋_GB2312" w:eastAsia="仿宋_GB2312"/>
          <w:sz w:val="21"/>
          <w:color w:val="FF0000"/>
        </w:rPr>
        <w:t xml:space="preserve">是       </w:t>
      </w:r>
      <w:r>
        <w:rPr>
          <w:rFonts w:ascii="仿宋_GB2312" w:hAnsi="仿宋_GB2312" w:cs="仿宋_GB2312" w:eastAsia="仿宋_GB2312"/>
          <w:sz w:val="21"/>
          <w:color w:val="FF0000"/>
        </w:rPr>
        <w:t>¨</w:t>
      </w:r>
      <w:r>
        <w:rPr>
          <w:rFonts w:ascii="仿宋_GB2312" w:hAnsi="仿宋_GB2312" w:cs="仿宋_GB2312" w:eastAsia="仿宋_GB2312"/>
          <w:sz w:val="21"/>
          <w:color w:val="FF0000"/>
        </w:rPr>
        <w:t>否</w:t>
      </w:r>
      <w:r>
        <w:rPr>
          <w:rFonts w:ascii="仿宋_GB2312" w:hAnsi="仿宋_GB2312" w:cs="仿宋_GB2312" w:eastAsia="仿宋_GB2312"/>
          <w:sz w:val="21"/>
        </w:rPr>
        <w:t xml:space="preserve">      </w:t>
      </w:r>
      <w:r>
        <w:rPr>
          <w:rFonts w:ascii="仿宋_GB2312" w:hAnsi="仿宋_GB2312" w:cs="仿宋_GB2312" w:eastAsia="仿宋_GB2312"/>
          <w:sz w:val="21"/>
          <w:color w:val="FF0000"/>
        </w:rPr>
        <w:t>¨</w:t>
      </w:r>
      <w:r>
        <w:rPr>
          <w:rFonts w:ascii="仿宋_GB2312" w:hAnsi="仿宋_GB2312" w:cs="仿宋_GB2312" w:eastAsia="仿宋_GB2312"/>
          <w:sz w:val="21"/>
          <w:color w:val="FF0000"/>
        </w:rPr>
        <w:t>不涉及</w:t>
      </w:r>
    </w:p>
    <w:p>
      <w:pPr>
        <w:pStyle w:val="null3"/>
        <w:numPr>
          <w:ilvl w:val="0"/>
          <w:numId w:val="1"/>
        </w:numPr>
        <w:jc w:val="both"/>
      </w:pPr>
      <w:r>
        <w:rPr>
          <w:rFonts w:ascii="仿宋_GB2312" w:hAnsi="仿宋_GB2312" w:cs="仿宋_GB2312" w:eastAsia="仿宋_GB2312"/>
          <w:sz w:val="21"/>
          <w:b/>
        </w:rPr>
        <w:t>合同金额</w:t>
      </w:r>
    </w:p>
    <w:p>
      <w:pPr>
        <w:pStyle w:val="null3"/>
        <w:ind w:firstLine="420"/>
        <w:jc w:val="both"/>
      </w:pPr>
      <w:r>
        <w:rPr>
          <w:rFonts w:ascii="仿宋_GB2312" w:hAnsi="仿宋_GB2312" w:cs="仿宋_GB2312" w:eastAsia="仿宋_GB2312"/>
          <w:sz w:val="21"/>
          <w:color w:val="FF0000"/>
        </w:rPr>
        <w:t>（1）合同</w:t>
      </w:r>
      <w:r>
        <w:rPr>
          <w:rFonts w:ascii="仿宋_GB2312" w:hAnsi="仿宋_GB2312" w:cs="仿宋_GB2312" w:eastAsia="仿宋_GB2312"/>
          <w:sz w:val="21"/>
          <w:color w:val="FF0000"/>
        </w:rPr>
        <w:t>含税</w:t>
      </w:r>
      <w:r>
        <w:rPr>
          <w:rFonts w:ascii="仿宋_GB2312" w:hAnsi="仿宋_GB2312" w:cs="仿宋_GB2312" w:eastAsia="仿宋_GB2312"/>
          <w:sz w:val="21"/>
          <w:color w:val="FF0000"/>
        </w:rPr>
        <w:t>金额小写：</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FF0000"/>
        </w:rPr>
        <w:t>大写：</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合同定价方式</w:t>
      </w:r>
      <w:r>
        <w:rPr>
          <w:rFonts w:ascii="仿宋_GB2312" w:hAnsi="仿宋_GB2312" w:cs="仿宋_GB2312" w:eastAsia="仿宋_GB2312"/>
          <w:sz w:val="21"/>
        </w:rPr>
        <w:t>（采用组合定价方式的，可以勾选多项）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þ</w:t>
      </w:r>
      <w:r>
        <w:rPr>
          <w:rFonts w:ascii="仿宋_GB2312" w:hAnsi="仿宋_GB2312" w:cs="仿宋_GB2312" w:eastAsia="仿宋_GB2312"/>
          <w:sz w:val="21"/>
        </w:rPr>
        <w:t xml:space="preserve">固定总价 </w:t>
      </w:r>
      <w:r>
        <w:rPr>
          <w:rFonts w:ascii="仿宋_GB2312" w:hAnsi="仿宋_GB2312" w:cs="仿宋_GB2312" w:eastAsia="仿宋_GB2312"/>
          <w:sz w:val="21"/>
        </w:rPr>
        <w:t>þ</w:t>
      </w:r>
      <w:r>
        <w:rPr>
          <w:rFonts w:ascii="仿宋_GB2312" w:hAnsi="仿宋_GB2312" w:cs="仿宋_GB2312" w:eastAsia="仿宋_GB2312"/>
          <w:sz w:val="21"/>
        </w:rPr>
        <w:t>固定单价</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固定费率</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成本补偿 </w:t>
      </w:r>
      <w:r>
        <w:rPr>
          <w:rFonts w:ascii="仿宋_GB2312" w:hAnsi="仿宋_GB2312" w:cs="仿宋_GB2312" w:eastAsia="仿宋_GB2312"/>
          <w:sz w:val="21"/>
        </w:rPr>
        <w:t>¨</w:t>
      </w:r>
      <w:r>
        <w:rPr>
          <w:rFonts w:ascii="仿宋_GB2312" w:hAnsi="仿宋_GB2312" w:cs="仿宋_GB2312" w:eastAsia="仿宋_GB2312"/>
          <w:sz w:val="21"/>
        </w:rPr>
        <w:t>绩效激励</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其他</w:t>
      </w:r>
      <w:r>
        <w:rPr>
          <w:rFonts w:ascii="仿宋_GB2312" w:hAnsi="仿宋_GB2312" w:cs="仿宋_GB2312" w:eastAsia="仿宋_GB2312"/>
          <w:sz w:val="21"/>
          <w:u w:val="single"/>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）付款方式（按项目实际勾选填写）：</w:t>
      </w:r>
    </w:p>
    <w:p>
      <w:pPr>
        <w:pStyle w:val="null3"/>
        <w:ind w:firstLine="630"/>
        <w:jc w:val="both"/>
      </w:pPr>
      <w:r>
        <w:rPr>
          <w:rFonts w:ascii="仿宋_GB2312" w:hAnsi="仿宋_GB2312" w:cs="仿宋_GB2312" w:eastAsia="仿宋_GB2312"/>
          <w:sz w:val="21"/>
        </w:rPr>
        <w:t>þ</w:t>
      </w:r>
      <w:r>
        <w:rPr>
          <w:rFonts w:ascii="仿宋_GB2312" w:hAnsi="仿宋_GB2312" w:cs="仿宋_GB2312" w:eastAsia="仿宋_GB2312"/>
          <w:sz w:val="21"/>
        </w:rPr>
        <w:t>分期付款：</w:t>
      </w:r>
    </w:p>
    <w:p>
      <w:pPr>
        <w:pStyle w:val="null3"/>
        <w:ind w:firstLine="630"/>
        <w:jc w:val="both"/>
      </w:pPr>
      <w:r>
        <w:rPr>
          <w:rFonts w:ascii="仿宋_GB2312" w:hAnsi="仿宋_GB2312" w:cs="仿宋_GB2312" w:eastAsia="仿宋_GB2312"/>
          <w:sz w:val="21"/>
        </w:rPr>
        <w:t>预付款：</w:t>
      </w:r>
      <w:r>
        <w:rPr>
          <w:rFonts w:ascii="仿宋_GB2312" w:hAnsi="仿宋_GB2312" w:cs="仿宋_GB2312" w:eastAsia="仿宋_GB2312"/>
          <w:sz w:val="21"/>
        </w:rPr>
        <w:t>合同签订后，</w:t>
      </w:r>
      <w:r>
        <w:rPr>
          <w:rFonts w:ascii="仿宋_GB2312" w:hAnsi="仿宋_GB2312" w:cs="仿宋_GB2312" w:eastAsia="仿宋_GB2312"/>
          <w:sz w:val="21"/>
        </w:rPr>
        <w:t>乙方确保合同正常履行并开具发票，</w:t>
      </w:r>
      <w:r>
        <w:rPr>
          <w:rFonts w:ascii="仿宋_GB2312" w:hAnsi="仿宋_GB2312" w:cs="仿宋_GB2312" w:eastAsia="仿宋_GB2312"/>
          <w:sz w:val="21"/>
        </w:rPr>
        <w:t>甲方凭乙方开具的发票</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个工作日内</w:t>
      </w:r>
      <w:r>
        <w:rPr>
          <w:rFonts w:ascii="仿宋_GB2312" w:hAnsi="仿宋_GB2312" w:cs="仿宋_GB2312" w:eastAsia="仿宋_GB2312"/>
          <w:sz w:val="21"/>
        </w:rPr>
        <w:t>支付合同总金额的40%，即人民币大写：</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（小写：￥</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元）</w:t>
      </w:r>
      <w:r>
        <w:rPr>
          <w:rFonts w:ascii="仿宋_GB2312" w:hAnsi="仿宋_GB2312" w:cs="仿宋_GB2312" w:eastAsia="仿宋_GB2312"/>
          <w:sz w:val="21"/>
        </w:rPr>
        <w:t>；</w:t>
      </w:r>
    </w:p>
    <w:p>
      <w:pPr>
        <w:pStyle w:val="null3"/>
        <w:ind w:firstLine="630"/>
        <w:jc w:val="both"/>
      </w:pPr>
      <w:r>
        <w:rPr>
          <w:rFonts w:ascii="仿宋_GB2312" w:hAnsi="仿宋_GB2312" w:cs="仿宋_GB2312" w:eastAsia="仿宋_GB2312"/>
          <w:sz w:val="21"/>
        </w:rPr>
        <w:t>进度款：</w:t>
      </w:r>
      <w:r>
        <w:rPr>
          <w:rFonts w:ascii="仿宋_GB2312" w:hAnsi="仿宋_GB2312" w:cs="仿宋_GB2312" w:eastAsia="仿宋_GB2312"/>
          <w:sz w:val="21"/>
        </w:rPr>
        <w:t>乙方将</w:t>
      </w:r>
      <w:r>
        <w:rPr>
          <w:rFonts w:ascii="仿宋_GB2312" w:hAnsi="仿宋_GB2312" w:cs="仿宋_GB2312" w:eastAsia="仿宋_GB2312"/>
          <w:sz w:val="21"/>
        </w:rPr>
        <w:t>全部设备送达甲方指定地点后，甲方</w:t>
      </w:r>
      <w:r>
        <w:rPr>
          <w:rFonts w:ascii="仿宋_GB2312" w:hAnsi="仿宋_GB2312" w:cs="仿宋_GB2312" w:eastAsia="仿宋_GB2312"/>
          <w:sz w:val="21"/>
        </w:rPr>
        <w:t>（</w:t>
      </w:r>
      <w:r>
        <w:rPr>
          <w:rFonts w:ascii="仿宋_GB2312" w:hAnsi="仿宋_GB2312" w:cs="仿宋_GB2312" w:eastAsia="仿宋_GB2312"/>
          <w:sz w:val="21"/>
        </w:rPr>
        <w:t>设备使用学校</w:t>
      </w:r>
      <w:r>
        <w:rPr>
          <w:rFonts w:ascii="仿宋_GB2312" w:hAnsi="仿宋_GB2312" w:cs="仿宋_GB2312" w:eastAsia="仿宋_GB2312"/>
          <w:sz w:val="21"/>
        </w:rPr>
        <w:t>）</w:t>
      </w:r>
      <w:r>
        <w:rPr>
          <w:rFonts w:ascii="仿宋_GB2312" w:hAnsi="仿宋_GB2312" w:cs="仿宋_GB2312" w:eastAsia="仿宋_GB2312"/>
          <w:sz w:val="21"/>
        </w:rPr>
        <w:t>组织人员清点，确认符合招投标文件要求后予以签收，签收后甲方凭乙方开具的发票</w:t>
      </w:r>
      <w:r>
        <w:rPr>
          <w:rFonts w:ascii="仿宋_GB2312" w:hAnsi="仿宋_GB2312" w:cs="仿宋_GB2312" w:eastAsia="仿宋_GB2312"/>
          <w:sz w:val="21"/>
        </w:rPr>
        <w:t>【 】个工作日内</w:t>
      </w:r>
      <w:r>
        <w:rPr>
          <w:rFonts w:ascii="仿宋_GB2312" w:hAnsi="仿宋_GB2312" w:cs="仿宋_GB2312" w:eastAsia="仿宋_GB2312"/>
          <w:sz w:val="21"/>
        </w:rPr>
        <w:t>支付合同总金额的40%，即人民币大写：</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（小写：￥</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元）</w:t>
      </w:r>
      <w:r>
        <w:rPr>
          <w:rFonts w:ascii="仿宋_GB2312" w:hAnsi="仿宋_GB2312" w:cs="仿宋_GB2312" w:eastAsia="仿宋_GB2312"/>
          <w:sz w:val="21"/>
        </w:rPr>
        <w:t>；</w:t>
      </w:r>
    </w:p>
    <w:p>
      <w:pPr>
        <w:pStyle w:val="null3"/>
        <w:ind w:firstLine="630"/>
        <w:jc w:val="both"/>
      </w:pPr>
      <w:r>
        <w:rPr>
          <w:rFonts w:ascii="仿宋_GB2312" w:hAnsi="仿宋_GB2312" w:cs="仿宋_GB2312" w:eastAsia="仿宋_GB2312"/>
          <w:sz w:val="21"/>
        </w:rPr>
        <w:t>余款：</w:t>
      </w:r>
      <w:r>
        <w:rPr>
          <w:rFonts w:ascii="仿宋_GB2312" w:hAnsi="仿宋_GB2312" w:cs="仿宋_GB2312" w:eastAsia="仿宋_GB2312"/>
          <w:sz w:val="21"/>
        </w:rPr>
        <w:t>乙方负责将</w:t>
      </w:r>
      <w:r>
        <w:rPr>
          <w:rFonts w:ascii="仿宋_GB2312" w:hAnsi="仿宋_GB2312" w:cs="仿宋_GB2312" w:eastAsia="仿宋_GB2312"/>
          <w:sz w:val="21"/>
        </w:rPr>
        <w:t>设备全部安装调试完成并运行正常达到招投标文件要求</w:t>
      </w:r>
      <w:r>
        <w:rPr>
          <w:rFonts w:ascii="仿宋_GB2312" w:hAnsi="仿宋_GB2312" w:cs="仿宋_GB2312" w:eastAsia="仿宋_GB2312"/>
          <w:sz w:val="21"/>
        </w:rPr>
        <w:t>且验收合格</w:t>
      </w:r>
      <w:r>
        <w:rPr>
          <w:rFonts w:ascii="仿宋_GB2312" w:hAnsi="仿宋_GB2312" w:cs="仿宋_GB2312" w:eastAsia="仿宋_GB2312"/>
          <w:sz w:val="21"/>
        </w:rPr>
        <w:t>后，甲方凭乙方开具的发票</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个工作日内</w:t>
      </w:r>
      <w:r>
        <w:rPr>
          <w:rFonts w:ascii="仿宋_GB2312" w:hAnsi="仿宋_GB2312" w:cs="仿宋_GB2312" w:eastAsia="仿宋_GB2312"/>
          <w:sz w:val="21"/>
        </w:rPr>
        <w:t>支付合同总金额的20%，即人民币大写</w:t>
      </w:r>
      <w:r>
        <w:rPr>
          <w:rFonts w:ascii="仿宋_GB2312" w:hAnsi="仿宋_GB2312" w:cs="仿宋_GB2312" w:eastAsia="仿宋_GB2312"/>
          <w:sz w:val="21"/>
          <w:color w:val="FF0000"/>
        </w:rPr>
        <w:t>：</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（小写：￥</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元）</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支付余款前，乙方需向甲方提供履约保证，形式为：履约保证金或</w:t>
      </w:r>
      <w:r>
        <w:rPr>
          <w:rFonts w:ascii="仿宋_GB2312" w:hAnsi="仿宋_GB2312" w:cs="仿宋_GB2312" w:eastAsia="仿宋_GB2312"/>
          <w:sz w:val="21"/>
        </w:rPr>
        <w:t>见索即付</w:t>
      </w:r>
      <w:r>
        <w:rPr>
          <w:rFonts w:ascii="仿宋_GB2312" w:hAnsi="仿宋_GB2312" w:cs="仿宋_GB2312" w:eastAsia="仿宋_GB2312"/>
          <w:sz w:val="21"/>
        </w:rPr>
        <w:t>银行保函，金额为合同价的3%，验收合格</w:t>
      </w:r>
      <w:r>
        <w:rPr>
          <w:rFonts w:ascii="仿宋_GB2312" w:hAnsi="仿宋_GB2312" w:cs="仿宋_GB2312" w:eastAsia="仿宋_GB2312"/>
          <w:sz w:val="21"/>
          <w:color w:val="FF0000"/>
        </w:rPr>
        <w:t>满</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年</w:t>
      </w:r>
      <w:r>
        <w:rPr>
          <w:rFonts w:ascii="仿宋_GB2312" w:hAnsi="仿宋_GB2312" w:cs="仿宋_GB2312" w:eastAsia="仿宋_GB2312"/>
          <w:sz w:val="21"/>
        </w:rPr>
        <w:t>后履行手续退还乙方。</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b/>
        </w:rPr>
        <w:t>合同履行</w:t>
      </w:r>
    </w:p>
    <w:p>
      <w:pPr>
        <w:pStyle w:val="null3"/>
        <w:ind w:firstLine="420"/>
        <w:jc w:val="both"/>
      </w:pPr>
      <w:r>
        <w:rPr>
          <w:rFonts w:ascii="仿宋_GB2312" w:hAnsi="仿宋_GB2312" w:cs="仿宋_GB2312" w:eastAsia="仿宋_GB2312"/>
          <w:sz w:val="21"/>
        </w:rPr>
        <w:t>（1）履行期限</w:t>
      </w:r>
      <w:r>
        <w:rPr>
          <w:rFonts w:ascii="仿宋_GB2312" w:hAnsi="仿宋_GB2312" w:cs="仿宋_GB2312" w:eastAsia="仿宋_GB2312"/>
          <w:sz w:val="21"/>
        </w:rPr>
        <w:t>：乙方应在甲方支付预付款后</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天</w:t>
      </w:r>
      <w:r>
        <w:rPr>
          <w:rFonts w:ascii="仿宋_GB2312" w:hAnsi="仿宋_GB2312" w:cs="仿宋_GB2312" w:eastAsia="仿宋_GB2312"/>
          <w:sz w:val="21"/>
        </w:rPr>
        <w:t>内完成到货及全部安装调试工作并达到合同约定的质量标准。经甲方组织验收合格后向乙方开具验收单，至质保期满之日为履行期限。</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履约</w:t>
      </w:r>
      <w:r>
        <w:rPr>
          <w:rFonts w:ascii="仿宋_GB2312" w:hAnsi="仿宋_GB2312" w:cs="仿宋_GB2312" w:eastAsia="仿宋_GB2312"/>
          <w:sz w:val="21"/>
        </w:rPr>
        <w:t>地点</w:t>
      </w:r>
      <w:r>
        <w:rPr>
          <w:rFonts w:ascii="仿宋_GB2312" w:hAnsi="仿宋_GB2312" w:cs="仿宋_GB2312" w:eastAsia="仿宋_GB2312"/>
          <w:sz w:val="21"/>
        </w:rPr>
        <w:t>：</w:t>
      </w:r>
      <w:r>
        <w:rPr>
          <w:rFonts w:ascii="仿宋_GB2312" w:hAnsi="仿宋_GB2312" w:cs="仿宋_GB2312" w:eastAsia="仿宋_GB2312"/>
          <w:sz w:val="21"/>
        </w:rPr>
        <w:t xml:space="preserve">  按照合同要求，乙方将本合同设备安装到市教育局指定的地点(具体学校或地点)。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履行方式：现场安装。</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）履约担保：</w:t>
      </w:r>
      <w:r>
        <w:rPr>
          <w:rFonts w:ascii="仿宋_GB2312" w:hAnsi="仿宋_GB2312" w:cs="仿宋_GB2312" w:eastAsia="仿宋_GB2312"/>
          <w:sz w:val="21"/>
        </w:rPr>
        <w:t>是否收取履约保证金</w:t>
      </w:r>
      <w:r>
        <w:rPr>
          <w:rFonts w:ascii="仿宋_GB2312" w:hAnsi="仿宋_GB2312" w:cs="仿宋_GB2312" w:eastAsia="仿宋_GB2312"/>
          <w:sz w:val="21"/>
        </w:rPr>
        <w:t>（</w:t>
      </w:r>
      <w:r>
        <w:rPr>
          <w:rFonts w:ascii="仿宋_GB2312" w:hAnsi="仿宋_GB2312" w:cs="仿宋_GB2312" w:eastAsia="仿宋_GB2312"/>
          <w:sz w:val="21"/>
        </w:rPr>
        <w:t>见索即付银行</w:t>
      </w:r>
      <w:r>
        <w:rPr>
          <w:rFonts w:ascii="仿宋_GB2312" w:hAnsi="仿宋_GB2312" w:cs="仿宋_GB2312" w:eastAsia="仿宋_GB2312"/>
          <w:sz w:val="21"/>
        </w:rPr>
        <w:t>保函）</w:t>
      </w:r>
      <w:r>
        <w:rPr>
          <w:rFonts w:ascii="仿宋_GB2312" w:hAnsi="仿宋_GB2312" w:cs="仿宋_GB2312" w:eastAsia="仿宋_GB2312"/>
          <w:sz w:val="21"/>
        </w:rPr>
        <w:t>：</w:t>
      </w:r>
      <w:r>
        <w:rPr>
          <w:rFonts w:ascii="仿宋_GB2312" w:hAnsi="仿宋_GB2312" w:cs="仿宋_GB2312" w:eastAsia="仿宋_GB2312"/>
          <w:sz w:val="21"/>
        </w:rPr>
        <w:t>þ</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color w:val="FF0000"/>
        </w:rPr>
        <w:t xml:space="preserve"> 收取履约保证金形式：</w:t>
      </w:r>
      <w:r>
        <w:rPr>
          <w:rFonts w:ascii="仿宋_GB2312" w:hAnsi="仿宋_GB2312" w:cs="仿宋_GB2312" w:eastAsia="仿宋_GB2312"/>
          <w:u w:val="single"/>
        </w:rPr>
        <w:t xml:space="preserve">                            </w:t>
      </w:r>
    </w:p>
    <w:p>
      <w:pPr>
        <w:pStyle w:val="null3"/>
        <w:jc w:val="left"/>
      </w:pPr>
      <w:r>
        <w:rPr>
          <w:rFonts w:ascii="仿宋_GB2312" w:hAnsi="仿宋_GB2312" w:cs="仿宋_GB2312" w:eastAsia="仿宋_GB2312"/>
          <w:sz w:val="21"/>
          <w:color w:val="FF0000"/>
        </w:rPr>
        <w:t xml:space="preserve">    收取履约保证金金额：</w:t>
      </w:r>
      <w:r>
        <w:rPr>
          <w:rFonts w:ascii="仿宋_GB2312" w:hAnsi="仿宋_GB2312" w:cs="仿宋_GB2312" w:eastAsia="仿宋_GB2312"/>
          <w:u w:val="single"/>
        </w:rPr>
        <w:t xml:space="preserve">                            </w:t>
      </w:r>
    </w:p>
    <w:p>
      <w:pPr>
        <w:pStyle w:val="null3"/>
        <w:ind w:firstLine="420"/>
        <w:jc w:val="both"/>
      </w:pPr>
      <w:r>
        <w:rPr>
          <w:rFonts w:ascii="仿宋_GB2312" w:hAnsi="仿宋_GB2312" w:cs="仿宋_GB2312" w:eastAsia="仿宋_GB2312"/>
          <w:sz w:val="21"/>
        </w:rPr>
        <w:t xml:space="preserve">    履约担保期限</w:t>
      </w:r>
      <w:r>
        <w:rPr>
          <w:rFonts w:ascii="仿宋_GB2312" w:hAnsi="仿宋_GB2312" w:cs="仿宋_GB2312" w:eastAsia="仿宋_GB2312"/>
          <w:sz w:val="21"/>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至质保期满</w:t>
      </w:r>
      <w:r>
        <w:rPr>
          <w:rFonts w:ascii="仿宋_GB2312" w:hAnsi="仿宋_GB2312" w:cs="仿宋_GB2312" w:eastAsia="仿宋_GB2312"/>
          <w:sz w:val="21"/>
          <w:u w:val="single"/>
        </w:rPr>
        <w:t xml:space="preserve">为止      </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分期履行要求：</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）风险处置措施和替代方案</w:t>
      </w:r>
      <w:r>
        <w:rPr>
          <w:rFonts w:ascii="仿宋_GB2312" w:hAnsi="仿宋_GB2312" w:cs="仿宋_GB2312" w:eastAsia="仿宋_GB2312"/>
          <w:sz w:val="21"/>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numPr>
          <w:ilvl w:val="0"/>
          <w:numId w:val="1"/>
        </w:numPr>
        <w:jc w:val="both"/>
      </w:pPr>
      <w:r>
        <w:rPr>
          <w:rFonts w:ascii="仿宋_GB2312" w:hAnsi="仿宋_GB2312" w:cs="仿宋_GB2312" w:eastAsia="仿宋_GB2312"/>
          <w:sz w:val="21"/>
          <w:b/>
        </w:rPr>
        <w:t>验收要求</w:t>
      </w:r>
    </w:p>
    <w:p>
      <w:pPr>
        <w:pStyle w:val="null3"/>
        <w:numPr>
          <w:ilvl w:val="0"/>
          <w:numId w:val="1"/>
        </w:numPr>
        <w:jc w:val="both"/>
      </w:pPr>
      <w:r>
        <w:rPr>
          <w:rFonts w:ascii="仿宋_GB2312" w:hAnsi="仿宋_GB2312" w:cs="仿宋_GB2312" w:eastAsia="仿宋_GB2312"/>
          <w:sz w:val="21"/>
        </w:rPr>
        <w:t>乙方提供的产品（包括零部件）必须是全新的，产品必须符合国家及行业标准，所搭载的系统及软件必须为正版并提供相应的正版授权书。将产品送至交货地点后，甲方组织人员对实到设备的数量和外观质量进行签收，乙方须确保所提供产品的规格和配置技术参数完全满足或优于招标文件的要求，设备经签收合格后，乙方安装人员进行安装。设备数量和外观质量的签收不免除乙方对设备整体质量保证的责任。</w:t>
      </w:r>
    </w:p>
    <w:p>
      <w:pPr>
        <w:pStyle w:val="null3"/>
        <w:numPr>
          <w:ilvl w:val="0"/>
          <w:numId w:val="1"/>
        </w:numPr>
        <w:jc w:val="both"/>
      </w:pPr>
      <w:r>
        <w:rPr>
          <w:rFonts w:ascii="仿宋_GB2312" w:hAnsi="仿宋_GB2312" w:cs="仿宋_GB2312" w:eastAsia="仿宋_GB2312"/>
          <w:sz w:val="21"/>
        </w:rPr>
        <w:t>甲方发现设备外观或质量问题（如设备缺陷、损伤损坏，锈蚀、受潮等现象）认为达不到合同要求时，甲方有权拒绝接收，乙方应在甲方拒绝接收后</w:t>
      </w:r>
      <w:r>
        <w:rPr>
          <w:rFonts w:ascii="仿宋_GB2312" w:hAnsi="仿宋_GB2312" w:cs="仿宋_GB2312" w:eastAsia="仿宋_GB2312"/>
          <w:sz w:val="21"/>
        </w:rPr>
        <w:t>24</w:t>
      </w:r>
      <w:r>
        <w:rPr>
          <w:rFonts w:ascii="仿宋_GB2312" w:hAnsi="仿宋_GB2312" w:cs="仿宋_GB2312" w:eastAsia="仿宋_GB2312"/>
          <w:sz w:val="21"/>
        </w:rPr>
        <w:t>小时内派人处理</w:t>
      </w:r>
    </w:p>
    <w:p>
      <w:pPr>
        <w:pStyle w:val="null3"/>
        <w:numPr>
          <w:ilvl w:val="0"/>
          <w:numId w:val="1"/>
        </w:numPr>
        <w:jc w:val="both"/>
      </w:pPr>
      <w:r>
        <w:rPr>
          <w:rFonts w:ascii="仿宋_GB2312" w:hAnsi="仿宋_GB2312" w:cs="仿宋_GB2312" w:eastAsia="仿宋_GB2312"/>
          <w:sz w:val="21"/>
        </w:rPr>
        <w:t>双方在设备的调试及整体质量验收时，对质量有异议时，可交由具有资格的质量检验部门进行质量检验</w:t>
      </w:r>
      <w:r>
        <w:rPr>
          <w:rFonts w:ascii="仿宋_GB2312" w:hAnsi="仿宋_GB2312" w:cs="仿宋_GB2312" w:eastAsia="仿宋_GB2312"/>
          <w:sz w:val="21"/>
        </w:rPr>
        <w:t>（</w:t>
      </w:r>
      <w:r>
        <w:rPr>
          <w:rFonts w:ascii="仿宋_GB2312" w:hAnsi="仿宋_GB2312" w:cs="仿宋_GB2312" w:eastAsia="仿宋_GB2312"/>
          <w:sz w:val="21"/>
        </w:rPr>
        <w:t>检验费用由乙方先行支付</w:t>
      </w:r>
      <w:r>
        <w:rPr>
          <w:rFonts w:ascii="仿宋_GB2312" w:hAnsi="仿宋_GB2312" w:cs="仿宋_GB2312" w:eastAsia="仿宋_GB2312"/>
          <w:sz w:val="21"/>
        </w:rPr>
        <w:t>）</w:t>
      </w:r>
      <w:r>
        <w:rPr>
          <w:rFonts w:ascii="仿宋_GB2312" w:hAnsi="仿宋_GB2312" w:cs="仿宋_GB2312" w:eastAsia="仿宋_GB2312"/>
          <w:sz w:val="21"/>
        </w:rPr>
        <w:t>，以其检验报告为准，设备经质量检验部门检验不合格的，乙方应在接到检验报告后</w:t>
      </w:r>
      <w:r>
        <w:rPr>
          <w:rFonts w:ascii="仿宋_GB2312" w:hAnsi="仿宋_GB2312" w:cs="仿宋_GB2312" w:eastAsia="仿宋_GB2312"/>
          <w:sz w:val="21"/>
        </w:rPr>
        <w:t>24</w:t>
      </w:r>
      <w:r>
        <w:rPr>
          <w:rFonts w:ascii="仿宋_GB2312" w:hAnsi="仿宋_GB2312" w:cs="仿宋_GB2312" w:eastAsia="仿宋_GB2312"/>
          <w:sz w:val="21"/>
        </w:rPr>
        <w:t>小时内派人处理，承担全部费用并赔偿甲方因此造成的经济损失。</w:t>
      </w:r>
    </w:p>
    <w:p>
      <w:pPr>
        <w:pStyle w:val="null3"/>
        <w:numPr>
          <w:ilvl w:val="0"/>
          <w:numId w:val="1"/>
        </w:numPr>
        <w:jc w:val="both"/>
      </w:pPr>
      <w:r>
        <w:rPr>
          <w:rFonts w:ascii="仿宋_GB2312" w:hAnsi="仿宋_GB2312" w:cs="仿宋_GB2312" w:eastAsia="仿宋_GB2312"/>
          <w:sz w:val="21"/>
        </w:rPr>
        <w:t>验收时乙方须随设备提交的附件包括：国家认可机构检验的质量合格报告、合格证书、保修书、安装说明书、设备使用手册、设备出厂测试报告、设备质量证明书等。否则，视为质量不符合合同约定，甲方有权拒收货物。</w:t>
      </w:r>
    </w:p>
    <w:p>
      <w:pPr>
        <w:pStyle w:val="null3"/>
        <w:numPr>
          <w:ilvl w:val="0"/>
          <w:numId w:val="1"/>
        </w:numPr>
        <w:jc w:val="both"/>
      </w:pPr>
      <w:r>
        <w:rPr>
          <w:rFonts w:ascii="仿宋_GB2312" w:hAnsi="仿宋_GB2312" w:cs="仿宋_GB2312" w:eastAsia="仿宋_GB2312"/>
          <w:sz w:val="21"/>
        </w:rPr>
        <w:t>甲方对货物的验收、认可，不免除乙方对货物质量缺陷应承担的责任。</w:t>
      </w:r>
    </w:p>
    <w:p>
      <w:pPr>
        <w:pStyle w:val="null3"/>
        <w:numPr>
          <w:ilvl w:val="0"/>
          <w:numId w:val="1"/>
        </w:numPr>
        <w:jc w:val="both"/>
      </w:pPr>
      <w:r>
        <w:rPr>
          <w:rFonts w:ascii="仿宋_GB2312" w:hAnsi="仿宋_GB2312" w:cs="仿宋_GB2312" w:eastAsia="仿宋_GB2312"/>
          <w:sz w:val="21"/>
        </w:rPr>
        <w:t>验收后，在服务期内供货商根据投标文件内的承诺进行应用指导、培训指导、沟通回访，辅以电话、邮件和网上等指导工作。</w:t>
      </w:r>
    </w:p>
    <w:p>
      <w:pPr>
        <w:pStyle w:val="null3"/>
        <w:numPr>
          <w:ilvl w:val="0"/>
          <w:numId w:val="1"/>
        </w:numPr>
        <w:jc w:val="both"/>
      </w:pPr>
      <w:r>
        <w:rPr>
          <w:rFonts w:ascii="仿宋_GB2312" w:hAnsi="仿宋_GB2312" w:cs="仿宋_GB2312" w:eastAsia="仿宋_GB2312"/>
          <w:sz w:val="21"/>
        </w:rPr>
        <w:t>如有系统数据对接要求的，需按甲方要求完成相关数据对接工作。</w:t>
      </w:r>
    </w:p>
    <w:p>
      <w:pPr>
        <w:pStyle w:val="null3"/>
        <w:numPr>
          <w:ilvl w:val="0"/>
          <w:numId w:val="1"/>
        </w:numPr>
        <w:jc w:val="both"/>
      </w:pPr>
      <w:r>
        <w:rPr>
          <w:rFonts w:ascii="仿宋_GB2312" w:hAnsi="仿宋_GB2312" w:cs="仿宋_GB2312" w:eastAsia="仿宋_GB2312"/>
          <w:sz w:val="21"/>
        </w:rPr>
        <w:t>本项目质保期为</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个月</w:t>
      </w:r>
      <w:r>
        <w:rPr>
          <w:rFonts w:ascii="仿宋_GB2312" w:hAnsi="仿宋_GB2312" w:cs="仿宋_GB2312" w:eastAsia="仿宋_GB2312"/>
          <w:sz w:val="21"/>
        </w:rPr>
        <w:t>，从项目完成，验收合格之日起算。</w:t>
      </w:r>
    </w:p>
    <w:p>
      <w:pPr>
        <w:pStyle w:val="null3"/>
        <w:spacing w:before="105" w:after="105"/>
        <w:jc w:val="left"/>
        <w:outlineLvl w:val="1"/>
      </w:pPr>
      <w:r>
        <w:rPr>
          <w:rFonts w:ascii="仿宋_GB2312" w:hAnsi="仿宋_GB2312" w:cs="仿宋_GB2312" w:eastAsia="仿宋_GB2312"/>
          <w:sz w:val="21"/>
          <w:b/>
        </w:rPr>
        <w:t>9.乙方承诺所供产品的规格和配置技术参数完全满足或优于招标文件的要求。</w:t>
      </w:r>
    </w:p>
    <w:p>
      <w:pPr>
        <w:pStyle w:val="null3"/>
        <w:numPr>
          <w:ilvl w:val="0"/>
          <w:numId w:val="1"/>
        </w:numPr>
        <w:jc w:val="both"/>
      </w:pPr>
      <w:r>
        <w:rPr>
          <w:rFonts w:ascii="仿宋_GB2312" w:hAnsi="仿宋_GB2312" w:cs="仿宋_GB2312" w:eastAsia="仿宋_GB2312"/>
          <w:sz w:val="21"/>
          <w:b/>
        </w:rPr>
        <w:t>合同验收</w:t>
      </w:r>
      <w:r>
        <w:rPr>
          <w:rFonts w:ascii="仿宋_GB2312" w:hAnsi="仿宋_GB2312" w:cs="仿宋_GB2312" w:eastAsia="仿宋_GB2312"/>
          <w:sz w:val="21"/>
          <w:b/>
        </w:rPr>
        <w:t>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履约验收主体</w:t>
      </w:r>
      <w:r>
        <w:rPr>
          <w:rFonts w:ascii="仿宋_GB2312" w:hAnsi="仿宋_GB2312" w:cs="仿宋_GB2312" w:eastAsia="仿宋_GB2312"/>
          <w:sz w:val="21"/>
        </w:rPr>
        <w:t>：</w:t>
      </w:r>
      <w:r>
        <w:rPr>
          <w:rFonts w:ascii="仿宋_GB2312" w:hAnsi="仿宋_GB2312" w:cs="仿宋_GB2312" w:eastAsia="仿宋_GB2312"/>
          <w:sz w:val="21"/>
        </w:rPr>
        <w:t>由三亚市教育局业务需求部门提出验收申请，归口管理部门组织内部相关部门、第三方专业机构或者专业人员成立政府采购项目履约验收小组。</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履约验收时间</w:t>
      </w:r>
      <w:r>
        <w:rPr>
          <w:rFonts w:ascii="仿宋_GB2312" w:hAnsi="仿宋_GB2312" w:cs="仿宋_GB2312" w:eastAsia="仿宋_GB2312"/>
          <w:sz w:val="21"/>
        </w:rPr>
        <w:t>：</w:t>
      </w:r>
      <w:r>
        <w:rPr>
          <w:rFonts w:ascii="仿宋_GB2312" w:hAnsi="仿宋_GB2312" w:cs="仿宋_GB2312" w:eastAsia="仿宋_GB2312"/>
          <w:sz w:val="21"/>
        </w:rPr>
        <w:t>货物签收后</w:t>
      </w:r>
      <w:r>
        <w:rPr>
          <w:rFonts w:ascii="仿宋_GB2312" w:hAnsi="仿宋_GB2312" w:cs="仿宋_GB2312" w:eastAsia="仿宋_GB2312"/>
          <w:sz w:val="21"/>
        </w:rPr>
        <w:t>，由供货公司及时收集各项验收所需文件材料、货物合格证书等并向采购人提出验收申请。</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履约验收方式</w:t>
      </w:r>
      <w:r>
        <w:rPr>
          <w:rFonts w:ascii="仿宋_GB2312" w:hAnsi="仿宋_GB2312" w:cs="仿宋_GB2312" w:eastAsia="仿宋_GB2312"/>
          <w:sz w:val="21"/>
        </w:rPr>
        <w:t>：</w:t>
      </w:r>
      <w:r>
        <w:rPr>
          <w:rFonts w:ascii="仿宋_GB2312" w:hAnsi="仿宋_GB2312" w:cs="仿宋_GB2312" w:eastAsia="仿宋_GB2312"/>
          <w:sz w:val="21"/>
        </w:rPr>
        <w:t>三亚市教育局验收工作归口管理部门组建验收小组，一次性验收通过。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履约验收程序</w:t>
      </w:r>
      <w:r>
        <w:rPr>
          <w:rFonts w:ascii="仿宋_GB2312" w:hAnsi="仿宋_GB2312" w:cs="仿宋_GB2312" w:eastAsia="仿宋_GB2312"/>
          <w:sz w:val="21"/>
        </w:rPr>
        <w:t>：</w:t>
      </w:r>
      <w:r>
        <w:rPr>
          <w:rFonts w:ascii="仿宋_GB2312" w:hAnsi="仿宋_GB2312" w:cs="仿宋_GB2312" w:eastAsia="仿宋_GB2312"/>
          <w:sz w:val="21"/>
        </w:rPr>
        <w:t>归纳收集验收文件、证书等依据，制定验收方案实施验收，最后出具验收意见。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履约验收内容</w:t>
      </w:r>
      <w:r>
        <w:rPr>
          <w:rFonts w:ascii="仿宋_GB2312" w:hAnsi="仿宋_GB2312" w:cs="仿宋_GB2312" w:eastAsia="仿宋_GB2312"/>
          <w:sz w:val="21"/>
        </w:rPr>
        <w:t>：</w:t>
      </w:r>
      <w:r>
        <w:rPr>
          <w:rFonts w:ascii="仿宋_GB2312" w:hAnsi="仿宋_GB2312" w:cs="仿宋_GB2312" w:eastAsia="仿宋_GB2312"/>
          <w:sz w:val="21"/>
        </w:rPr>
        <w:t>按照采购需求中采购内容进行验收。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履约验收标准</w:t>
      </w:r>
      <w:r>
        <w:rPr>
          <w:rFonts w:ascii="仿宋_GB2312" w:hAnsi="仿宋_GB2312" w:cs="仿宋_GB2312" w:eastAsia="仿宋_GB2312"/>
          <w:sz w:val="21"/>
        </w:rPr>
        <w:t>：</w:t>
      </w:r>
      <w:r>
        <w:rPr>
          <w:rFonts w:ascii="仿宋_GB2312" w:hAnsi="仿宋_GB2312" w:cs="仿宋_GB2312" w:eastAsia="仿宋_GB2312"/>
          <w:sz w:val="21"/>
        </w:rPr>
        <w:t>验收小组按照国家有关标准及招、投标文件的技术要求等进行验收，中标人必须提供完整、合格、有效的产品出厂文件及有关货物资证文件。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出具验收报告</w:t>
      </w:r>
      <w:r>
        <w:rPr>
          <w:rFonts w:ascii="仿宋_GB2312" w:hAnsi="仿宋_GB2312" w:cs="仿宋_GB2312" w:eastAsia="仿宋_GB2312"/>
          <w:sz w:val="21"/>
        </w:rPr>
        <w:t>：</w:t>
      </w:r>
      <w:r>
        <w:rPr>
          <w:rFonts w:ascii="仿宋_GB2312" w:hAnsi="仿宋_GB2312" w:cs="仿宋_GB2312" w:eastAsia="仿宋_GB2312"/>
          <w:sz w:val="21"/>
        </w:rPr>
        <w:t>三亚市教育局归口管理部门汇总小组成员出具的验收意见，形成书面验收报告。</w:t>
      </w:r>
    </w:p>
    <w:p>
      <w:pPr>
        <w:pStyle w:val="null3"/>
        <w:numPr>
          <w:ilvl w:val="0"/>
          <w:numId w:val="1"/>
        </w:numPr>
        <w:jc w:val="both"/>
      </w:pPr>
      <w:r>
        <w:rPr>
          <w:rFonts w:ascii="仿宋_GB2312" w:hAnsi="仿宋_GB2312" w:cs="仿宋_GB2312" w:eastAsia="仿宋_GB2312"/>
          <w:sz w:val="21"/>
          <w:b/>
        </w:rPr>
        <w:t>组成合同的文件</w:t>
      </w:r>
    </w:p>
    <w:p>
      <w:pPr>
        <w:pStyle w:val="null3"/>
        <w:ind w:firstLine="420"/>
        <w:jc w:val="both"/>
      </w:pPr>
      <w:r>
        <w:rPr>
          <w:rFonts w:ascii="仿宋_GB2312" w:hAnsi="仿宋_GB2312" w:cs="仿宋_GB2312" w:eastAsia="仿宋_GB2312"/>
          <w:sz w:val="21"/>
        </w:rPr>
        <w:t>本协议书与下列文件一起构成合同文件，如下述文件之间有任何抵触、矛盾或歧义，应按以下顺序解释：</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政府采购</w:t>
      </w:r>
      <w:r>
        <w:rPr>
          <w:rFonts w:ascii="仿宋_GB2312" w:hAnsi="仿宋_GB2312" w:cs="仿宋_GB2312" w:eastAsia="仿宋_GB2312"/>
          <w:sz w:val="21"/>
        </w:rPr>
        <w:t>合同协议书及其变更、补充</w:t>
      </w:r>
      <w:r>
        <w:rPr>
          <w:rFonts w:ascii="仿宋_GB2312" w:hAnsi="仿宋_GB2312" w:cs="仿宋_GB2312" w:eastAsia="仿宋_GB2312"/>
          <w:sz w:val="21"/>
        </w:rPr>
        <w:t>协议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）政府采购合同专用条款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）政府采购合同通用条款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）中标</w:t>
      </w:r>
      <w:r>
        <w:rPr>
          <w:rFonts w:ascii="仿宋_GB2312" w:hAnsi="仿宋_GB2312" w:cs="仿宋_GB2312" w:eastAsia="仿宋_GB2312"/>
          <w:sz w:val="21"/>
        </w:rPr>
        <w:t>（成交）</w:t>
      </w:r>
      <w:r>
        <w:rPr>
          <w:rFonts w:ascii="仿宋_GB2312" w:hAnsi="仿宋_GB2312" w:cs="仿宋_GB2312" w:eastAsia="仿宋_GB2312"/>
          <w:sz w:val="21"/>
        </w:rPr>
        <w:t>通知书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）投标（响应）文件</w:t>
      </w:r>
    </w:p>
    <w:p>
      <w:pPr>
        <w:pStyle w:val="null3"/>
        <w:ind w:firstLine="420"/>
        <w:jc w:val="both"/>
      </w:pPr>
      <w:r>
        <w:rPr>
          <w:rFonts w:ascii="仿宋_GB2312" w:hAnsi="仿宋_GB2312" w:cs="仿宋_GB2312" w:eastAsia="仿宋_GB2312"/>
          <w:sz w:val="21"/>
        </w:rPr>
        <w:t>（6）采购文件</w:t>
      </w:r>
    </w:p>
    <w:p>
      <w:pPr>
        <w:pStyle w:val="null3"/>
        <w:ind w:firstLine="420"/>
        <w:jc w:val="both"/>
      </w:pPr>
      <w:r>
        <w:rPr>
          <w:rFonts w:ascii="仿宋_GB2312" w:hAnsi="仿宋_GB2312" w:cs="仿宋_GB2312" w:eastAsia="仿宋_GB2312"/>
          <w:sz w:val="21"/>
        </w:rPr>
        <w:t>（7）有关技术文件，图纸</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color w:val="000000"/>
        </w:rPr>
        <w:t>国家法律、行政法规和规章制度规定或合同约定的作为合同组成部分的其他文件</w:t>
      </w:r>
    </w:p>
    <w:p>
      <w:pPr>
        <w:pStyle w:val="null3"/>
        <w:numPr>
          <w:ilvl w:val="0"/>
          <w:numId w:val="1"/>
        </w:numPr>
        <w:jc w:val="both"/>
      </w:pPr>
      <w:r>
        <w:rPr>
          <w:rFonts w:ascii="仿宋_GB2312" w:hAnsi="仿宋_GB2312" w:cs="仿宋_GB2312" w:eastAsia="仿宋_GB2312"/>
          <w:sz w:val="21"/>
          <w:b/>
        </w:rPr>
        <w:t>合同生效</w:t>
      </w:r>
    </w:p>
    <w:p>
      <w:pPr>
        <w:pStyle w:val="null3"/>
        <w:ind w:firstLine="420"/>
        <w:jc w:val="both"/>
      </w:pPr>
      <w:r>
        <w:rPr>
          <w:rFonts w:ascii="仿宋_GB2312" w:hAnsi="仿宋_GB2312" w:cs="仿宋_GB2312" w:eastAsia="仿宋_GB2312"/>
          <w:sz w:val="21"/>
        </w:rPr>
        <w:t>本合同</w:t>
      </w:r>
      <w:r>
        <w:rPr>
          <w:rFonts w:ascii="仿宋_GB2312" w:hAnsi="仿宋_GB2312" w:cs="仿宋_GB2312" w:eastAsia="仿宋_GB2312"/>
          <w:sz w:val="21"/>
        </w:rPr>
        <w:t>自甲乙双方签字盖章后</w:t>
      </w:r>
      <w:r>
        <w:rPr>
          <w:rFonts w:ascii="仿宋_GB2312" w:hAnsi="仿宋_GB2312" w:cs="仿宋_GB2312" w:eastAsia="仿宋_GB2312"/>
          <w:sz w:val="21"/>
        </w:rPr>
        <w:t>生效。</w:t>
      </w:r>
    </w:p>
    <w:p>
      <w:pPr>
        <w:pStyle w:val="null3"/>
        <w:numPr>
          <w:ilvl w:val="0"/>
          <w:numId w:val="1"/>
        </w:numPr>
        <w:jc w:val="both"/>
      </w:pPr>
      <w:r>
        <w:rPr>
          <w:rFonts w:ascii="仿宋_GB2312" w:hAnsi="仿宋_GB2312" w:cs="仿宋_GB2312" w:eastAsia="仿宋_GB2312"/>
          <w:sz w:val="21"/>
          <w:b/>
        </w:rPr>
        <w:t>合同份数</w:t>
      </w:r>
    </w:p>
    <w:p>
      <w:pPr>
        <w:pStyle w:val="null3"/>
        <w:ind w:firstLine="420"/>
        <w:jc w:val="both"/>
      </w:pPr>
      <w:r>
        <w:rPr>
          <w:rFonts w:ascii="仿宋_GB2312" w:hAnsi="仿宋_GB2312" w:cs="仿宋_GB2312" w:eastAsia="仿宋_GB2312"/>
          <w:sz w:val="21"/>
        </w:rPr>
        <w:t>本合同一式</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份</w:t>
      </w:r>
      <w:r>
        <w:rPr>
          <w:rFonts w:ascii="仿宋_GB2312" w:hAnsi="仿宋_GB2312" w:cs="仿宋_GB2312" w:eastAsia="仿宋_GB2312"/>
          <w:sz w:val="21"/>
        </w:rPr>
        <w:t>，</w:t>
      </w:r>
      <w:r>
        <w:rPr>
          <w:rFonts w:ascii="仿宋_GB2312" w:hAnsi="仿宋_GB2312" w:cs="仿宋_GB2312" w:eastAsia="仿宋_GB2312"/>
          <w:sz w:val="21"/>
        </w:rPr>
        <w:t>甲方</w:t>
      </w:r>
      <w:r>
        <w:rPr>
          <w:rFonts w:ascii="仿宋_GB2312" w:hAnsi="仿宋_GB2312" w:cs="仿宋_GB2312" w:eastAsia="仿宋_GB2312"/>
          <w:sz w:val="21"/>
        </w:rPr>
        <w:t>执</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份</w:t>
      </w:r>
      <w:r>
        <w:rPr>
          <w:rFonts w:ascii="仿宋_GB2312" w:hAnsi="仿宋_GB2312" w:cs="仿宋_GB2312" w:eastAsia="仿宋_GB2312"/>
          <w:sz w:val="21"/>
        </w:rPr>
        <w:t>，</w:t>
      </w:r>
      <w:r>
        <w:rPr>
          <w:rFonts w:ascii="仿宋_GB2312" w:hAnsi="仿宋_GB2312" w:cs="仿宋_GB2312" w:eastAsia="仿宋_GB2312"/>
          <w:sz w:val="21"/>
        </w:rPr>
        <w:t>乙方</w:t>
      </w:r>
      <w:r>
        <w:rPr>
          <w:rFonts w:ascii="仿宋_GB2312" w:hAnsi="仿宋_GB2312" w:cs="仿宋_GB2312" w:eastAsia="仿宋_GB2312"/>
          <w:sz w:val="21"/>
        </w:rPr>
        <w:t>执</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份</w:t>
      </w:r>
      <w:r>
        <w:rPr>
          <w:rFonts w:ascii="仿宋_GB2312" w:hAnsi="仿宋_GB2312" w:cs="仿宋_GB2312" w:eastAsia="仿宋_GB2312"/>
          <w:sz w:val="21"/>
        </w:rPr>
        <w:t>，招标代理机构</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份</w:t>
      </w:r>
      <w:r>
        <w:rPr>
          <w:rFonts w:ascii="仿宋_GB2312" w:hAnsi="仿宋_GB2312" w:cs="仿宋_GB2312" w:eastAsia="仿宋_GB2312"/>
          <w:sz w:val="21"/>
        </w:rPr>
        <w:t>、三亚市采购管理办公室</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份</w:t>
      </w:r>
      <w:r>
        <w:rPr>
          <w:rFonts w:ascii="仿宋_GB2312" w:hAnsi="仿宋_GB2312" w:cs="仿宋_GB2312" w:eastAsia="仿宋_GB2312"/>
          <w:sz w:val="21"/>
        </w:rPr>
        <w:t>及国库支付局</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份</w:t>
      </w:r>
      <w:r>
        <w:rPr>
          <w:rFonts w:ascii="仿宋_GB2312" w:hAnsi="仿宋_GB2312" w:cs="仿宋_GB2312" w:eastAsia="仿宋_GB2312"/>
          <w:sz w:val="21"/>
        </w:rPr>
        <w:t>，</w:t>
      </w:r>
      <w:r>
        <w:rPr>
          <w:rFonts w:ascii="仿宋_GB2312" w:hAnsi="仿宋_GB2312" w:cs="仿宋_GB2312" w:eastAsia="仿宋_GB2312"/>
          <w:sz w:val="21"/>
        </w:rPr>
        <w:t>均具有同等法律效力。</w:t>
      </w:r>
    </w:p>
    <w:p>
      <w:pPr>
        <w:pStyle w:val="null3"/>
        <w:ind w:firstLine="420"/>
        <w:jc w:val="both"/>
      </w:pPr>
      <w:r>
        <w:rPr>
          <w:rFonts w:ascii="仿宋_GB2312" w:hAnsi="仿宋_GB2312" w:cs="仿宋_GB2312" w:eastAsia="仿宋_GB2312"/>
          <w:sz w:val="21"/>
        </w:rPr>
        <w:t>合同订立时间：</w:t>
      </w:r>
      <w:r>
        <w:rPr>
          <w:rFonts w:ascii="仿宋_GB2312" w:hAnsi="仿宋_GB2312" w:cs="仿宋_GB2312" w:eastAsia="仿宋_GB2312"/>
          <w:sz w:val="21"/>
          <w:u w:val="single"/>
        </w:rPr>
        <w:t xml:space="preserve">         </w:t>
      </w:r>
      <w:r>
        <w:rPr>
          <w:rFonts w:ascii="仿宋_GB2312" w:hAnsi="仿宋_GB2312" w:cs="仿宋_GB2312" w:eastAsia="仿宋_GB2312"/>
          <w:sz w:val="21"/>
        </w:rPr>
        <w:t>年</w:t>
      </w:r>
      <w:r>
        <w:rPr>
          <w:rFonts w:ascii="仿宋_GB2312" w:hAnsi="仿宋_GB2312" w:cs="仿宋_GB2312" w:eastAsia="仿宋_GB2312"/>
          <w:sz w:val="21"/>
          <w:u w:val="single"/>
        </w:rPr>
        <w:t xml:space="preserve">      </w:t>
      </w:r>
      <w:r>
        <w:rPr>
          <w:rFonts w:ascii="仿宋_GB2312" w:hAnsi="仿宋_GB2312" w:cs="仿宋_GB2312" w:eastAsia="仿宋_GB2312"/>
          <w:sz w:val="21"/>
        </w:rPr>
        <w:t>月</w:t>
      </w:r>
      <w:r>
        <w:rPr>
          <w:rFonts w:ascii="仿宋_GB2312" w:hAnsi="仿宋_GB2312" w:cs="仿宋_GB2312" w:eastAsia="仿宋_GB2312"/>
          <w:sz w:val="21"/>
          <w:u w:val="single"/>
        </w:rPr>
        <w:t xml:space="preserve">      </w:t>
      </w:r>
      <w:r>
        <w:rPr>
          <w:rFonts w:ascii="仿宋_GB2312" w:hAnsi="仿宋_GB2312" w:cs="仿宋_GB2312" w:eastAsia="仿宋_GB2312"/>
          <w:sz w:val="21"/>
        </w:rPr>
        <w:t>日</w:t>
      </w:r>
    </w:p>
    <w:p>
      <w:pPr>
        <w:pStyle w:val="null3"/>
        <w:ind w:firstLine="420"/>
        <w:jc w:val="both"/>
      </w:pPr>
      <w:r>
        <w:rPr>
          <w:rFonts w:ascii="仿宋_GB2312" w:hAnsi="仿宋_GB2312" w:cs="仿宋_GB2312" w:eastAsia="仿宋_GB2312"/>
          <w:sz w:val="21"/>
        </w:rPr>
        <w:t>合同订立地点：</w:t>
      </w:r>
      <w:r>
        <w:rPr>
          <w:rFonts w:ascii="仿宋_GB2312" w:hAnsi="仿宋_GB2312" w:cs="仿宋_GB2312" w:eastAsia="仿宋_GB2312"/>
          <w:sz w:val="21"/>
        </w:rPr>
        <w:t>三亚市教育局</w:t>
      </w:r>
    </w:p>
    <w:p>
      <w:pPr>
        <w:pStyle w:val="null3"/>
        <w:ind w:firstLine="420"/>
        <w:jc w:val="both"/>
      </w:pPr>
      <w:r>
        <w:rPr>
          <w:rFonts w:ascii="仿宋_GB2312" w:hAnsi="仿宋_GB2312" w:cs="仿宋_GB2312" w:eastAsia="仿宋_GB2312"/>
          <w:sz w:val="21"/>
        </w:rPr>
        <w:t>附件：具体标</w:t>
      </w:r>
      <w:r>
        <w:rPr>
          <w:rFonts w:ascii="仿宋_GB2312" w:hAnsi="仿宋_GB2312" w:cs="仿宋_GB2312" w:eastAsia="仿宋_GB2312"/>
          <w:sz w:val="21"/>
        </w:rPr>
        <w:t>的及其</w:t>
      </w:r>
      <w:r>
        <w:rPr>
          <w:rFonts w:ascii="仿宋_GB2312" w:hAnsi="仿宋_GB2312" w:cs="仿宋_GB2312" w:eastAsia="仿宋_GB2312"/>
          <w:sz w:val="21"/>
        </w:rPr>
        <w:t>技术要求和商务要求</w:t>
      </w:r>
      <w:r>
        <w:rPr>
          <w:rFonts w:ascii="仿宋_GB2312" w:hAnsi="仿宋_GB2312" w:cs="仿宋_GB2312" w:eastAsia="仿宋_GB2312"/>
          <w:sz w:val="21"/>
        </w:rPr>
        <w:t>、联合协议、分包</w:t>
      </w:r>
      <w:r>
        <w:rPr>
          <w:rFonts w:ascii="仿宋_GB2312" w:hAnsi="仿宋_GB2312" w:cs="仿宋_GB2312" w:eastAsia="仿宋_GB2312"/>
          <w:sz w:val="21"/>
        </w:rPr>
        <w:t>意向</w:t>
      </w:r>
      <w:r>
        <w:rPr>
          <w:rFonts w:ascii="仿宋_GB2312" w:hAnsi="仿宋_GB2312" w:cs="仿宋_GB2312" w:eastAsia="仿宋_GB2312"/>
          <w:sz w:val="21"/>
        </w:rPr>
        <w:t>协议等。</w:t>
      </w:r>
    </w:p>
    <w:p>
      <w:pPr>
        <w:pStyle w:val="null3"/>
        <w:spacing w:before="105" w:after="105"/>
        <w:jc w:val="left"/>
        <w:outlineLvl w:val="1"/>
      </w:pPr>
      <w:r>
        <w:rPr>
          <w:rFonts w:ascii="仿宋_GB2312" w:hAnsi="仿宋_GB2312" w:cs="仿宋_GB2312" w:eastAsia="仿宋_GB2312"/>
          <w:sz w:val="36"/>
          <w:b/>
        </w:rPr>
        <w:t xml:space="preserve">  </w:t>
      </w:r>
    </w:p>
    <w:p>
      <w:pPr>
        <w:pStyle w:val="null3"/>
        <w:jc w:val="both"/>
      </w:pPr>
      <w:r>
        <w:rPr>
          <w:rFonts w:ascii="仿宋_GB2312" w:hAnsi="仿宋_GB2312" w:cs="仿宋_GB2312" w:eastAsia="仿宋_GB2312"/>
          <w:sz w:val="21"/>
        </w:rPr>
        <w:t>甲方（盖章）：三亚市教育局</w:t>
      </w:r>
      <w:r>
        <w:rPr>
          <w:rFonts w:ascii="仿宋_GB2312" w:hAnsi="仿宋_GB2312" w:cs="仿宋_GB2312" w:eastAsia="仿宋_GB2312"/>
          <w:sz w:val="21"/>
        </w:rPr>
        <w:t xml:space="preserve">               </w:t>
      </w:r>
      <w:r>
        <w:rPr>
          <w:rFonts w:ascii="仿宋_GB2312" w:hAnsi="仿宋_GB2312" w:cs="仿宋_GB2312" w:eastAsia="仿宋_GB2312"/>
          <w:sz w:val="21"/>
          <w:color w:val="FF0000"/>
        </w:rPr>
        <w:t>乙方（盖章）：</w:t>
      </w:r>
    </w:p>
    <w:p>
      <w:pPr>
        <w:pStyle w:val="null3"/>
        <w:spacing w:before="105" w:after="105"/>
        <w:jc w:val="left"/>
        <w:outlineLvl w:val="1"/>
      </w:pPr>
      <w:r>
        <w:rPr>
          <w:rFonts w:ascii="仿宋_GB2312" w:hAnsi="仿宋_GB2312" w:cs="仿宋_GB2312" w:eastAsia="仿宋_GB2312"/>
          <w:sz w:val="21"/>
        </w:rPr>
        <w:t>法人或</w:t>
      </w:r>
      <w:r>
        <w:rPr>
          <w:rFonts w:ascii="仿宋_GB2312" w:hAnsi="仿宋_GB2312" w:cs="仿宋_GB2312" w:eastAsia="仿宋_GB2312"/>
          <w:sz w:val="21"/>
        </w:rPr>
        <w:t xml:space="preserve">授权代表（签字）：       </w:t>
      </w:r>
      <w:r>
        <w:rPr>
          <w:rFonts w:ascii="仿宋_GB2312" w:hAnsi="仿宋_GB2312" w:cs="仿宋_GB2312" w:eastAsia="仿宋_GB2312"/>
          <w:sz w:val="21"/>
        </w:rPr>
        <w:t xml:space="preserve">          法人或</w:t>
      </w:r>
      <w:r>
        <w:rPr>
          <w:rFonts w:ascii="仿宋_GB2312" w:hAnsi="仿宋_GB2312" w:cs="仿宋_GB2312" w:eastAsia="仿宋_GB2312"/>
          <w:sz w:val="21"/>
          <w:color w:val="FF0000"/>
        </w:rPr>
        <w:t>授权代表（签字）：</w:t>
      </w:r>
    </w:p>
    <w:p>
      <w:pPr>
        <w:pStyle w:val="null3"/>
        <w:spacing w:before="105" w:after="105"/>
        <w:jc w:val="left"/>
        <w:outlineLvl w:val="1"/>
      </w:pP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联系电话：</w:t>
      </w:r>
      <w:r>
        <w:rPr>
          <w:rFonts w:ascii="仿宋_GB2312" w:hAnsi="仿宋_GB2312" w:cs="仿宋_GB2312" w:eastAsia="仿宋_GB2312"/>
          <w:sz w:val="21"/>
        </w:rPr>
        <w:t xml:space="preserve">0898-88657800      </w:t>
      </w:r>
      <w:r>
        <w:rPr>
          <w:rFonts w:ascii="仿宋_GB2312" w:hAnsi="仿宋_GB2312" w:cs="仿宋_GB2312" w:eastAsia="仿宋_GB2312"/>
          <w:sz w:val="21"/>
        </w:rPr>
        <w:t xml:space="preserve">            </w:t>
      </w:r>
      <w:r>
        <w:rPr>
          <w:rFonts w:ascii="仿宋_GB2312" w:hAnsi="仿宋_GB2312" w:cs="仿宋_GB2312" w:eastAsia="仿宋_GB2312"/>
          <w:sz w:val="21"/>
          <w:color w:val="FF0000"/>
        </w:rPr>
        <w:t>联系电话：</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地址：三亚市吉阳区河东路</w:t>
      </w:r>
      <w:r>
        <w:rPr>
          <w:rFonts w:ascii="仿宋_GB2312" w:hAnsi="仿宋_GB2312" w:cs="仿宋_GB2312" w:eastAsia="仿宋_GB2312"/>
          <w:sz w:val="21"/>
        </w:rPr>
        <w:t>60</w:t>
      </w:r>
      <w:r>
        <w:rPr>
          <w:rFonts w:ascii="仿宋_GB2312" w:hAnsi="仿宋_GB2312" w:cs="仿宋_GB2312" w:eastAsia="仿宋_GB2312"/>
          <w:sz w:val="21"/>
        </w:rPr>
        <w:t>号</w:t>
      </w:r>
      <w:r>
        <w:rPr>
          <w:rFonts w:ascii="仿宋_GB2312" w:hAnsi="仿宋_GB2312" w:cs="仿宋_GB2312" w:eastAsia="仿宋_GB2312"/>
          <w:sz w:val="21"/>
        </w:rPr>
        <w:t xml:space="preserve">            </w:t>
      </w:r>
      <w:r>
        <w:rPr>
          <w:rFonts w:ascii="仿宋_GB2312" w:hAnsi="仿宋_GB2312" w:cs="仿宋_GB2312" w:eastAsia="仿宋_GB2312"/>
          <w:sz w:val="21"/>
          <w:color w:val="FF0000"/>
        </w:rPr>
        <w:t>地址：</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FF0000"/>
        </w:rPr>
        <w:t>联系人：</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FF0000"/>
        </w:rPr>
        <w:t>电话：</w:t>
      </w:r>
    </w:p>
    <w:p>
      <w:pPr>
        <w:pStyle w:val="null3"/>
        <w:jc w:val="both"/>
      </w:pPr>
      <w:r>
        <w:rPr>
          <w:rFonts w:ascii="仿宋_GB2312" w:hAnsi="仿宋_GB2312" w:cs="仿宋_GB2312" w:eastAsia="仿宋_GB2312"/>
          <w:sz w:val="21"/>
        </w:rPr>
        <w:t>开户行</w:t>
      </w:r>
      <w:r>
        <w:rPr>
          <w:rFonts w:ascii="仿宋_GB2312" w:hAnsi="仿宋_GB2312" w:cs="仿宋_GB2312" w:eastAsia="仿宋_GB2312"/>
          <w:sz w:val="21"/>
        </w:rPr>
        <w:t xml:space="preserve">: </w:t>
      </w:r>
      <w:r>
        <w:rPr>
          <w:rFonts w:ascii="仿宋_GB2312" w:hAnsi="仿宋_GB2312" w:cs="仿宋_GB2312" w:eastAsia="仿宋_GB2312"/>
          <w:sz w:val="21"/>
        </w:rPr>
        <w:t>建行三亚市分行营业部</w:t>
      </w:r>
      <w:r>
        <w:rPr>
          <w:rFonts w:ascii="仿宋_GB2312" w:hAnsi="仿宋_GB2312" w:cs="仿宋_GB2312" w:eastAsia="仿宋_GB2312"/>
          <w:sz w:val="21"/>
        </w:rPr>
        <w:t xml:space="preserve">            </w:t>
      </w:r>
      <w:r>
        <w:rPr>
          <w:rFonts w:ascii="仿宋_GB2312" w:hAnsi="仿宋_GB2312" w:cs="仿宋_GB2312" w:eastAsia="仿宋_GB2312"/>
          <w:sz w:val="21"/>
          <w:color w:val="FF0000"/>
        </w:rPr>
        <w:t>开户行</w:t>
      </w:r>
      <w:r>
        <w:rPr>
          <w:rFonts w:ascii="仿宋_GB2312" w:hAnsi="仿宋_GB2312" w:cs="仿宋_GB2312" w:eastAsia="仿宋_GB2312"/>
          <w:sz w:val="21"/>
          <w:color w:val="FF0000"/>
        </w:rPr>
        <w:t>:</w:t>
      </w:r>
    </w:p>
    <w:p>
      <w:pPr>
        <w:pStyle w:val="null3"/>
        <w:jc w:val="both"/>
      </w:pPr>
      <w:r>
        <w:rPr>
          <w:rFonts w:ascii="仿宋_GB2312" w:hAnsi="仿宋_GB2312" w:cs="仿宋_GB2312" w:eastAsia="仿宋_GB2312"/>
          <w:sz w:val="21"/>
        </w:rPr>
        <w:t>账号</w:t>
      </w:r>
      <w:r>
        <w:rPr>
          <w:rFonts w:ascii="仿宋_GB2312" w:hAnsi="仿宋_GB2312" w:cs="仿宋_GB2312" w:eastAsia="仿宋_GB2312"/>
          <w:sz w:val="21"/>
        </w:rPr>
        <w:t>: 4600 1005 1360 5301 3266</w:t>
      </w:r>
      <w:r>
        <w:rPr>
          <w:rFonts w:ascii="仿宋_GB2312" w:hAnsi="仿宋_GB2312" w:cs="仿宋_GB2312" w:eastAsia="仿宋_GB2312"/>
          <w:sz w:val="21"/>
        </w:rPr>
        <w:t xml:space="preserve">              </w:t>
      </w:r>
      <w:r>
        <w:rPr>
          <w:rFonts w:ascii="仿宋_GB2312" w:hAnsi="仿宋_GB2312" w:cs="仿宋_GB2312" w:eastAsia="仿宋_GB2312"/>
          <w:sz w:val="21"/>
          <w:color w:val="FF0000"/>
        </w:rPr>
        <w:t>账号</w:t>
      </w:r>
      <w:r>
        <w:rPr>
          <w:rFonts w:ascii="仿宋_GB2312" w:hAnsi="仿宋_GB2312" w:cs="仿宋_GB2312" w:eastAsia="仿宋_GB2312"/>
          <w:sz w:val="21"/>
          <w:color w:val="FF0000"/>
        </w:rPr>
        <w:t>:</w:t>
      </w:r>
    </w:p>
    <w:p>
      <w:pPr>
        <w:pStyle w:val="null3"/>
        <w:jc w:val="both"/>
      </w:pPr>
      <w:r>
        <w:rPr>
          <w:rFonts w:ascii="仿宋_GB2312" w:hAnsi="仿宋_GB2312" w:cs="仿宋_GB2312" w:eastAsia="仿宋_GB2312"/>
          <w:sz w:val="21"/>
        </w:rPr>
        <w:t>统一社会信用代码：</w:t>
      </w:r>
      <w:r>
        <w:rPr>
          <w:rFonts w:ascii="仿宋_GB2312" w:hAnsi="仿宋_GB2312" w:cs="仿宋_GB2312" w:eastAsia="仿宋_GB2312"/>
          <w:sz w:val="21"/>
        </w:rPr>
        <w:t>114602000082323598</w:t>
      </w:r>
      <w:r>
        <w:rPr>
          <w:rFonts w:ascii="仿宋_GB2312" w:hAnsi="仿宋_GB2312" w:cs="仿宋_GB2312" w:eastAsia="仿宋_GB2312"/>
          <w:sz w:val="21"/>
        </w:rPr>
        <w:t xml:space="preserve">     </w:t>
      </w:r>
      <w:r>
        <w:rPr>
          <w:rFonts w:ascii="仿宋_GB2312" w:hAnsi="仿宋_GB2312" w:cs="仿宋_GB2312" w:eastAsia="仿宋_GB2312"/>
          <w:sz w:val="21"/>
          <w:color w:val="FF0000"/>
        </w:rPr>
        <w:t>统一社会信用代码：</w:t>
      </w:r>
    </w:p>
    <w:p>
      <w:pPr>
        <w:pStyle w:val="null3"/>
        <w:spacing w:before="105" w:after="105"/>
        <w:jc w:val="left"/>
        <w:outlineLvl w:val="1"/>
      </w:pPr>
      <w:r>
        <w:rPr>
          <w:rFonts w:ascii="仿宋_GB2312" w:hAnsi="仿宋_GB2312" w:cs="仿宋_GB2312" w:eastAsia="仿宋_GB2312"/>
          <w:sz w:val="28"/>
          <w:b/>
        </w:rPr>
        <w:t>第二节 政府采购合同通用条款</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1"/>
          <w:b/>
        </w:rPr>
        <w:t xml:space="preserve"> </w:t>
      </w:r>
      <w:r>
        <w:rPr>
          <w:rFonts w:ascii="仿宋_GB2312" w:hAnsi="仿宋_GB2312" w:cs="仿宋_GB2312" w:eastAsia="仿宋_GB2312"/>
          <w:sz w:val="24"/>
          <w:b/>
        </w:rPr>
        <w:t>定义</w:t>
      </w:r>
    </w:p>
    <w:p>
      <w:pPr>
        <w:pStyle w:val="null3"/>
        <w:ind w:firstLine="420"/>
        <w:jc w:val="left"/>
      </w:pPr>
      <w:r>
        <w:rPr>
          <w:rFonts w:ascii="仿宋_GB2312" w:hAnsi="仿宋_GB2312" w:cs="仿宋_GB2312" w:eastAsia="仿宋_GB2312"/>
          <w:sz w:val="21"/>
          <w:color w:val="000000"/>
        </w:rPr>
        <w:t>1.1合同当事人</w:t>
      </w:r>
    </w:p>
    <w:p>
      <w:pPr>
        <w:pStyle w:val="null3"/>
        <w:ind w:firstLine="420"/>
        <w:jc w:val="left"/>
      </w:pPr>
      <w:r>
        <w:rPr>
          <w:rFonts w:ascii="仿宋_GB2312" w:hAnsi="仿宋_GB2312" w:cs="仿宋_GB2312" w:eastAsia="仿宋_GB2312"/>
          <w:sz w:val="21"/>
        </w:rPr>
        <w:t>（1）采购人（以下称甲方）是指使用财政性资金，通过政府采购方式向供应商购买货物</w:t>
      </w:r>
      <w:r>
        <w:rPr>
          <w:rFonts w:ascii="仿宋_GB2312" w:hAnsi="仿宋_GB2312" w:cs="仿宋_GB2312" w:eastAsia="仿宋_GB2312"/>
          <w:sz w:val="21"/>
        </w:rPr>
        <w:t>及其相关服务的</w:t>
      </w:r>
      <w:r>
        <w:rPr>
          <w:rFonts w:ascii="仿宋_GB2312" w:hAnsi="仿宋_GB2312" w:cs="仿宋_GB2312" w:eastAsia="仿宋_GB2312"/>
          <w:sz w:val="21"/>
        </w:rPr>
        <w:t>国家机关、事业单位、团体组织。</w:t>
      </w:r>
    </w:p>
    <w:p>
      <w:pPr>
        <w:pStyle w:val="null3"/>
        <w:ind w:firstLine="420"/>
        <w:jc w:val="left"/>
      </w:pPr>
      <w:r>
        <w:rPr>
          <w:rFonts w:ascii="仿宋_GB2312" w:hAnsi="仿宋_GB2312" w:cs="仿宋_GB2312" w:eastAsia="仿宋_GB2312"/>
          <w:sz w:val="21"/>
        </w:rPr>
        <w:t>（2）供应商（以下称</w:t>
      </w:r>
      <w:r>
        <w:rPr>
          <w:rFonts w:ascii="仿宋_GB2312" w:hAnsi="仿宋_GB2312" w:cs="仿宋_GB2312" w:eastAsia="仿宋_GB2312"/>
          <w:sz w:val="21"/>
        </w:rPr>
        <w:t>乙</w:t>
      </w:r>
      <w:r>
        <w:rPr>
          <w:rFonts w:ascii="仿宋_GB2312" w:hAnsi="仿宋_GB2312" w:cs="仿宋_GB2312" w:eastAsia="仿宋_GB2312"/>
          <w:sz w:val="21"/>
        </w:rPr>
        <w:t>方）是指参加政府采购活动并且中标（成交），向采购人提供</w:t>
      </w:r>
      <w:r>
        <w:rPr>
          <w:rFonts w:ascii="仿宋_GB2312" w:hAnsi="仿宋_GB2312" w:cs="仿宋_GB2312" w:eastAsia="仿宋_GB2312"/>
          <w:sz w:val="21"/>
        </w:rPr>
        <w:t>合同约定的货物及其相关服务的法人、非法人组织或者自然人</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（3）其他合同主体是指除采购人和供应商以外，</w:t>
      </w:r>
      <w:r>
        <w:rPr>
          <w:rFonts w:ascii="仿宋_GB2312" w:hAnsi="仿宋_GB2312" w:cs="仿宋_GB2312" w:eastAsia="仿宋_GB2312"/>
          <w:sz w:val="21"/>
          <w:color w:val="000000"/>
        </w:rPr>
        <w:t>依法参与合同缔结或履行，享有权利、承担义务的合同当事人</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1.2本合同下列术语应解释为：</w:t>
      </w:r>
    </w:p>
    <w:p>
      <w:pPr>
        <w:pStyle w:val="null3"/>
        <w:ind w:firstLine="420"/>
        <w:jc w:val="left"/>
      </w:pPr>
      <w:r>
        <w:rPr>
          <w:rFonts w:ascii="仿宋_GB2312" w:hAnsi="仿宋_GB2312" w:cs="仿宋_GB2312" w:eastAsia="仿宋_GB2312"/>
          <w:sz w:val="21"/>
        </w:rPr>
        <w:t>（1）“合同”系指</w:t>
      </w:r>
      <w:r>
        <w:rPr>
          <w:rFonts w:ascii="仿宋_GB2312" w:hAnsi="仿宋_GB2312" w:cs="仿宋_GB2312" w:eastAsia="仿宋_GB2312"/>
          <w:sz w:val="21"/>
          <w:color w:val="000000"/>
        </w:rPr>
        <w:t>合同当事人意思表示达成一致的任何协议，包括签署的</w:t>
      </w:r>
      <w:r>
        <w:rPr>
          <w:rFonts w:ascii="仿宋_GB2312" w:hAnsi="仿宋_GB2312" w:cs="仿宋_GB2312" w:eastAsia="仿宋_GB2312"/>
          <w:sz w:val="21"/>
        </w:rPr>
        <w:t>政府采购</w:t>
      </w:r>
      <w:r>
        <w:rPr>
          <w:rFonts w:ascii="仿宋_GB2312" w:hAnsi="仿宋_GB2312" w:cs="仿宋_GB2312" w:eastAsia="仿宋_GB2312"/>
          <w:sz w:val="21"/>
        </w:rPr>
        <w:t>合同协议书及其变更、补充</w:t>
      </w:r>
      <w:r>
        <w:rPr>
          <w:rFonts w:ascii="仿宋_GB2312" w:hAnsi="仿宋_GB2312" w:cs="仿宋_GB2312" w:eastAsia="仿宋_GB2312"/>
          <w:sz w:val="21"/>
        </w:rPr>
        <w:t>协议，</w:t>
      </w:r>
      <w:r>
        <w:rPr>
          <w:rFonts w:ascii="仿宋_GB2312" w:hAnsi="仿宋_GB2312" w:cs="仿宋_GB2312" w:eastAsia="仿宋_GB2312"/>
          <w:sz w:val="21"/>
        </w:rPr>
        <w:t>政府采购合同专用条款</w:t>
      </w:r>
      <w:r>
        <w:rPr>
          <w:rFonts w:ascii="仿宋_GB2312" w:hAnsi="仿宋_GB2312" w:cs="仿宋_GB2312" w:eastAsia="仿宋_GB2312"/>
          <w:sz w:val="21"/>
        </w:rPr>
        <w:t>，</w:t>
      </w:r>
      <w:r>
        <w:rPr>
          <w:rFonts w:ascii="仿宋_GB2312" w:hAnsi="仿宋_GB2312" w:cs="仿宋_GB2312" w:eastAsia="仿宋_GB2312"/>
          <w:sz w:val="21"/>
        </w:rPr>
        <w:t>政府采购合同通用条款</w:t>
      </w:r>
      <w:r>
        <w:rPr>
          <w:rFonts w:ascii="仿宋_GB2312" w:hAnsi="仿宋_GB2312" w:cs="仿宋_GB2312" w:eastAsia="仿宋_GB2312"/>
          <w:sz w:val="21"/>
        </w:rPr>
        <w:t>，</w:t>
      </w:r>
      <w:r>
        <w:rPr>
          <w:rFonts w:ascii="仿宋_GB2312" w:hAnsi="仿宋_GB2312" w:cs="仿宋_GB2312" w:eastAsia="仿宋_GB2312"/>
          <w:sz w:val="21"/>
        </w:rPr>
        <w:t>中标</w:t>
      </w:r>
      <w:r>
        <w:rPr>
          <w:rFonts w:ascii="仿宋_GB2312" w:hAnsi="仿宋_GB2312" w:cs="仿宋_GB2312" w:eastAsia="仿宋_GB2312"/>
          <w:sz w:val="21"/>
        </w:rPr>
        <w:t>（成交）</w:t>
      </w:r>
      <w:r>
        <w:rPr>
          <w:rFonts w:ascii="仿宋_GB2312" w:hAnsi="仿宋_GB2312" w:cs="仿宋_GB2312" w:eastAsia="仿宋_GB2312"/>
          <w:sz w:val="21"/>
        </w:rPr>
        <w:t>通知书</w:t>
      </w:r>
      <w:r>
        <w:rPr>
          <w:rFonts w:ascii="仿宋_GB2312" w:hAnsi="仿宋_GB2312" w:cs="仿宋_GB2312" w:eastAsia="仿宋_GB2312"/>
          <w:sz w:val="21"/>
        </w:rPr>
        <w:t>，</w:t>
      </w:r>
      <w:r>
        <w:rPr>
          <w:rFonts w:ascii="仿宋_GB2312" w:hAnsi="仿宋_GB2312" w:cs="仿宋_GB2312" w:eastAsia="仿宋_GB2312"/>
          <w:sz w:val="21"/>
        </w:rPr>
        <w:t>投标（响应）文件</w:t>
      </w:r>
      <w:r>
        <w:rPr>
          <w:rFonts w:ascii="仿宋_GB2312" w:hAnsi="仿宋_GB2312" w:cs="仿宋_GB2312" w:eastAsia="仿宋_GB2312"/>
          <w:sz w:val="21"/>
        </w:rPr>
        <w:t>，</w:t>
      </w:r>
      <w:r>
        <w:rPr>
          <w:rFonts w:ascii="仿宋_GB2312" w:hAnsi="仿宋_GB2312" w:cs="仿宋_GB2312" w:eastAsia="仿宋_GB2312"/>
          <w:sz w:val="21"/>
        </w:rPr>
        <w:t>采购文件</w:t>
      </w:r>
      <w:r>
        <w:rPr>
          <w:rFonts w:ascii="仿宋_GB2312" w:hAnsi="仿宋_GB2312" w:cs="仿宋_GB2312" w:eastAsia="仿宋_GB2312"/>
          <w:sz w:val="21"/>
        </w:rPr>
        <w:t>，</w:t>
      </w:r>
      <w:r>
        <w:rPr>
          <w:rFonts w:ascii="仿宋_GB2312" w:hAnsi="仿宋_GB2312" w:cs="仿宋_GB2312" w:eastAsia="仿宋_GB2312"/>
          <w:sz w:val="21"/>
        </w:rPr>
        <w:t>有关技术文件</w:t>
      </w:r>
      <w:r>
        <w:rPr>
          <w:rFonts w:ascii="仿宋_GB2312" w:hAnsi="仿宋_GB2312" w:cs="仿宋_GB2312" w:eastAsia="仿宋_GB2312"/>
          <w:sz w:val="21"/>
        </w:rPr>
        <w:t>和</w:t>
      </w:r>
      <w:r>
        <w:rPr>
          <w:rFonts w:ascii="仿宋_GB2312" w:hAnsi="仿宋_GB2312" w:cs="仿宋_GB2312" w:eastAsia="仿宋_GB2312"/>
          <w:sz w:val="21"/>
        </w:rPr>
        <w:t>图纸</w:t>
      </w:r>
      <w:r>
        <w:rPr>
          <w:rFonts w:ascii="仿宋_GB2312" w:hAnsi="仿宋_GB2312" w:cs="仿宋_GB2312" w:eastAsia="仿宋_GB2312"/>
          <w:sz w:val="21"/>
        </w:rPr>
        <w:t>，以及</w:t>
      </w:r>
      <w:r>
        <w:rPr>
          <w:rFonts w:ascii="仿宋_GB2312" w:hAnsi="仿宋_GB2312" w:cs="仿宋_GB2312" w:eastAsia="仿宋_GB2312"/>
          <w:sz w:val="21"/>
          <w:color w:val="000000"/>
        </w:rPr>
        <w:t>国家法律、行政法规和规章制度规定或合同约定的作为合同组成部分的其他文件</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）“合同价</w:t>
      </w:r>
      <w:r>
        <w:rPr>
          <w:rFonts w:ascii="仿宋_GB2312" w:hAnsi="仿宋_GB2312" w:cs="仿宋_GB2312" w:eastAsia="仿宋_GB2312"/>
          <w:sz w:val="21"/>
        </w:rPr>
        <w:t>款</w:t>
      </w:r>
      <w:r>
        <w:rPr>
          <w:rFonts w:ascii="仿宋_GB2312" w:hAnsi="仿宋_GB2312" w:cs="仿宋_GB2312" w:eastAsia="仿宋_GB2312"/>
          <w:sz w:val="21"/>
        </w:rPr>
        <w:t>”系指根据本合同规定乙方在全面履行合同义务后甲方应支付给乙方的价款。</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）“货物”系指乙方根据本合同规定须向甲方提供的各种形态和种类的物品，包括原材料、设备、产品（</w:t>
      </w:r>
      <w:r>
        <w:rPr>
          <w:rFonts w:ascii="仿宋_GB2312" w:hAnsi="仿宋_GB2312" w:cs="仿宋_GB2312" w:eastAsia="仿宋_GB2312"/>
          <w:sz w:val="21"/>
          <w:color w:val="000000"/>
        </w:rPr>
        <w:t>包括软件）及相关的其备品备件、工具、手册及</w:t>
      </w:r>
      <w:r>
        <w:rPr>
          <w:rFonts w:ascii="仿宋_GB2312" w:hAnsi="仿宋_GB2312" w:cs="仿宋_GB2312" w:eastAsia="仿宋_GB2312"/>
          <w:sz w:val="21"/>
          <w:color w:val="000000"/>
        </w:rPr>
        <w:t>其他</w:t>
      </w:r>
      <w:r>
        <w:rPr>
          <w:rFonts w:ascii="仿宋_GB2312" w:hAnsi="仿宋_GB2312" w:cs="仿宋_GB2312" w:eastAsia="仿宋_GB2312"/>
          <w:sz w:val="21"/>
          <w:color w:val="000000"/>
        </w:rPr>
        <w:t>技术资料和材料</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相关</w:t>
      </w:r>
      <w:r>
        <w:rPr>
          <w:rFonts w:ascii="仿宋_GB2312" w:hAnsi="仿宋_GB2312" w:cs="仿宋_GB2312" w:eastAsia="仿宋_GB2312"/>
          <w:sz w:val="21"/>
          <w:color w:val="000000"/>
        </w:rPr>
        <w:t>服务”系指根据合同规定，乙方应提供的</w:t>
      </w:r>
      <w:r>
        <w:rPr>
          <w:rFonts w:ascii="仿宋_GB2312" w:hAnsi="仿宋_GB2312" w:cs="仿宋_GB2312" w:eastAsia="仿宋_GB2312"/>
          <w:sz w:val="21"/>
          <w:color w:val="000000"/>
        </w:rPr>
        <w:t>与货物有关的</w:t>
      </w:r>
      <w:r>
        <w:rPr>
          <w:rFonts w:ascii="仿宋_GB2312" w:hAnsi="仿宋_GB2312" w:cs="仿宋_GB2312" w:eastAsia="仿宋_GB2312"/>
          <w:sz w:val="21"/>
          <w:color w:val="000000"/>
        </w:rPr>
        <w:t>技术、管理和</w:t>
      </w:r>
      <w:r>
        <w:rPr>
          <w:rFonts w:ascii="仿宋_GB2312" w:hAnsi="仿宋_GB2312" w:cs="仿宋_GB2312" w:eastAsia="仿宋_GB2312"/>
          <w:sz w:val="21"/>
          <w:color w:val="000000"/>
        </w:rPr>
        <w:t>其他</w:t>
      </w:r>
      <w:r>
        <w:rPr>
          <w:rFonts w:ascii="仿宋_GB2312" w:hAnsi="仿宋_GB2312" w:cs="仿宋_GB2312" w:eastAsia="仿宋_GB2312"/>
          <w:sz w:val="21"/>
          <w:color w:val="000000"/>
        </w:rPr>
        <w:t>服务，包括但不限于：管理和质量保证、运输、保险、检验、现场准备、安装、集成、调试、培训、维修、</w:t>
      </w:r>
      <w:r>
        <w:rPr>
          <w:rFonts w:ascii="仿宋_GB2312" w:hAnsi="仿宋_GB2312" w:cs="仿宋_GB2312" w:eastAsia="仿宋_GB2312"/>
          <w:sz w:val="21"/>
          <w:color w:val="000000"/>
        </w:rPr>
        <w:t>废弃处置、</w:t>
      </w:r>
      <w:r>
        <w:rPr>
          <w:rFonts w:ascii="仿宋_GB2312" w:hAnsi="仿宋_GB2312" w:cs="仿宋_GB2312" w:eastAsia="仿宋_GB2312"/>
          <w:sz w:val="21"/>
          <w:color w:val="000000"/>
        </w:rPr>
        <w:t>技术支持等以及合同中规定乙方应承担的</w:t>
      </w:r>
      <w:r>
        <w:rPr>
          <w:rFonts w:ascii="仿宋_GB2312" w:hAnsi="仿宋_GB2312" w:cs="仿宋_GB2312" w:eastAsia="仿宋_GB2312"/>
          <w:sz w:val="21"/>
          <w:color w:val="000000"/>
        </w:rPr>
        <w:t>其他</w:t>
      </w:r>
      <w:r>
        <w:rPr>
          <w:rFonts w:ascii="仿宋_GB2312" w:hAnsi="仿宋_GB2312" w:cs="仿宋_GB2312" w:eastAsia="仿宋_GB2312"/>
          <w:sz w:val="21"/>
          <w:color w:val="000000"/>
        </w:rPr>
        <w:t>义务。</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）“分包”系指中标</w:t>
      </w:r>
      <w:r>
        <w:rPr>
          <w:rFonts w:ascii="仿宋_GB2312" w:hAnsi="仿宋_GB2312" w:cs="仿宋_GB2312" w:eastAsia="仿宋_GB2312"/>
          <w:sz w:val="21"/>
          <w:color w:val="000000"/>
        </w:rPr>
        <w:t>（</w:t>
      </w:r>
      <w:r>
        <w:rPr>
          <w:rFonts w:ascii="仿宋_GB2312" w:hAnsi="仿宋_GB2312" w:cs="仿宋_GB2312" w:eastAsia="仿宋_GB2312"/>
          <w:sz w:val="21"/>
          <w:color w:val="000000"/>
        </w:rPr>
        <w:t>成交</w:t>
      </w:r>
      <w:r>
        <w:rPr>
          <w:rFonts w:ascii="仿宋_GB2312" w:hAnsi="仿宋_GB2312" w:cs="仿宋_GB2312" w:eastAsia="仿宋_GB2312"/>
          <w:sz w:val="21"/>
          <w:color w:val="000000"/>
        </w:rPr>
        <w:t>）</w:t>
      </w:r>
      <w:r>
        <w:rPr>
          <w:rFonts w:ascii="仿宋_GB2312" w:hAnsi="仿宋_GB2312" w:cs="仿宋_GB2312" w:eastAsia="仿宋_GB2312"/>
          <w:sz w:val="21"/>
          <w:color w:val="000000"/>
        </w:rPr>
        <w:t>供应商按采购文件、投标（响应）文件的规定，根据分包意向协议，将中标</w:t>
      </w:r>
      <w:r>
        <w:rPr>
          <w:rFonts w:ascii="仿宋_GB2312" w:hAnsi="仿宋_GB2312" w:cs="仿宋_GB2312" w:eastAsia="仿宋_GB2312"/>
          <w:sz w:val="21"/>
          <w:color w:val="000000"/>
        </w:rPr>
        <w:t>（</w:t>
      </w:r>
      <w:r>
        <w:rPr>
          <w:rFonts w:ascii="仿宋_GB2312" w:hAnsi="仿宋_GB2312" w:cs="仿宋_GB2312" w:eastAsia="仿宋_GB2312"/>
          <w:sz w:val="21"/>
          <w:color w:val="000000"/>
        </w:rPr>
        <w:t>成交</w:t>
      </w:r>
      <w:r>
        <w:rPr>
          <w:rFonts w:ascii="仿宋_GB2312" w:hAnsi="仿宋_GB2312" w:cs="仿宋_GB2312" w:eastAsia="仿宋_GB2312"/>
          <w:sz w:val="21"/>
          <w:color w:val="000000"/>
        </w:rPr>
        <w:t>）</w:t>
      </w:r>
      <w:r>
        <w:rPr>
          <w:rFonts w:ascii="仿宋_GB2312" w:hAnsi="仿宋_GB2312" w:cs="仿宋_GB2312" w:eastAsia="仿宋_GB2312"/>
          <w:sz w:val="21"/>
          <w:color w:val="000000"/>
        </w:rPr>
        <w:t>项目中的部分履约内容，分给具有相应资质条件的供应商履行合同的行为。</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“联合体”系指</w:t>
      </w:r>
      <w:r>
        <w:rPr>
          <w:rFonts w:ascii="仿宋_GB2312" w:hAnsi="仿宋_GB2312" w:cs="仿宋_GB2312" w:eastAsia="仿宋_GB2312"/>
          <w:sz w:val="21"/>
        </w:rPr>
        <w:t>由</w:t>
      </w:r>
      <w:r>
        <w:rPr>
          <w:rFonts w:ascii="仿宋_GB2312" w:hAnsi="仿宋_GB2312" w:cs="仿宋_GB2312" w:eastAsia="仿宋_GB2312"/>
          <w:sz w:val="21"/>
        </w:rPr>
        <w:t>两个以上的自然人、法人或者</w:t>
      </w:r>
      <w:r>
        <w:rPr>
          <w:rFonts w:ascii="仿宋_GB2312" w:hAnsi="仿宋_GB2312" w:cs="仿宋_GB2312" w:eastAsia="仿宋_GB2312"/>
          <w:sz w:val="21"/>
        </w:rPr>
        <w:t>非法人</w:t>
      </w:r>
      <w:r>
        <w:rPr>
          <w:rFonts w:ascii="仿宋_GB2312" w:hAnsi="仿宋_GB2312" w:cs="仿宋_GB2312" w:eastAsia="仿宋_GB2312"/>
          <w:sz w:val="21"/>
        </w:rPr>
        <w:t>组织组成，</w:t>
      </w:r>
      <w:r>
        <w:rPr>
          <w:rFonts w:ascii="仿宋_GB2312" w:hAnsi="仿宋_GB2312" w:cs="仿宋_GB2312" w:eastAsia="仿宋_GB2312"/>
          <w:sz w:val="21"/>
        </w:rPr>
        <w:t>以一个供应商的身份共同参加政府采购的主体</w:t>
      </w:r>
      <w:r>
        <w:rPr>
          <w:rFonts w:ascii="仿宋_GB2312" w:hAnsi="仿宋_GB2312" w:cs="仿宋_GB2312" w:eastAsia="仿宋_GB2312"/>
          <w:sz w:val="21"/>
          <w:color w:val="000000"/>
        </w:rPr>
        <w:t>。</w:t>
      </w:r>
      <w:r>
        <w:rPr>
          <w:rFonts w:ascii="仿宋_GB2312" w:hAnsi="仿宋_GB2312" w:cs="仿宋_GB2312" w:eastAsia="仿宋_GB2312"/>
          <w:sz w:val="21"/>
          <w:color w:val="000000"/>
        </w:rPr>
        <w:t>联合体各方应在签订合同协议书前向甲方提交联合协议，且明确牵头人及各成员单位的工作分工、权利、义务、责任，联合体各方应共同与甲方签订合同，就合同约定的事项对</w:t>
      </w:r>
      <w:r>
        <w:rPr>
          <w:rFonts w:ascii="仿宋_GB2312" w:hAnsi="仿宋_GB2312" w:cs="仿宋_GB2312" w:eastAsia="仿宋_GB2312"/>
          <w:sz w:val="21"/>
          <w:color w:val="000000"/>
        </w:rPr>
        <w:t>甲方</w:t>
      </w:r>
      <w:r>
        <w:rPr>
          <w:rFonts w:ascii="仿宋_GB2312" w:hAnsi="仿宋_GB2312" w:cs="仿宋_GB2312" w:eastAsia="仿宋_GB2312"/>
          <w:sz w:val="21"/>
          <w:color w:val="000000"/>
        </w:rPr>
        <w:t>承担连带责任。联合体具体要求见【</w:t>
      </w:r>
      <w:r>
        <w:rPr>
          <w:rFonts w:ascii="仿宋_GB2312" w:hAnsi="仿宋_GB2312" w:cs="仿宋_GB2312" w:eastAsia="仿宋_GB2312"/>
          <w:sz w:val="21"/>
          <w:b/>
          <w:color w:val="000000"/>
        </w:rPr>
        <w:t>政府采购合同专用条款</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）其他术语解释，见【</w:t>
      </w:r>
      <w:r>
        <w:rPr>
          <w:rFonts w:ascii="仿宋_GB2312" w:hAnsi="仿宋_GB2312" w:cs="仿宋_GB2312" w:eastAsia="仿宋_GB2312"/>
          <w:sz w:val="21"/>
          <w:b/>
          <w:color w:val="000000"/>
        </w:rPr>
        <w:t>政府采购合同专用条款</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4"/>
          <w:b/>
          <w:color w:val="000000"/>
        </w:rPr>
        <w:t>合同标的及金额</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.1 合同标的及金额应与中标（成交）结果一致。乙方为履行本合同而发生的所有费用均应包含在合同</w:t>
      </w:r>
      <w:r>
        <w:rPr>
          <w:rFonts w:ascii="仿宋_GB2312" w:hAnsi="仿宋_GB2312" w:cs="仿宋_GB2312" w:eastAsia="仿宋_GB2312"/>
          <w:sz w:val="21"/>
          <w:color w:val="000000"/>
        </w:rPr>
        <w:t>价款</w:t>
      </w:r>
      <w:r>
        <w:rPr>
          <w:rFonts w:ascii="仿宋_GB2312" w:hAnsi="仿宋_GB2312" w:cs="仿宋_GB2312" w:eastAsia="仿宋_GB2312"/>
          <w:sz w:val="21"/>
          <w:color w:val="000000"/>
        </w:rPr>
        <w:t>中，甲方不再另行支付</w:t>
      </w:r>
      <w:r>
        <w:rPr>
          <w:rFonts w:ascii="仿宋_GB2312" w:hAnsi="仿宋_GB2312" w:cs="仿宋_GB2312" w:eastAsia="仿宋_GB2312"/>
          <w:sz w:val="21"/>
          <w:color w:val="000000"/>
        </w:rPr>
        <w:t>其他</w:t>
      </w:r>
      <w:r>
        <w:rPr>
          <w:rFonts w:ascii="仿宋_GB2312" w:hAnsi="仿宋_GB2312" w:cs="仿宋_GB2312" w:eastAsia="仿宋_GB2312"/>
          <w:sz w:val="21"/>
          <w:color w:val="000000"/>
        </w:rPr>
        <w:t>任何费用。</w:t>
      </w:r>
    </w:p>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履行合同的时间、地点和方式</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.1 </w:t>
      </w:r>
      <w:r>
        <w:rPr>
          <w:rFonts w:ascii="仿宋_GB2312" w:hAnsi="仿宋_GB2312" w:cs="仿宋_GB2312" w:eastAsia="仿宋_GB2312"/>
          <w:sz w:val="21"/>
        </w:rPr>
        <w:t>乙方应当在约定的时间、地点</w:t>
      </w:r>
      <w:r>
        <w:rPr>
          <w:rFonts w:ascii="仿宋_GB2312" w:hAnsi="仿宋_GB2312" w:cs="仿宋_GB2312" w:eastAsia="仿宋_GB2312"/>
          <w:sz w:val="21"/>
        </w:rPr>
        <w:t>，按照约定</w:t>
      </w:r>
      <w:r>
        <w:rPr>
          <w:rFonts w:ascii="仿宋_GB2312" w:hAnsi="仿宋_GB2312" w:cs="仿宋_GB2312" w:eastAsia="仿宋_GB2312"/>
          <w:sz w:val="21"/>
        </w:rPr>
        <w:t>方式履行合同。</w:t>
      </w:r>
    </w:p>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甲方的权利和义务</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签署合同后，甲方</w:t>
      </w:r>
      <w:r>
        <w:rPr>
          <w:rFonts w:ascii="仿宋_GB2312" w:hAnsi="仿宋_GB2312" w:cs="仿宋_GB2312" w:eastAsia="仿宋_GB2312"/>
          <w:sz w:val="21"/>
          <w:color w:val="000000"/>
        </w:rPr>
        <w:t>应</w:t>
      </w:r>
      <w:r>
        <w:rPr>
          <w:rFonts w:ascii="仿宋_GB2312" w:hAnsi="仿宋_GB2312" w:cs="仿宋_GB2312" w:eastAsia="仿宋_GB2312"/>
          <w:sz w:val="21"/>
          <w:color w:val="000000"/>
        </w:rPr>
        <w:t>确定</w:t>
      </w:r>
      <w:r>
        <w:rPr>
          <w:rFonts w:ascii="仿宋_GB2312" w:hAnsi="仿宋_GB2312" w:cs="仿宋_GB2312" w:eastAsia="仿宋_GB2312"/>
          <w:sz w:val="21"/>
          <w:color w:val="000000"/>
        </w:rPr>
        <w:t>项目负责人（或项目联系人）</w:t>
      </w:r>
      <w:r>
        <w:rPr>
          <w:rFonts w:ascii="仿宋_GB2312" w:hAnsi="仿宋_GB2312" w:cs="仿宋_GB2312" w:eastAsia="仿宋_GB2312"/>
          <w:sz w:val="21"/>
          <w:color w:val="000000"/>
        </w:rPr>
        <w:t>，负责与本合同有关的事务。</w:t>
      </w:r>
      <w:r>
        <w:rPr>
          <w:rFonts w:ascii="仿宋_GB2312" w:hAnsi="仿宋_GB2312" w:cs="仿宋_GB2312" w:eastAsia="仿宋_GB2312"/>
          <w:sz w:val="21"/>
          <w:color w:val="000000"/>
        </w:rPr>
        <w:t>甲方有权对乙方的履约行为进行检查，并</w:t>
      </w:r>
      <w:r>
        <w:rPr>
          <w:rFonts w:ascii="仿宋_GB2312" w:hAnsi="仿宋_GB2312" w:cs="仿宋_GB2312" w:eastAsia="仿宋_GB2312"/>
          <w:sz w:val="21"/>
          <w:color w:val="000000"/>
        </w:rPr>
        <w:t>及时确认乙方提交的事项</w:t>
      </w:r>
      <w:r>
        <w:rPr>
          <w:rFonts w:ascii="仿宋_GB2312" w:hAnsi="仿宋_GB2312" w:cs="仿宋_GB2312" w:eastAsia="仿宋_GB2312"/>
          <w:sz w:val="21"/>
          <w:color w:val="000000"/>
        </w:rPr>
        <w:t>。甲方应当</w:t>
      </w:r>
      <w:r>
        <w:rPr>
          <w:rFonts w:ascii="仿宋_GB2312" w:hAnsi="仿宋_GB2312" w:cs="仿宋_GB2312" w:eastAsia="仿宋_GB2312"/>
          <w:sz w:val="21"/>
          <w:color w:val="000000"/>
        </w:rPr>
        <w:t>配合乙方完成</w:t>
      </w:r>
      <w:r>
        <w:rPr>
          <w:rFonts w:ascii="仿宋_GB2312" w:hAnsi="仿宋_GB2312" w:cs="仿宋_GB2312" w:eastAsia="仿宋_GB2312"/>
          <w:sz w:val="21"/>
          <w:color w:val="000000"/>
        </w:rPr>
        <w:t>相关项目</w:t>
      </w:r>
      <w:r>
        <w:rPr>
          <w:rFonts w:ascii="仿宋_GB2312" w:hAnsi="仿宋_GB2312" w:cs="仿宋_GB2312" w:eastAsia="仿宋_GB2312"/>
          <w:sz w:val="21"/>
          <w:color w:val="000000"/>
        </w:rPr>
        <w:t>实施工作。</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甲方有权要求乙方按时提交各阶段有关</w:t>
      </w:r>
      <w:r>
        <w:rPr>
          <w:rFonts w:ascii="仿宋_GB2312" w:hAnsi="仿宋_GB2312" w:cs="仿宋_GB2312" w:eastAsia="仿宋_GB2312"/>
          <w:sz w:val="21"/>
          <w:color w:val="000000"/>
        </w:rPr>
        <w:t>安排计划</w:t>
      </w:r>
      <w:r>
        <w:rPr>
          <w:rFonts w:ascii="仿宋_GB2312" w:hAnsi="仿宋_GB2312" w:cs="仿宋_GB2312" w:eastAsia="仿宋_GB2312"/>
          <w:sz w:val="21"/>
          <w:color w:val="000000"/>
        </w:rPr>
        <w:t>，并有权</w:t>
      </w:r>
      <w:r>
        <w:rPr>
          <w:rFonts w:ascii="仿宋_GB2312" w:hAnsi="仿宋_GB2312" w:cs="仿宋_GB2312" w:eastAsia="仿宋_GB2312"/>
          <w:sz w:val="21"/>
          <w:color w:val="000000"/>
        </w:rPr>
        <w:t>定期核对乙方提供货物数量、规格、质量等内容。甲方</w:t>
      </w:r>
      <w:r>
        <w:rPr>
          <w:rFonts w:ascii="仿宋_GB2312" w:hAnsi="仿宋_GB2312" w:cs="仿宋_GB2312" w:eastAsia="仿宋_GB2312"/>
          <w:sz w:val="21"/>
          <w:color w:val="000000"/>
        </w:rPr>
        <w:t>有权督促乙方工作并要求乙方</w:t>
      </w:r>
      <w:r>
        <w:rPr>
          <w:rFonts w:ascii="仿宋_GB2312" w:hAnsi="仿宋_GB2312" w:cs="仿宋_GB2312" w:eastAsia="仿宋_GB2312"/>
          <w:sz w:val="21"/>
          <w:color w:val="000000"/>
        </w:rPr>
        <w:t>更</w:t>
      </w:r>
      <w:r>
        <w:rPr>
          <w:rFonts w:ascii="仿宋_GB2312" w:hAnsi="仿宋_GB2312" w:cs="仿宋_GB2312" w:eastAsia="仿宋_GB2312"/>
          <w:sz w:val="21"/>
          <w:color w:val="000000"/>
        </w:rPr>
        <w:t>换不符合要求的</w:t>
      </w:r>
      <w:r>
        <w:rPr>
          <w:rFonts w:ascii="仿宋_GB2312" w:hAnsi="仿宋_GB2312" w:cs="仿宋_GB2312" w:eastAsia="仿宋_GB2312"/>
          <w:sz w:val="21"/>
          <w:color w:val="000000"/>
        </w:rPr>
        <w:t>货物</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rPr>
        <w:t xml:space="preserve"> </w:t>
      </w:r>
      <w:r>
        <w:rPr>
          <w:rFonts w:ascii="仿宋_GB2312" w:hAnsi="仿宋_GB2312" w:cs="仿宋_GB2312" w:eastAsia="仿宋_GB2312"/>
          <w:sz w:val="21"/>
          <w:color w:val="000000"/>
        </w:rPr>
        <w:t>甲方</w:t>
      </w:r>
      <w:r>
        <w:rPr>
          <w:rFonts w:ascii="仿宋_GB2312" w:hAnsi="仿宋_GB2312" w:cs="仿宋_GB2312" w:eastAsia="仿宋_GB2312"/>
          <w:sz w:val="21"/>
          <w:color w:val="000000"/>
        </w:rPr>
        <w:t>有权要求乙方对缺陷部分予以修复，并按合同约定享有货物保修及其他合同约定的权利。</w:t>
      </w:r>
    </w:p>
    <w:p>
      <w:pPr>
        <w:pStyle w:val="null3"/>
        <w:ind w:firstLine="420"/>
        <w:jc w:val="both"/>
      </w:pPr>
      <w:r>
        <w:rPr>
          <w:rFonts w:ascii="仿宋_GB2312" w:hAnsi="仿宋_GB2312" w:cs="仿宋_GB2312" w:eastAsia="仿宋_GB2312"/>
          <w:sz w:val="21"/>
          <w:color w:val="000000"/>
        </w:rPr>
        <w:t>4.4 甲方应当按照合同约定及时对交付的货物进行验收</w:t>
      </w:r>
      <w:r>
        <w:rPr>
          <w:rFonts w:ascii="仿宋_GB2312" w:hAnsi="仿宋_GB2312" w:cs="仿宋_GB2312" w:eastAsia="仿宋_GB2312"/>
          <w:sz w:val="21"/>
          <w:color w:val="000000"/>
        </w:rPr>
        <w:t>，</w:t>
      </w:r>
      <w:r>
        <w:rPr>
          <w:rFonts w:ascii="仿宋_GB2312" w:hAnsi="仿宋_GB2312" w:cs="仿宋_GB2312" w:eastAsia="仿宋_GB2312"/>
          <w:sz w:val="21"/>
        </w:rPr>
        <w:t>未</w:t>
      </w:r>
      <w:r>
        <w:rPr>
          <w:rFonts w:ascii="仿宋_GB2312" w:hAnsi="仿宋_GB2312" w:cs="仿宋_GB2312" w:eastAsia="仿宋_GB2312"/>
          <w:sz w:val="21"/>
          <w:color w:val="000000"/>
        </w:rPr>
        <w:t>在</w:t>
      </w:r>
      <w:r>
        <w:rPr>
          <w:rFonts w:ascii="仿宋_GB2312" w:hAnsi="仿宋_GB2312" w:cs="仿宋_GB2312" w:eastAsia="仿宋_GB2312"/>
          <w:sz w:val="21"/>
          <w:b/>
        </w:rPr>
        <w:t>【政府采购合同专用条款】</w:t>
      </w:r>
      <w:r>
        <w:rPr>
          <w:rFonts w:ascii="仿宋_GB2312" w:hAnsi="仿宋_GB2312" w:cs="仿宋_GB2312" w:eastAsia="仿宋_GB2312"/>
          <w:sz w:val="21"/>
        </w:rPr>
        <w:t>约定的期限内对乙方履约提出任何异议或者向乙方作出任何说明的，</w:t>
      </w:r>
      <w:r>
        <w:rPr>
          <w:rFonts w:ascii="仿宋_GB2312" w:hAnsi="仿宋_GB2312" w:cs="仿宋_GB2312" w:eastAsia="仿宋_GB2312"/>
          <w:sz w:val="21"/>
          <w:color w:val="000000"/>
        </w:rPr>
        <w:t>视为验收通过。</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rPr>
        <w:t xml:space="preserve"> </w:t>
      </w:r>
      <w:r>
        <w:rPr>
          <w:rFonts w:ascii="仿宋_GB2312" w:hAnsi="仿宋_GB2312" w:cs="仿宋_GB2312" w:eastAsia="仿宋_GB2312"/>
          <w:sz w:val="21"/>
          <w:color w:val="000000"/>
        </w:rPr>
        <w:t>甲方应当根据合同约定</w:t>
      </w:r>
      <w:r>
        <w:rPr>
          <w:rFonts w:ascii="仿宋_GB2312" w:hAnsi="仿宋_GB2312" w:cs="仿宋_GB2312" w:eastAsia="仿宋_GB2312"/>
          <w:sz w:val="21"/>
          <w:color w:val="000000"/>
        </w:rPr>
        <w:t>及</w:t>
      </w:r>
      <w:r>
        <w:rPr>
          <w:rFonts w:ascii="仿宋_GB2312" w:hAnsi="仿宋_GB2312" w:cs="仿宋_GB2312" w:eastAsia="仿宋_GB2312"/>
          <w:sz w:val="21"/>
          <w:color w:val="000000"/>
        </w:rPr>
        <w:t>时向乙方支付</w:t>
      </w:r>
      <w:r>
        <w:rPr>
          <w:rFonts w:ascii="仿宋_GB2312" w:hAnsi="仿宋_GB2312" w:cs="仿宋_GB2312" w:eastAsia="仿宋_GB2312"/>
          <w:sz w:val="21"/>
          <w:color w:val="000000"/>
        </w:rPr>
        <w:t>合同价款</w:t>
      </w:r>
      <w:r>
        <w:rPr>
          <w:rFonts w:ascii="仿宋_GB2312" w:hAnsi="仿宋_GB2312" w:cs="仿宋_GB2312" w:eastAsia="仿宋_GB2312"/>
          <w:sz w:val="21"/>
          <w:color w:val="000000"/>
        </w:rPr>
        <w:t>，不得以内部人员变更、履行内部付款流程等为由，拒绝或迟延支付。</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rPr>
        <w:t xml:space="preserve"> </w:t>
      </w:r>
      <w:r>
        <w:rPr>
          <w:rFonts w:ascii="仿宋_GB2312" w:hAnsi="仿宋_GB2312" w:cs="仿宋_GB2312" w:eastAsia="仿宋_GB2312"/>
          <w:sz w:val="21"/>
          <w:color w:val="000000"/>
        </w:rPr>
        <w:t>国家法律法规规定</w:t>
      </w:r>
      <w:r>
        <w:rPr>
          <w:rFonts w:ascii="仿宋_GB2312" w:hAnsi="仿宋_GB2312" w:cs="仿宋_GB2312" w:eastAsia="仿宋_GB2312"/>
          <w:sz w:val="21"/>
          <w:color w:val="000000"/>
        </w:rPr>
        <w:t>及</w:t>
      </w:r>
      <w:r>
        <w:rPr>
          <w:rFonts w:ascii="仿宋_GB2312" w:hAnsi="仿宋_GB2312" w:cs="仿宋_GB2312" w:eastAsia="仿宋_GB2312"/>
          <w:sz w:val="21"/>
          <w:b/>
        </w:rPr>
        <w:t>【政府采购合同专用条款】</w:t>
      </w:r>
      <w:r>
        <w:rPr>
          <w:rFonts w:ascii="仿宋_GB2312" w:hAnsi="仿宋_GB2312" w:cs="仿宋_GB2312" w:eastAsia="仿宋_GB2312"/>
          <w:sz w:val="21"/>
          <w:color w:val="000000"/>
        </w:rPr>
        <w:t>约定应</w:t>
      </w:r>
      <w:r>
        <w:rPr>
          <w:rFonts w:ascii="仿宋_GB2312" w:hAnsi="仿宋_GB2312" w:cs="仿宋_GB2312" w:eastAsia="仿宋_GB2312"/>
          <w:sz w:val="21"/>
          <w:color w:val="000000"/>
        </w:rPr>
        <w:t>由甲方承担的其他义务和责任。</w:t>
      </w:r>
    </w:p>
    <w:p>
      <w:pPr>
        <w:pStyle w:val="null3"/>
        <w:jc w:val="left"/>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乙方的权利和义务</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签署合同后，乙方</w:t>
      </w:r>
      <w:r>
        <w:rPr>
          <w:rFonts w:ascii="仿宋_GB2312" w:hAnsi="仿宋_GB2312" w:cs="仿宋_GB2312" w:eastAsia="仿宋_GB2312"/>
          <w:sz w:val="21"/>
          <w:color w:val="000000"/>
        </w:rPr>
        <w:t>应</w:t>
      </w:r>
      <w:r>
        <w:rPr>
          <w:rFonts w:ascii="仿宋_GB2312" w:hAnsi="仿宋_GB2312" w:cs="仿宋_GB2312" w:eastAsia="仿宋_GB2312"/>
          <w:sz w:val="21"/>
          <w:color w:val="000000"/>
        </w:rPr>
        <w:t>确定</w:t>
      </w:r>
      <w:r>
        <w:rPr>
          <w:rFonts w:ascii="仿宋_GB2312" w:hAnsi="仿宋_GB2312" w:cs="仿宋_GB2312" w:eastAsia="仿宋_GB2312"/>
          <w:sz w:val="21"/>
          <w:color w:val="000000"/>
        </w:rPr>
        <w:t>项目负责人（或项目联系人）</w:t>
      </w:r>
      <w:r>
        <w:rPr>
          <w:rFonts w:ascii="仿宋_GB2312" w:hAnsi="仿宋_GB2312" w:cs="仿宋_GB2312" w:eastAsia="仿宋_GB2312"/>
          <w:sz w:val="21"/>
          <w:color w:val="000000"/>
        </w:rPr>
        <w:t>，负责与本合同有关的事务。</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2 乙方应按照合同要求</w:t>
      </w:r>
      <w:r>
        <w:rPr>
          <w:rFonts w:ascii="仿宋_GB2312" w:hAnsi="仿宋_GB2312" w:cs="仿宋_GB2312" w:eastAsia="仿宋_GB2312"/>
          <w:sz w:val="21"/>
          <w:color w:val="000000"/>
        </w:rPr>
        <w:t>履约</w:t>
      </w:r>
      <w:r>
        <w:rPr>
          <w:rFonts w:ascii="仿宋_GB2312" w:hAnsi="仿宋_GB2312" w:cs="仿宋_GB2312" w:eastAsia="仿宋_GB2312"/>
          <w:sz w:val="21"/>
          <w:color w:val="000000"/>
        </w:rPr>
        <w:t>，充分合理安排，确保</w:t>
      </w:r>
      <w:r>
        <w:rPr>
          <w:rFonts w:ascii="仿宋_GB2312" w:hAnsi="仿宋_GB2312" w:cs="仿宋_GB2312" w:eastAsia="仿宋_GB2312"/>
          <w:sz w:val="21"/>
          <w:color w:val="000000"/>
        </w:rPr>
        <w:t>提供的货物</w:t>
      </w:r>
      <w:r>
        <w:rPr>
          <w:rFonts w:ascii="仿宋_GB2312" w:hAnsi="仿宋_GB2312" w:cs="仿宋_GB2312" w:eastAsia="仿宋_GB2312"/>
          <w:sz w:val="21"/>
          <w:color w:val="000000"/>
        </w:rPr>
        <w:t>及相关</w:t>
      </w:r>
      <w:r>
        <w:rPr>
          <w:rFonts w:ascii="仿宋_GB2312" w:hAnsi="仿宋_GB2312" w:cs="仿宋_GB2312" w:eastAsia="仿宋_GB2312"/>
          <w:sz w:val="21"/>
          <w:color w:val="000000"/>
        </w:rPr>
        <w:t>服务符合合同</w:t>
      </w:r>
      <w:r>
        <w:rPr>
          <w:rFonts w:ascii="仿宋_GB2312" w:hAnsi="仿宋_GB2312" w:cs="仿宋_GB2312" w:eastAsia="仿宋_GB2312"/>
          <w:sz w:val="21"/>
          <w:color w:val="000000"/>
        </w:rPr>
        <w:t>有关</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。接受项目行业管理部门及政府有关部门的指导，配合甲方的履约检查</w:t>
      </w:r>
      <w:r>
        <w:rPr>
          <w:rFonts w:ascii="仿宋_GB2312" w:hAnsi="仿宋_GB2312" w:cs="仿宋_GB2312" w:eastAsia="仿宋_GB2312"/>
          <w:sz w:val="21"/>
          <w:color w:val="000000"/>
        </w:rPr>
        <w:t>及验收</w:t>
      </w:r>
      <w:r>
        <w:rPr>
          <w:rFonts w:ascii="仿宋_GB2312" w:hAnsi="仿宋_GB2312" w:cs="仿宋_GB2312" w:eastAsia="仿宋_GB2312"/>
          <w:sz w:val="21"/>
          <w:color w:val="000000"/>
        </w:rPr>
        <w:t>，并</w:t>
      </w:r>
      <w:r>
        <w:rPr>
          <w:rFonts w:ascii="仿宋_GB2312" w:hAnsi="仿宋_GB2312" w:cs="仿宋_GB2312" w:eastAsia="仿宋_GB2312"/>
          <w:sz w:val="21"/>
          <w:color w:val="000000"/>
        </w:rPr>
        <w:t>负责项目实施过程中的所有协调工作。</w:t>
      </w:r>
    </w:p>
    <w:p>
      <w:pPr>
        <w:pStyle w:val="null3"/>
        <w:ind w:firstLine="369"/>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乙方有权</w:t>
      </w:r>
      <w:r>
        <w:rPr>
          <w:rFonts w:ascii="仿宋_GB2312" w:hAnsi="仿宋_GB2312" w:cs="仿宋_GB2312" w:eastAsia="仿宋_GB2312"/>
          <w:sz w:val="21"/>
          <w:color w:val="000000"/>
        </w:rPr>
        <w:t>根据合同约定向甲方收取</w:t>
      </w:r>
      <w:r>
        <w:rPr>
          <w:rFonts w:ascii="仿宋_GB2312" w:hAnsi="仿宋_GB2312" w:cs="仿宋_GB2312" w:eastAsia="仿宋_GB2312"/>
          <w:sz w:val="21"/>
          <w:color w:val="000000"/>
        </w:rPr>
        <w:t>合同价款</w:t>
      </w:r>
      <w:r>
        <w:rPr>
          <w:rFonts w:ascii="仿宋_GB2312" w:hAnsi="仿宋_GB2312" w:cs="仿宋_GB2312" w:eastAsia="仿宋_GB2312"/>
          <w:sz w:val="21"/>
          <w:color w:val="000000"/>
        </w:rPr>
        <w:t>。</w:t>
      </w:r>
    </w:p>
    <w:p>
      <w:pPr>
        <w:pStyle w:val="null3"/>
        <w:ind w:firstLine="369"/>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国家法律法规规定</w:t>
      </w:r>
      <w:r>
        <w:rPr>
          <w:rFonts w:ascii="仿宋_GB2312" w:hAnsi="仿宋_GB2312" w:cs="仿宋_GB2312" w:eastAsia="仿宋_GB2312"/>
          <w:sz w:val="21"/>
          <w:color w:val="000000"/>
        </w:rPr>
        <w:t>及</w:t>
      </w:r>
      <w:r>
        <w:rPr>
          <w:rFonts w:ascii="仿宋_GB2312" w:hAnsi="仿宋_GB2312" w:cs="仿宋_GB2312" w:eastAsia="仿宋_GB2312"/>
          <w:sz w:val="21"/>
          <w:b/>
        </w:rPr>
        <w:t>【政府采购合同专用条款】</w:t>
      </w:r>
      <w:r>
        <w:rPr>
          <w:rFonts w:ascii="仿宋_GB2312" w:hAnsi="仿宋_GB2312" w:cs="仿宋_GB2312" w:eastAsia="仿宋_GB2312"/>
          <w:sz w:val="21"/>
        </w:rPr>
        <w:t>约定应</w:t>
      </w:r>
      <w:r>
        <w:rPr>
          <w:rFonts w:ascii="仿宋_GB2312" w:hAnsi="仿宋_GB2312" w:cs="仿宋_GB2312" w:eastAsia="仿宋_GB2312"/>
          <w:sz w:val="21"/>
          <w:color w:val="000000"/>
        </w:rPr>
        <w:t>由乙方承担的其他义务和责任。</w:t>
      </w:r>
    </w:p>
    <w:p>
      <w:pPr>
        <w:pStyle w:val="null3"/>
        <w:numPr>
          <w:ilvl w:val="0"/>
          <w:numId w:val="1"/>
        </w:numPr>
        <w:jc w:val="left"/>
      </w:pPr>
      <w:r>
        <w:rPr>
          <w:rFonts w:ascii="仿宋_GB2312" w:hAnsi="仿宋_GB2312" w:cs="仿宋_GB2312" w:eastAsia="仿宋_GB2312"/>
          <w:sz w:val="24"/>
          <w:b/>
          <w:color w:val="000000"/>
        </w:rPr>
        <w:t>合同履</w:t>
      </w:r>
      <w:r>
        <w:rPr>
          <w:rFonts w:ascii="仿宋_GB2312" w:hAnsi="仿宋_GB2312" w:cs="仿宋_GB2312" w:eastAsia="仿宋_GB2312"/>
          <w:sz w:val="24"/>
          <w:b/>
          <w:color w:val="000000"/>
        </w:rPr>
        <w:t>行</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.1 甲乙双方应当按照</w:t>
      </w:r>
      <w:r>
        <w:rPr>
          <w:rFonts w:ascii="仿宋_GB2312" w:hAnsi="仿宋_GB2312" w:cs="仿宋_GB2312" w:eastAsia="仿宋_GB2312"/>
          <w:sz w:val="21"/>
          <w:b/>
        </w:rPr>
        <w:t>【政府采购合同专用条款】</w:t>
      </w:r>
      <w:r>
        <w:rPr>
          <w:rFonts w:ascii="仿宋_GB2312" w:hAnsi="仿宋_GB2312" w:cs="仿宋_GB2312" w:eastAsia="仿宋_GB2312"/>
          <w:sz w:val="21"/>
          <w:color w:val="000000"/>
        </w:rPr>
        <w:t>约定顺序履行合同义务；如果没有先后顺序的，应当同时履行。</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.2 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货物包装、运输</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保险</w:t>
      </w:r>
      <w:r>
        <w:rPr>
          <w:rFonts w:ascii="仿宋_GB2312" w:hAnsi="仿宋_GB2312" w:cs="仿宋_GB2312" w:eastAsia="仿宋_GB2312"/>
          <w:sz w:val="24"/>
          <w:b/>
          <w:color w:val="000000"/>
        </w:rPr>
        <w:t>和交付</w:t>
      </w:r>
      <w:r>
        <w:rPr>
          <w:rFonts w:ascii="仿宋_GB2312" w:hAnsi="仿宋_GB2312" w:cs="仿宋_GB2312" w:eastAsia="仿宋_GB2312"/>
          <w:sz w:val="24"/>
          <w:b/>
          <w:color w:val="000000"/>
        </w:rPr>
        <w:t>要求</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.1 本合同</w:t>
      </w:r>
      <w:r>
        <w:rPr>
          <w:rFonts w:ascii="仿宋_GB2312" w:hAnsi="仿宋_GB2312" w:cs="仿宋_GB2312" w:eastAsia="仿宋_GB2312"/>
          <w:sz w:val="21"/>
          <w:color w:val="000000"/>
        </w:rPr>
        <w:t>涉及商品包装</w:t>
      </w:r>
      <w:r>
        <w:rPr>
          <w:rFonts w:ascii="仿宋_GB2312" w:hAnsi="仿宋_GB2312" w:cs="仿宋_GB2312" w:eastAsia="仿宋_GB2312"/>
          <w:sz w:val="21"/>
          <w:color w:val="000000"/>
        </w:rPr>
        <w:t>、</w:t>
      </w:r>
      <w:r>
        <w:rPr>
          <w:rFonts w:ascii="仿宋_GB2312" w:hAnsi="仿宋_GB2312" w:cs="仿宋_GB2312" w:eastAsia="仿宋_GB2312"/>
          <w:sz w:val="21"/>
          <w:color w:val="000000"/>
        </w:rPr>
        <w:t>快递包装的，</w:t>
      </w:r>
      <w:r>
        <w:rPr>
          <w:rFonts w:ascii="仿宋_GB2312" w:hAnsi="仿宋_GB2312" w:cs="仿宋_GB2312" w:eastAsia="仿宋_GB2312"/>
          <w:sz w:val="21"/>
          <w:color w:val="000000"/>
        </w:rPr>
        <w:t>除</w:t>
      </w:r>
      <w:r>
        <w:rPr>
          <w:rFonts w:ascii="仿宋_GB2312" w:hAnsi="仿宋_GB2312" w:cs="仿宋_GB2312" w:eastAsia="仿宋_GB2312"/>
          <w:sz w:val="21"/>
          <w:b/>
          <w:color w:val="000000"/>
        </w:rPr>
        <w:t>【政府采购合同专用条款】</w:t>
      </w:r>
      <w:r>
        <w:rPr>
          <w:rFonts w:ascii="仿宋_GB2312" w:hAnsi="仿宋_GB2312" w:cs="仿宋_GB2312" w:eastAsia="仿宋_GB2312"/>
          <w:sz w:val="21"/>
          <w:color w:val="000000"/>
        </w:rPr>
        <w:t>另有</w:t>
      </w:r>
      <w:r>
        <w:rPr>
          <w:rFonts w:ascii="仿宋_GB2312" w:hAnsi="仿宋_GB2312" w:cs="仿宋_GB2312" w:eastAsia="仿宋_GB2312"/>
          <w:sz w:val="21"/>
          <w:color w:val="000000"/>
        </w:rPr>
        <w:t>约</w:t>
      </w:r>
      <w:r>
        <w:rPr>
          <w:rFonts w:ascii="仿宋_GB2312" w:hAnsi="仿宋_GB2312" w:cs="仿宋_GB2312" w:eastAsia="仿宋_GB2312"/>
          <w:sz w:val="21"/>
          <w:color w:val="000000"/>
        </w:rPr>
        <w:t>定</w:t>
      </w:r>
      <w:r>
        <w:rPr>
          <w:rFonts w:ascii="仿宋_GB2312" w:hAnsi="仿宋_GB2312" w:cs="仿宋_GB2312" w:eastAsia="仿宋_GB2312"/>
          <w:sz w:val="21"/>
          <w:color w:val="000000"/>
        </w:rPr>
        <w:t>外</w:t>
      </w:r>
      <w:r>
        <w:rPr>
          <w:rFonts w:ascii="仿宋_GB2312" w:hAnsi="仿宋_GB2312" w:cs="仿宋_GB2312" w:eastAsia="仿宋_GB2312"/>
          <w:sz w:val="21"/>
          <w:color w:val="000000"/>
        </w:rPr>
        <w:t>，</w:t>
      </w:r>
      <w:r>
        <w:rPr>
          <w:rFonts w:ascii="仿宋_GB2312" w:hAnsi="仿宋_GB2312" w:cs="仿宋_GB2312" w:eastAsia="仿宋_GB2312"/>
          <w:sz w:val="21"/>
          <w:color w:val="000000"/>
        </w:rPr>
        <w:t>包装应适应远距离运输、防潮、防震、防锈和防野蛮装卸等要求，确保货物安全无损地运抵</w:t>
      </w:r>
      <w:r>
        <w:rPr>
          <w:rFonts w:ascii="仿宋_GB2312" w:hAnsi="仿宋_GB2312" w:cs="仿宋_GB2312" w:eastAsia="仿宋_GB2312"/>
          <w:sz w:val="21"/>
          <w:b/>
          <w:color w:val="000000"/>
        </w:rPr>
        <w:t>【政府采购合同专用条款】</w:t>
      </w:r>
      <w:r>
        <w:rPr>
          <w:rFonts w:ascii="仿宋_GB2312" w:hAnsi="仿宋_GB2312" w:cs="仿宋_GB2312" w:eastAsia="仿宋_GB2312"/>
          <w:sz w:val="21"/>
          <w:color w:val="000000"/>
        </w:rPr>
        <w:t>约定的</w:t>
      </w:r>
      <w:r>
        <w:rPr>
          <w:rFonts w:ascii="仿宋_GB2312" w:hAnsi="仿宋_GB2312" w:cs="仿宋_GB2312" w:eastAsia="仿宋_GB2312"/>
          <w:sz w:val="21"/>
          <w:color w:val="000000"/>
        </w:rPr>
        <w:t>指定现场。</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.2 除</w:t>
      </w:r>
      <w:r>
        <w:rPr>
          <w:rFonts w:ascii="仿宋_GB2312" w:hAnsi="仿宋_GB2312" w:cs="仿宋_GB2312" w:eastAsia="仿宋_GB2312"/>
          <w:sz w:val="21"/>
          <w:b/>
          <w:color w:val="000000"/>
        </w:rPr>
        <w:t>【政府采购合同专用条款】</w:t>
      </w:r>
      <w:r>
        <w:rPr>
          <w:rFonts w:ascii="仿宋_GB2312" w:hAnsi="仿宋_GB2312" w:cs="仿宋_GB2312" w:eastAsia="仿宋_GB2312"/>
          <w:sz w:val="21"/>
          <w:color w:val="000000"/>
        </w:rPr>
        <w:t>另有</w:t>
      </w:r>
      <w:r>
        <w:rPr>
          <w:rFonts w:ascii="仿宋_GB2312" w:hAnsi="仿宋_GB2312" w:cs="仿宋_GB2312" w:eastAsia="仿宋_GB2312"/>
          <w:sz w:val="21"/>
          <w:color w:val="000000"/>
        </w:rPr>
        <w:t>约</w:t>
      </w:r>
      <w:r>
        <w:rPr>
          <w:rFonts w:ascii="仿宋_GB2312" w:hAnsi="仿宋_GB2312" w:cs="仿宋_GB2312" w:eastAsia="仿宋_GB2312"/>
          <w:sz w:val="21"/>
          <w:color w:val="000000"/>
        </w:rPr>
        <w:t>定</w:t>
      </w:r>
      <w:r>
        <w:rPr>
          <w:rFonts w:ascii="仿宋_GB2312" w:hAnsi="仿宋_GB2312" w:cs="仿宋_GB2312" w:eastAsia="仿宋_GB2312"/>
          <w:sz w:val="21"/>
          <w:color w:val="000000"/>
        </w:rPr>
        <w:t>外</w:t>
      </w:r>
      <w:r>
        <w:rPr>
          <w:rFonts w:ascii="仿宋_GB2312" w:hAnsi="仿宋_GB2312" w:cs="仿宋_GB2312" w:eastAsia="仿宋_GB2312"/>
          <w:sz w:val="21"/>
          <w:color w:val="000000"/>
        </w:rPr>
        <w:t>，</w:t>
      </w:r>
      <w:r>
        <w:rPr>
          <w:rFonts w:ascii="仿宋_GB2312" w:hAnsi="仿宋_GB2312" w:cs="仿宋_GB2312" w:eastAsia="仿宋_GB2312"/>
          <w:sz w:val="21"/>
          <w:color w:val="000000"/>
        </w:rPr>
        <w:t>乙方负责办理将货物运抵本合同规定的交货地点</w:t>
      </w:r>
      <w:r>
        <w:rPr>
          <w:rFonts w:ascii="仿宋_GB2312" w:hAnsi="仿宋_GB2312" w:cs="仿宋_GB2312" w:eastAsia="仿宋_GB2312"/>
          <w:sz w:val="21"/>
          <w:color w:val="000000"/>
        </w:rPr>
        <w:t>，并装卸、交付至甲方</w:t>
      </w:r>
      <w:r>
        <w:rPr>
          <w:rFonts w:ascii="仿宋_GB2312" w:hAnsi="仿宋_GB2312" w:cs="仿宋_GB2312" w:eastAsia="仿宋_GB2312"/>
          <w:sz w:val="21"/>
          <w:color w:val="000000"/>
        </w:rPr>
        <w:t>的一切运输事项，相关费用应</w:t>
      </w:r>
      <w:r>
        <w:rPr>
          <w:rFonts w:ascii="仿宋_GB2312" w:hAnsi="仿宋_GB2312" w:cs="仿宋_GB2312" w:eastAsia="仿宋_GB2312"/>
          <w:sz w:val="21"/>
          <w:color w:val="000000"/>
        </w:rPr>
        <w:t>包含</w:t>
      </w:r>
      <w:r>
        <w:rPr>
          <w:rFonts w:ascii="仿宋_GB2312" w:hAnsi="仿宋_GB2312" w:cs="仿宋_GB2312" w:eastAsia="仿宋_GB2312"/>
          <w:sz w:val="21"/>
          <w:color w:val="000000"/>
        </w:rPr>
        <w:t>在合同</w:t>
      </w:r>
      <w:r>
        <w:rPr>
          <w:rFonts w:ascii="仿宋_GB2312" w:hAnsi="仿宋_GB2312" w:cs="仿宋_GB2312" w:eastAsia="仿宋_GB2312"/>
          <w:sz w:val="21"/>
          <w:color w:val="000000"/>
        </w:rPr>
        <w:t>价款</w:t>
      </w:r>
      <w:r>
        <w:rPr>
          <w:rFonts w:ascii="仿宋_GB2312" w:hAnsi="仿宋_GB2312" w:cs="仿宋_GB2312" w:eastAsia="仿宋_GB2312"/>
          <w:sz w:val="21"/>
          <w:color w:val="000000"/>
        </w:rPr>
        <w:t>中。</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.3 货物保险要求按</w:t>
      </w:r>
      <w:r>
        <w:rPr>
          <w:rFonts w:ascii="仿宋_GB2312" w:hAnsi="仿宋_GB2312" w:cs="仿宋_GB2312" w:eastAsia="仿宋_GB2312"/>
          <w:sz w:val="21"/>
          <w:b/>
          <w:color w:val="000000"/>
        </w:rPr>
        <w:t>【政府采购合同专用条款】</w:t>
      </w:r>
      <w:r>
        <w:rPr>
          <w:rFonts w:ascii="仿宋_GB2312" w:hAnsi="仿宋_GB2312" w:cs="仿宋_GB2312" w:eastAsia="仿宋_GB2312"/>
          <w:sz w:val="21"/>
          <w:color w:val="000000"/>
        </w:rPr>
        <w:t>规定执行</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除采购活动</w:t>
      </w:r>
      <w:r>
        <w:rPr>
          <w:rFonts w:ascii="仿宋_GB2312" w:hAnsi="仿宋_GB2312" w:cs="仿宋_GB2312" w:eastAsia="仿宋_GB2312"/>
          <w:sz w:val="21"/>
          <w:color w:val="000000"/>
        </w:rPr>
        <w:t>对商品包装</w:t>
      </w:r>
      <w:r>
        <w:rPr>
          <w:rFonts w:ascii="仿宋_GB2312" w:hAnsi="仿宋_GB2312" w:cs="仿宋_GB2312" w:eastAsia="仿宋_GB2312"/>
          <w:sz w:val="21"/>
          <w:color w:val="000000"/>
        </w:rPr>
        <w:t>、</w:t>
      </w:r>
      <w:r>
        <w:rPr>
          <w:rFonts w:ascii="仿宋_GB2312" w:hAnsi="仿宋_GB2312" w:cs="仿宋_GB2312" w:eastAsia="仿宋_GB2312"/>
          <w:sz w:val="21"/>
          <w:color w:val="000000"/>
        </w:rPr>
        <w:t>快递包装</w:t>
      </w:r>
      <w:r>
        <w:rPr>
          <w:rFonts w:ascii="仿宋_GB2312" w:hAnsi="仿宋_GB2312" w:cs="仿宋_GB2312" w:eastAsia="仿宋_GB2312"/>
          <w:sz w:val="21"/>
          <w:color w:val="000000"/>
        </w:rPr>
        <w:t>达成具体约定外</w:t>
      </w:r>
      <w:r>
        <w:rPr>
          <w:rFonts w:ascii="仿宋_GB2312" w:hAnsi="仿宋_GB2312" w:cs="仿宋_GB2312" w:eastAsia="仿宋_GB2312"/>
          <w:sz w:val="21"/>
          <w:color w:val="000000"/>
        </w:rPr>
        <w:t>，乙方提供产品及相关快递服务</w:t>
      </w:r>
      <w:r>
        <w:rPr>
          <w:rFonts w:ascii="仿宋_GB2312" w:hAnsi="仿宋_GB2312" w:cs="仿宋_GB2312" w:eastAsia="仿宋_GB2312"/>
          <w:sz w:val="21"/>
          <w:color w:val="000000"/>
        </w:rPr>
        <w:t>涉及到</w:t>
      </w:r>
      <w:r>
        <w:rPr>
          <w:rFonts w:ascii="仿宋_GB2312" w:hAnsi="仿宋_GB2312" w:cs="仿宋_GB2312" w:eastAsia="仿宋_GB2312"/>
          <w:sz w:val="21"/>
          <w:color w:val="000000"/>
        </w:rPr>
        <w:t>具体包装要求</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应</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《商品包装政府采购需求标准（试行）</w:t>
      </w:r>
      <w:r>
        <w:rPr>
          <w:rFonts w:ascii="仿宋_GB2312" w:hAnsi="仿宋_GB2312" w:cs="仿宋_GB2312" w:eastAsia="仿宋_GB2312"/>
          <w:sz w:val="21"/>
          <w:color w:val="000000"/>
        </w:rPr>
        <w:t>》《</w:t>
      </w:r>
      <w:r>
        <w:rPr>
          <w:rFonts w:ascii="仿宋_GB2312" w:hAnsi="仿宋_GB2312" w:cs="仿宋_GB2312" w:eastAsia="仿宋_GB2312"/>
          <w:sz w:val="21"/>
          <w:color w:val="000000"/>
        </w:rPr>
        <w:t>快递包装政府采购需求标准（试行）》</w:t>
      </w:r>
      <w:r>
        <w:rPr>
          <w:rFonts w:ascii="仿宋_GB2312" w:hAnsi="仿宋_GB2312" w:cs="仿宋_GB2312" w:eastAsia="仿宋_GB2312"/>
          <w:sz w:val="21"/>
          <w:color w:val="000000"/>
        </w:rPr>
        <w:t>标准</w:t>
      </w:r>
      <w:r>
        <w:rPr>
          <w:rFonts w:ascii="仿宋_GB2312" w:hAnsi="仿宋_GB2312" w:cs="仿宋_GB2312" w:eastAsia="仿宋_GB2312"/>
          <w:sz w:val="21"/>
          <w:color w:val="000000"/>
        </w:rPr>
        <w:t>，并作为履约验收的内容，必要时甲方可以要求乙方在履约验收环节出具检测报告。</w:t>
      </w:r>
    </w:p>
    <w:p>
      <w:pPr>
        <w:pStyle w:val="null3"/>
        <w:ind w:firstLine="420"/>
        <w:jc w:val="left"/>
      </w:pPr>
      <w:r>
        <w:rPr>
          <w:rFonts w:ascii="仿宋_GB2312" w:hAnsi="仿宋_GB2312" w:cs="仿宋_GB2312" w:eastAsia="仿宋_GB2312"/>
          <w:sz w:val="21"/>
          <w:color w:val="000000"/>
        </w:rPr>
        <w:t xml:space="preserve">7.5 </w:t>
      </w:r>
      <w:r>
        <w:rPr>
          <w:rFonts w:ascii="仿宋_GB2312" w:hAnsi="仿宋_GB2312" w:cs="仿宋_GB2312" w:eastAsia="仿宋_GB2312"/>
          <w:sz w:val="21"/>
          <w:color w:val="000000"/>
        </w:rPr>
        <w:t>乙方在运输到达之前</w:t>
      </w:r>
      <w:r>
        <w:rPr>
          <w:rFonts w:ascii="仿宋_GB2312" w:hAnsi="仿宋_GB2312" w:cs="仿宋_GB2312" w:eastAsia="仿宋_GB2312"/>
          <w:sz w:val="21"/>
          <w:color w:val="000000"/>
        </w:rPr>
        <w:t>应</w:t>
      </w:r>
      <w:r>
        <w:rPr>
          <w:rFonts w:ascii="仿宋_GB2312" w:hAnsi="仿宋_GB2312" w:cs="仿宋_GB2312" w:eastAsia="仿宋_GB2312"/>
          <w:sz w:val="21"/>
          <w:color w:val="000000"/>
        </w:rPr>
        <w:t>提前通知</w:t>
      </w:r>
      <w:r>
        <w:rPr>
          <w:rFonts w:ascii="仿宋_GB2312" w:hAnsi="仿宋_GB2312" w:cs="仿宋_GB2312" w:eastAsia="仿宋_GB2312"/>
          <w:sz w:val="21"/>
          <w:color w:val="000000"/>
        </w:rPr>
        <w:t>甲方</w:t>
      </w:r>
      <w:r>
        <w:rPr>
          <w:rFonts w:ascii="仿宋_GB2312" w:hAnsi="仿宋_GB2312" w:cs="仿宋_GB2312" w:eastAsia="仿宋_GB2312"/>
          <w:sz w:val="21"/>
          <w:color w:val="000000"/>
        </w:rPr>
        <w:t>，并提示货物运输装卸的注意事项</w:t>
      </w:r>
      <w:r>
        <w:rPr>
          <w:rFonts w:ascii="仿宋_GB2312" w:hAnsi="仿宋_GB2312" w:cs="仿宋_GB2312" w:eastAsia="仿宋_GB2312"/>
          <w:sz w:val="21"/>
          <w:color w:val="000000"/>
        </w:rPr>
        <w:t>，甲方配合乙方做好货物的接收工作。</w:t>
      </w:r>
    </w:p>
    <w:p>
      <w:pPr>
        <w:pStyle w:val="null3"/>
        <w:jc w:val="left"/>
      </w:pPr>
      <w:r>
        <w:rPr>
          <w:rFonts w:ascii="仿宋_GB2312" w:hAnsi="仿宋_GB2312" w:cs="仿宋_GB2312" w:eastAsia="仿宋_GB2312"/>
          <w:sz w:val="21"/>
          <w:color w:val="000000"/>
        </w:rPr>
        <w:t xml:space="preserve">7.6 </w:t>
      </w:r>
      <w:r>
        <w:rPr>
          <w:rFonts w:ascii="仿宋_GB2312" w:hAnsi="仿宋_GB2312" w:cs="仿宋_GB2312" w:eastAsia="仿宋_GB2312"/>
          <w:sz w:val="21"/>
          <w:color w:val="000000"/>
        </w:rPr>
        <w:t>如因包装</w:t>
      </w:r>
      <w:r>
        <w:rPr>
          <w:rFonts w:ascii="仿宋_GB2312" w:hAnsi="仿宋_GB2312" w:cs="仿宋_GB2312" w:eastAsia="仿宋_GB2312"/>
          <w:sz w:val="21"/>
          <w:color w:val="000000"/>
        </w:rPr>
        <w:t>、运输</w:t>
      </w:r>
      <w:r>
        <w:rPr>
          <w:rFonts w:ascii="仿宋_GB2312" w:hAnsi="仿宋_GB2312" w:cs="仿宋_GB2312" w:eastAsia="仿宋_GB2312"/>
          <w:sz w:val="21"/>
          <w:color w:val="000000"/>
        </w:rPr>
        <w:t>问题导致货物</w:t>
      </w:r>
      <w:r>
        <w:rPr>
          <w:rFonts w:ascii="仿宋_GB2312" w:hAnsi="仿宋_GB2312" w:cs="仿宋_GB2312" w:eastAsia="仿宋_GB2312"/>
          <w:sz w:val="21"/>
          <w:color w:val="000000"/>
        </w:rPr>
        <w:t>损毁、丢失</w:t>
      </w:r>
      <w:r>
        <w:rPr>
          <w:rFonts w:ascii="仿宋_GB2312" w:hAnsi="仿宋_GB2312" w:cs="仿宋_GB2312" w:eastAsia="仿宋_GB2312"/>
          <w:sz w:val="21"/>
          <w:color w:val="000000"/>
        </w:rPr>
        <w:t>或者品质下降，</w:t>
      </w:r>
      <w:r>
        <w:rPr>
          <w:rFonts w:ascii="仿宋_GB2312" w:hAnsi="仿宋_GB2312" w:cs="仿宋_GB2312" w:eastAsia="仿宋_GB2312"/>
          <w:sz w:val="21"/>
          <w:color w:val="000000"/>
        </w:rPr>
        <w:t>甲方</w:t>
      </w:r>
      <w:r>
        <w:rPr>
          <w:rFonts w:ascii="仿宋_GB2312" w:hAnsi="仿宋_GB2312" w:cs="仿宋_GB2312" w:eastAsia="仿宋_GB2312"/>
          <w:sz w:val="21"/>
          <w:color w:val="000000"/>
        </w:rPr>
        <w:t>有权要求降价、换货、拒收部分或整批货物，由此</w:t>
      </w:r>
      <w:r>
        <w:rPr>
          <w:rFonts w:ascii="仿宋_GB2312" w:hAnsi="仿宋_GB2312" w:cs="仿宋_GB2312" w:eastAsia="仿宋_GB2312"/>
          <w:sz w:val="21"/>
          <w:color w:val="000000"/>
        </w:rPr>
        <w:t>产生</w:t>
      </w:r>
      <w:r>
        <w:rPr>
          <w:rFonts w:ascii="仿宋_GB2312" w:hAnsi="仿宋_GB2312" w:cs="仿宋_GB2312" w:eastAsia="仿宋_GB2312"/>
          <w:sz w:val="21"/>
          <w:color w:val="000000"/>
        </w:rPr>
        <w:t>的费用和损失，均由</w:t>
      </w:r>
      <w:r>
        <w:rPr>
          <w:rFonts w:ascii="仿宋_GB2312" w:hAnsi="仿宋_GB2312" w:cs="仿宋_GB2312" w:eastAsia="仿宋_GB2312"/>
          <w:sz w:val="21"/>
          <w:color w:val="000000"/>
        </w:rPr>
        <w:t>乙方</w:t>
      </w:r>
      <w:r>
        <w:rPr>
          <w:rFonts w:ascii="仿宋_GB2312" w:hAnsi="仿宋_GB2312" w:cs="仿宋_GB2312" w:eastAsia="仿宋_GB2312"/>
          <w:sz w:val="21"/>
          <w:color w:val="000000"/>
        </w:rPr>
        <w:t>承担。</w:t>
      </w:r>
    </w:p>
    <w:p>
      <w:pPr>
        <w:pStyle w:val="null3"/>
        <w:jc w:val="left"/>
      </w:pPr>
      <w:r>
        <w:rPr>
          <w:rFonts w:ascii="仿宋_GB2312" w:hAnsi="仿宋_GB2312" w:cs="仿宋_GB2312" w:eastAsia="仿宋_GB2312"/>
          <w:sz w:val="24"/>
          <w:b/>
          <w:color w:val="000000"/>
        </w:rPr>
        <w:t>8</w:t>
      </w:r>
      <w:r>
        <w:rPr>
          <w:rFonts w:ascii="仿宋_GB2312" w:hAnsi="仿宋_GB2312" w:cs="仿宋_GB2312" w:eastAsia="仿宋_GB2312"/>
          <w:sz w:val="24"/>
          <w:b/>
          <w:color w:val="000000"/>
        </w:rPr>
        <w:t xml:space="preserve">. </w:t>
      </w:r>
      <w:r>
        <w:rPr>
          <w:rFonts w:ascii="仿宋_GB2312" w:hAnsi="仿宋_GB2312" w:cs="仿宋_GB2312" w:eastAsia="仿宋_GB2312"/>
          <w:sz w:val="24"/>
          <w:b/>
        </w:rPr>
        <w:t>质量标准和保证</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.1 质量标准</w:t>
      </w:r>
    </w:p>
    <w:p>
      <w:pPr>
        <w:pStyle w:val="null3"/>
        <w:ind w:firstLine="420"/>
        <w:jc w:val="left"/>
      </w:pPr>
      <w:r>
        <w:rPr>
          <w:rFonts w:ascii="仿宋_GB2312" w:hAnsi="仿宋_GB2312" w:cs="仿宋_GB2312" w:eastAsia="仿宋_GB2312"/>
          <w:sz w:val="21"/>
        </w:rPr>
        <w:t>（1）本合同下</w:t>
      </w:r>
      <w:r>
        <w:rPr>
          <w:rFonts w:ascii="仿宋_GB2312" w:hAnsi="仿宋_GB2312" w:cs="仿宋_GB2312" w:eastAsia="仿宋_GB2312"/>
          <w:sz w:val="21"/>
        </w:rPr>
        <w:t>提供</w:t>
      </w:r>
      <w:r>
        <w:rPr>
          <w:rFonts w:ascii="仿宋_GB2312" w:hAnsi="仿宋_GB2312" w:cs="仿宋_GB2312" w:eastAsia="仿宋_GB2312"/>
          <w:sz w:val="21"/>
        </w:rPr>
        <w:t>的货物应符合</w:t>
      </w:r>
      <w:r>
        <w:rPr>
          <w:rFonts w:ascii="仿宋_GB2312" w:hAnsi="仿宋_GB2312" w:cs="仿宋_GB2312" w:eastAsia="仿宋_GB2312"/>
          <w:sz w:val="21"/>
        </w:rPr>
        <w:t>合同</w:t>
      </w:r>
      <w:r>
        <w:rPr>
          <w:rFonts w:ascii="仿宋_GB2312" w:hAnsi="仿宋_GB2312" w:cs="仿宋_GB2312" w:eastAsia="仿宋_GB2312"/>
          <w:sz w:val="21"/>
          <w:color w:val="000000"/>
        </w:rPr>
        <w:t>约</w:t>
      </w:r>
      <w:r>
        <w:rPr>
          <w:rFonts w:ascii="仿宋_GB2312" w:hAnsi="仿宋_GB2312" w:cs="仿宋_GB2312" w:eastAsia="仿宋_GB2312"/>
          <w:sz w:val="21"/>
          <w:color w:val="000000"/>
        </w:rPr>
        <w:t>定的</w:t>
      </w:r>
      <w:r>
        <w:rPr>
          <w:rFonts w:ascii="仿宋_GB2312" w:hAnsi="仿宋_GB2312" w:cs="仿宋_GB2312" w:eastAsia="仿宋_GB2312"/>
          <w:sz w:val="21"/>
        </w:rPr>
        <w:t>品牌、规格型号、技术性能、配置、质量、数量等要求。</w:t>
      </w:r>
      <w:r>
        <w:rPr>
          <w:rFonts w:ascii="仿宋_GB2312" w:hAnsi="仿宋_GB2312" w:cs="仿宋_GB2312" w:eastAsia="仿宋_GB2312"/>
          <w:sz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（2）采用中华人民共和国法定计量单位。</w:t>
      </w:r>
    </w:p>
    <w:p>
      <w:pPr>
        <w:pStyle w:val="null3"/>
        <w:ind w:firstLine="420"/>
        <w:jc w:val="left"/>
      </w:pPr>
      <w:r>
        <w:rPr>
          <w:rFonts w:ascii="仿宋_GB2312" w:hAnsi="仿宋_GB2312" w:cs="仿宋_GB2312" w:eastAsia="仿宋_GB2312"/>
          <w:sz w:val="21"/>
        </w:rPr>
        <w:t>（3）乙方所</w:t>
      </w:r>
      <w:r>
        <w:rPr>
          <w:rFonts w:ascii="仿宋_GB2312" w:hAnsi="仿宋_GB2312" w:cs="仿宋_GB2312" w:eastAsia="仿宋_GB2312"/>
          <w:sz w:val="21"/>
        </w:rPr>
        <w:t>提供</w:t>
      </w:r>
      <w:r>
        <w:rPr>
          <w:rFonts w:ascii="仿宋_GB2312" w:hAnsi="仿宋_GB2312" w:cs="仿宋_GB2312" w:eastAsia="仿宋_GB2312"/>
          <w:sz w:val="21"/>
        </w:rPr>
        <w:t>的货物应符合国家有关安全、环保、卫生</w:t>
      </w:r>
      <w:r>
        <w:rPr>
          <w:rFonts w:ascii="仿宋_GB2312" w:hAnsi="仿宋_GB2312" w:cs="仿宋_GB2312" w:eastAsia="仿宋_GB2312"/>
          <w:sz w:val="21"/>
        </w:rPr>
        <w:t>的</w:t>
      </w:r>
      <w:r>
        <w:rPr>
          <w:rFonts w:ascii="仿宋_GB2312" w:hAnsi="仿宋_GB2312" w:cs="仿宋_GB2312" w:eastAsia="仿宋_GB2312"/>
          <w:sz w:val="21"/>
        </w:rPr>
        <w:t>规定。</w:t>
      </w:r>
    </w:p>
    <w:p>
      <w:pPr>
        <w:pStyle w:val="null3"/>
        <w:ind w:firstLine="420"/>
        <w:jc w:val="left"/>
      </w:pPr>
      <w:r>
        <w:rPr>
          <w:rFonts w:ascii="仿宋_GB2312" w:hAnsi="仿宋_GB2312" w:cs="仿宋_GB2312" w:eastAsia="仿宋_GB2312"/>
          <w:sz w:val="21"/>
        </w:rPr>
        <w:t>（4）乙方应向甲方提交所</w:t>
      </w:r>
      <w:r>
        <w:rPr>
          <w:rFonts w:ascii="仿宋_GB2312" w:hAnsi="仿宋_GB2312" w:cs="仿宋_GB2312" w:eastAsia="仿宋_GB2312"/>
          <w:sz w:val="21"/>
        </w:rPr>
        <w:t>提供</w:t>
      </w:r>
      <w:r>
        <w:rPr>
          <w:rFonts w:ascii="仿宋_GB2312" w:hAnsi="仿宋_GB2312" w:cs="仿宋_GB2312" w:eastAsia="仿宋_GB2312"/>
          <w:sz w:val="21"/>
        </w:rPr>
        <w:t>货物的技术文件，包括相应的中文技术文件，如：产品目录、图纸、操作手册、使用说明、维护手册或服务指南</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上述</w:t>
      </w:r>
      <w:r>
        <w:rPr>
          <w:rFonts w:ascii="仿宋_GB2312" w:hAnsi="仿宋_GB2312" w:cs="仿宋_GB2312" w:eastAsia="仿宋_GB2312"/>
          <w:sz w:val="21"/>
        </w:rPr>
        <w:t>文件应包装好随货物一同发运。</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.2 保证</w:t>
      </w:r>
    </w:p>
    <w:p>
      <w:pPr>
        <w:pStyle w:val="null3"/>
        <w:ind w:firstLine="420"/>
        <w:jc w:val="left"/>
      </w:pPr>
      <w:r>
        <w:rPr>
          <w:rFonts w:ascii="仿宋_GB2312" w:hAnsi="仿宋_GB2312" w:cs="仿宋_GB2312" w:eastAsia="仿宋_GB2312"/>
          <w:sz w:val="21"/>
        </w:rPr>
        <w:t>（1）乙方应保证</w:t>
      </w:r>
      <w:r>
        <w:rPr>
          <w:rFonts w:ascii="仿宋_GB2312" w:hAnsi="仿宋_GB2312" w:cs="仿宋_GB2312" w:eastAsia="仿宋_GB2312"/>
          <w:sz w:val="21"/>
        </w:rPr>
        <w:t>提供的货物</w:t>
      </w:r>
      <w:r>
        <w:rPr>
          <w:rFonts w:ascii="仿宋_GB2312" w:hAnsi="仿宋_GB2312" w:cs="仿宋_GB2312" w:eastAsia="仿宋_GB2312"/>
          <w:sz w:val="21"/>
        </w:rPr>
        <w:t>完全符合合同规定的质量、规格和性能要求。乙方应保证货物在正确安装、正常使用和保养条件下，</w:t>
      </w:r>
      <w:r>
        <w:rPr>
          <w:rFonts w:ascii="仿宋_GB2312" w:hAnsi="仿宋_GB2312" w:cs="仿宋_GB2312" w:eastAsia="仿宋_GB2312"/>
          <w:sz w:val="21"/>
        </w:rPr>
        <w:t>在其使用寿命期内具</w:t>
      </w:r>
      <w:r>
        <w:rPr>
          <w:rFonts w:ascii="仿宋_GB2312" w:hAnsi="仿宋_GB2312" w:cs="仿宋_GB2312" w:eastAsia="仿宋_GB2312"/>
          <w:sz w:val="21"/>
        </w:rPr>
        <w:t>备合同约定</w:t>
      </w:r>
      <w:r>
        <w:rPr>
          <w:rFonts w:ascii="仿宋_GB2312" w:hAnsi="仿宋_GB2312" w:cs="仿宋_GB2312" w:eastAsia="仿宋_GB2312"/>
          <w:sz w:val="21"/>
        </w:rPr>
        <w:t>的性能</w:t>
      </w:r>
      <w:r>
        <w:rPr>
          <w:rFonts w:ascii="仿宋_GB2312" w:hAnsi="仿宋_GB2312" w:cs="仿宋_GB2312" w:eastAsia="仿宋_GB2312"/>
          <w:sz w:val="21"/>
        </w:rPr>
        <w:t>。</w:t>
      </w:r>
      <w:r>
        <w:rPr>
          <w:rFonts w:ascii="仿宋_GB2312" w:hAnsi="仿宋_GB2312" w:cs="仿宋_GB2312" w:eastAsia="仿宋_GB2312"/>
          <w:sz w:val="21"/>
        </w:rPr>
        <w:t>存在</w:t>
      </w:r>
      <w:r>
        <w:rPr>
          <w:rFonts w:ascii="仿宋_GB2312" w:hAnsi="仿宋_GB2312" w:cs="仿宋_GB2312" w:eastAsia="仿宋_GB2312"/>
          <w:sz w:val="21"/>
        </w:rPr>
        <w:t>质量保证期的，货物最终交付验收</w:t>
      </w:r>
      <w:r>
        <w:rPr>
          <w:rFonts w:ascii="仿宋_GB2312" w:hAnsi="仿宋_GB2312" w:cs="仿宋_GB2312" w:eastAsia="仿宋_GB2312"/>
          <w:sz w:val="21"/>
        </w:rPr>
        <w:t>合格</w:t>
      </w:r>
      <w:r>
        <w:rPr>
          <w:rFonts w:ascii="仿宋_GB2312" w:hAnsi="仿宋_GB2312" w:cs="仿宋_GB2312" w:eastAsia="仿宋_GB2312"/>
          <w:sz w:val="21"/>
        </w:rPr>
        <w:t>后</w:t>
      </w:r>
      <w:r>
        <w:rPr>
          <w:rFonts w:ascii="仿宋_GB2312" w:hAnsi="仿宋_GB2312" w:cs="仿宋_GB2312" w:eastAsia="仿宋_GB2312"/>
          <w:sz w:val="21"/>
        </w:rPr>
        <w:t>在</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规定或乙方</w:t>
      </w:r>
      <w:r>
        <w:rPr>
          <w:rFonts w:ascii="仿宋_GB2312" w:hAnsi="仿宋_GB2312" w:cs="仿宋_GB2312" w:eastAsia="仿宋_GB2312"/>
          <w:sz w:val="21"/>
        </w:rPr>
        <w:t>书面</w:t>
      </w:r>
      <w:r>
        <w:rPr>
          <w:rFonts w:ascii="仿宋_GB2312" w:hAnsi="仿宋_GB2312" w:cs="仿宋_GB2312" w:eastAsia="仿宋_GB2312"/>
          <w:sz w:val="21"/>
        </w:rPr>
        <w:t>承诺（两者以较长的为准）的质量保证期内，本保证保持有效。</w:t>
      </w:r>
    </w:p>
    <w:p>
      <w:pPr>
        <w:pStyle w:val="null3"/>
        <w:ind w:firstLine="420"/>
        <w:jc w:val="left"/>
      </w:pPr>
      <w:r>
        <w:rPr>
          <w:rFonts w:ascii="仿宋_GB2312" w:hAnsi="仿宋_GB2312" w:cs="仿宋_GB2312" w:eastAsia="仿宋_GB2312"/>
          <w:sz w:val="21"/>
        </w:rPr>
        <w:t>（2）在质量保证期内所发现的缺陷，甲方应尽快以书面形式通知乙方。</w:t>
      </w:r>
    </w:p>
    <w:p>
      <w:pPr>
        <w:pStyle w:val="null3"/>
        <w:ind w:firstLine="420"/>
        <w:jc w:val="left"/>
      </w:pPr>
      <w:r>
        <w:rPr>
          <w:rFonts w:ascii="仿宋_GB2312" w:hAnsi="仿宋_GB2312" w:cs="仿宋_GB2312" w:eastAsia="仿宋_GB2312"/>
          <w:sz w:val="21"/>
        </w:rPr>
        <w:t>（3）乙方收到通知后</w:t>
      </w:r>
      <w:r>
        <w:rPr>
          <w:rFonts w:ascii="仿宋_GB2312" w:hAnsi="仿宋_GB2312" w:cs="仿宋_GB2312" w:eastAsia="仿宋_GB2312"/>
          <w:sz w:val="21"/>
        </w:rPr>
        <w:t>，</w:t>
      </w:r>
      <w:r>
        <w:rPr>
          <w:rFonts w:ascii="仿宋_GB2312" w:hAnsi="仿宋_GB2312" w:cs="仿宋_GB2312" w:eastAsia="仿宋_GB2312"/>
          <w:sz w:val="21"/>
        </w:rPr>
        <w:t>应在</w:t>
      </w:r>
      <w:r>
        <w:rPr>
          <w:rFonts w:ascii="仿宋_GB2312" w:hAnsi="仿宋_GB2312" w:cs="仿宋_GB2312" w:eastAsia="仿宋_GB2312"/>
          <w:sz w:val="21"/>
          <w:b/>
        </w:rPr>
        <w:t>【政府采购合同专用条款】</w:t>
      </w:r>
      <w:r>
        <w:rPr>
          <w:rFonts w:ascii="仿宋_GB2312" w:hAnsi="仿宋_GB2312" w:cs="仿宋_GB2312" w:eastAsia="仿宋_GB2312"/>
          <w:sz w:val="21"/>
        </w:rPr>
        <w:t>规定的响应时间内以合理的速度免费维修或更换有缺陷的货物或部件。</w:t>
      </w:r>
    </w:p>
    <w:p>
      <w:pPr>
        <w:pStyle w:val="null3"/>
        <w:ind w:firstLine="420"/>
        <w:jc w:val="left"/>
      </w:pPr>
      <w:r>
        <w:rPr>
          <w:rFonts w:ascii="仿宋_GB2312" w:hAnsi="仿宋_GB2312" w:cs="仿宋_GB2312" w:eastAsia="仿宋_GB2312"/>
          <w:sz w:val="21"/>
        </w:rPr>
        <w:t>（4）在质量保证期内，如果货物的质量或规格与合同不符，或证实货物是有缺陷的，包括潜在的缺陷或使用不符合要求的材料等，甲方可以根据本合同第1</w:t>
      </w:r>
      <w:r>
        <w:rPr>
          <w:rFonts w:ascii="仿宋_GB2312" w:hAnsi="仿宋_GB2312" w:cs="仿宋_GB2312" w:eastAsia="仿宋_GB2312"/>
          <w:sz w:val="21"/>
          <w:color w:val="000000"/>
        </w:rPr>
        <w:t>5</w:t>
      </w:r>
      <w:r>
        <w:rPr>
          <w:rFonts w:ascii="仿宋_GB2312" w:hAnsi="仿宋_GB2312" w:cs="仿宋_GB2312" w:eastAsia="仿宋_GB2312"/>
          <w:sz w:val="21"/>
        </w:rPr>
        <w:t>.1条规定以书面形式</w:t>
      </w:r>
      <w:r>
        <w:rPr>
          <w:rFonts w:ascii="仿宋_GB2312" w:hAnsi="仿宋_GB2312" w:cs="仿宋_GB2312" w:eastAsia="仿宋_GB2312"/>
          <w:sz w:val="21"/>
          <w:color w:val="000000"/>
        </w:rPr>
        <w:t>追究</w:t>
      </w:r>
      <w:r>
        <w:rPr>
          <w:rFonts w:ascii="仿宋_GB2312" w:hAnsi="仿宋_GB2312" w:cs="仿宋_GB2312" w:eastAsia="仿宋_GB2312"/>
          <w:sz w:val="21"/>
        </w:rPr>
        <w:t>乙方</w:t>
      </w:r>
      <w:r>
        <w:rPr>
          <w:rFonts w:ascii="仿宋_GB2312" w:hAnsi="仿宋_GB2312" w:cs="仿宋_GB2312" w:eastAsia="仿宋_GB2312"/>
          <w:sz w:val="21"/>
          <w:color w:val="000000"/>
        </w:rPr>
        <w:t>的违约责任</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（5）乙方在约定的时间内未能弥补缺陷，甲方可采取必要的补救措施，但其风险和费用将由乙方承担，甲方根据合同</w:t>
      </w:r>
      <w:r>
        <w:rPr>
          <w:rFonts w:ascii="仿宋_GB2312" w:hAnsi="仿宋_GB2312" w:cs="仿宋_GB2312" w:eastAsia="仿宋_GB2312"/>
          <w:sz w:val="21"/>
        </w:rPr>
        <w:t>约定</w:t>
      </w:r>
      <w:r>
        <w:rPr>
          <w:rFonts w:ascii="仿宋_GB2312" w:hAnsi="仿宋_GB2312" w:cs="仿宋_GB2312" w:eastAsia="仿宋_GB2312"/>
          <w:sz w:val="21"/>
        </w:rPr>
        <w:t>对乙方行使的其他权利不受影响。</w:t>
      </w:r>
    </w:p>
    <w:p>
      <w:pPr>
        <w:pStyle w:val="null3"/>
        <w:jc w:val="left"/>
      </w:pPr>
      <w:r>
        <w:rPr>
          <w:rFonts w:ascii="仿宋_GB2312" w:hAnsi="仿宋_GB2312" w:cs="仿宋_GB2312" w:eastAsia="仿宋_GB2312"/>
          <w:sz w:val="24"/>
          <w:b/>
          <w:color w:val="000000"/>
        </w:rPr>
        <w:t>9</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权利瑕疵担保</w:t>
      </w:r>
    </w:p>
    <w:p>
      <w:pPr>
        <w:pStyle w:val="null3"/>
        <w:ind w:firstLine="42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.1 乙方保证对其出售的货物享有合法的权利。</w:t>
      </w:r>
    </w:p>
    <w:p>
      <w:pPr>
        <w:pStyle w:val="null3"/>
        <w:ind w:firstLine="42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 xml:space="preserve">.2 </w:t>
      </w:r>
      <w:r>
        <w:rPr>
          <w:rFonts w:ascii="仿宋_GB2312" w:hAnsi="仿宋_GB2312" w:cs="仿宋_GB2312" w:eastAsia="仿宋_GB2312"/>
          <w:sz w:val="21"/>
        </w:rPr>
        <w:t>乙方保证在交付的货物上不存在抵押权等担保物权。</w:t>
      </w:r>
    </w:p>
    <w:p>
      <w:pPr>
        <w:pStyle w:val="null3"/>
        <w:ind w:firstLine="42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.3 如甲方使用</w:t>
      </w:r>
      <w:r>
        <w:rPr>
          <w:rFonts w:ascii="仿宋_GB2312" w:hAnsi="仿宋_GB2312" w:cs="仿宋_GB2312" w:eastAsia="仿宋_GB2312"/>
          <w:sz w:val="21"/>
          <w:color w:val="000000"/>
        </w:rPr>
        <w:t>上述</w:t>
      </w:r>
      <w:r>
        <w:rPr>
          <w:rFonts w:ascii="仿宋_GB2312" w:hAnsi="仿宋_GB2312" w:cs="仿宋_GB2312" w:eastAsia="仿宋_GB2312"/>
          <w:sz w:val="21"/>
          <w:color w:val="000000"/>
        </w:rPr>
        <w:t>货物构成</w:t>
      </w:r>
      <w:r>
        <w:rPr>
          <w:rFonts w:ascii="仿宋_GB2312" w:hAnsi="仿宋_GB2312" w:cs="仿宋_GB2312" w:eastAsia="仿宋_GB2312"/>
          <w:sz w:val="21"/>
          <w:color w:val="000000"/>
        </w:rPr>
        <w:t>对第三人</w:t>
      </w:r>
      <w:r>
        <w:rPr>
          <w:rFonts w:ascii="仿宋_GB2312" w:hAnsi="仿宋_GB2312" w:cs="仿宋_GB2312" w:eastAsia="仿宋_GB2312"/>
          <w:sz w:val="21"/>
          <w:color w:val="000000"/>
        </w:rPr>
        <w:t>侵权的，则由乙方承担全部责任。</w:t>
      </w:r>
    </w:p>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0</w:t>
      </w:r>
      <w:r>
        <w:rPr>
          <w:rFonts w:ascii="仿宋_GB2312" w:hAnsi="仿宋_GB2312" w:cs="仿宋_GB2312" w:eastAsia="仿宋_GB2312"/>
          <w:sz w:val="24"/>
          <w:b/>
          <w:color w:val="000000"/>
        </w:rPr>
        <w:t>.</w:t>
      </w:r>
      <w:r>
        <w:rPr>
          <w:rFonts w:ascii="仿宋_GB2312" w:hAnsi="仿宋_GB2312" w:cs="仿宋_GB2312" w:eastAsia="仿宋_GB2312"/>
          <w:sz w:val="21"/>
          <w:b/>
        </w:rPr>
        <w:t xml:space="preserve"> </w:t>
      </w:r>
      <w:r>
        <w:rPr>
          <w:rFonts w:ascii="仿宋_GB2312" w:hAnsi="仿宋_GB2312" w:cs="仿宋_GB2312" w:eastAsia="仿宋_GB2312"/>
          <w:sz w:val="24"/>
          <w:b/>
          <w:color w:val="000000"/>
        </w:rPr>
        <w:t>知识产权保护</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.1 乙方对其所销售的货物应当享有知识产权或经权利人合法授权，保证没有侵犯任</w:t>
      </w:r>
      <w:r>
        <w:rPr>
          <w:rFonts w:ascii="仿宋_GB2312" w:hAnsi="仿宋_GB2312" w:cs="仿宋_GB2312" w:eastAsia="仿宋_GB2312"/>
          <w:sz w:val="21"/>
        </w:rPr>
        <w:t>何第三人的知识产权等权利。</w:t>
      </w:r>
      <w:r>
        <w:rPr>
          <w:rFonts w:ascii="仿宋_GB2312" w:hAnsi="仿宋_GB2312" w:cs="仿宋_GB2312" w:eastAsia="仿宋_GB2312"/>
          <w:sz w:val="21"/>
        </w:rPr>
        <w:t>因违反前述约定对第三人构成侵权的，应当由乙方向第三人承担法律责任；甲方依法向第三人赔偿后，有权向乙方追偿。甲方有其他损失的，乙方应当赔偿</w:t>
      </w:r>
      <w:r>
        <w:rPr>
          <w:rFonts w:ascii="仿宋_GB2312" w:hAnsi="仿宋_GB2312" w:cs="仿宋_GB2312" w:eastAsia="仿宋_GB2312"/>
          <w:sz w:val="21"/>
        </w:rPr>
        <w:t>。</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保密义务</w:t>
      </w:r>
    </w:p>
    <w:p>
      <w:pPr>
        <w:pStyle w:val="null3"/>
        <w:ind w:firstLine="420"/>
        <w:jc w:val="left"/>
      </w:pPr>
      <w:r>
        <w:rPr>
          <w:rFonts w:ascii="仿宋_GB2312" w:hAnsi="仿宋_GB2312" w:cs="仿宋_GB2312" w:eastAsia="仿宋_GB2312"/>
          <w:sz w:val="21"/>
        </w:rPr>
        <w:t xml:space="preserve">11.1 </w:t>
      </w:r>
      <w:r>
        <w:rPr>
          <w:rFonts w:ascii="仿宋_GB2312" w:hAnsi="仿宋_GB2312" w:cs="仿宋_GB2312" w:eastAsia="仿宋_GB2312"/>
          <w:sz w:val="21"/>
        </w:rPr>
        <w:t>甲、乙双方</w:t>
      </w:r>
      <w:r>
        <w:rPr>
          <w:rFonts w:ascii="仿宋_GB2312" w:hAnsi="仿宋_GB2312" w:cs="仿宋_GB2312" w:eastAsia="仿宋_GB2312"/>
          <w:sz w:val="21"/>
        </w:rPr>
        <w:t>对</w:t>
      </w:r>
      <w:r>
        <w:rPr>
          <w:rFonts w:ascii="仿宋_GB2312" w:hAnsi="仿宋_GB2312" w:cs="仿宋_GB2312" w:eastAsia="仿宋_GB2312"/>
          <w:sz w:val="21"/>
        </w:rPr>
        <w:t>采购和合同履行过程中所获悉的</w:t>
      </w:r>
      <w:r>
        <w:rPr>
          <w:rFonts w:ascii="仿宋_GB2312" w:hAnsi="仿宋_GB2312" w:cs="仿宋_GB2312" w:eastAsia="仿宋_GB2312"/>
          <w:sz w:val="21"/>
        </w:rPr>
        <w:t>国家秘密、工作秘密、</w:t>
      </w:r>
      <w:r>
        <w:rPr>
          <w:rFonts w:ascii="仿宋_GB2312" w:hAnsi="仿宋_GB2312" w:cs="仿宋_GB2312" w:eastAsia="仿宋_GB2312"/>
          <w:sz w:val="21"/>
        </w:rPr>
        <w:t>商业秘密或者其他应当保密的信息，均有保密义务</w:t>
      </w:r>
      <w:r>
        <w:rPr>
          <w:rFonts w:ascii="仿宋_GB2312" w:hAnsi="仿宋_GB2312" w:cs="仿宋_GB2312" w:eastAsia="仿宋_GB2312"/>
          <w:sz w:val="21"/>
        </w:rPr>
        <w:t>且不受合同有效期所限，直至该信息成为公开信息</w:t>
      </w:r>
      <w:r>
        <w:rPr>
          <w:rFonts w:ascii="仿宋_GB2312" w:hAnsi="仿宋_GB2312" w:cs="仿宋_GB2312" w:eastAsia="仿宋_GB2312"/>
          <w:sz w:val="21"/>
        </w:rPr>
        <w:t>。泄露、不正当地使用</w:t>
      </w:r>
      <w:r>
        <w:rPr>
          <w:rFonts w:ascii="仿宋_GB2312" w:hAnsi="仿宋_GB2312" w:cs="仿宋_GB2312" w:eastAsia="仿宋_GB2312"/>
          <w:sz w:val="21"/>
        </w:rPr>
        <w:t>国家秘密、工作秘密、</w:t>
      </w:r>
      <w:r>
        <w:rPr>
          <w:rFonts w:ascii="仿宋_GB2312" w:hAnsi="仿宋_GB2312" w:cs="仿宋_GB2312" w:eastAsia="仿宋_GB2312"/>
          <w:sz w:val="21"/>
        </w:rPr>
        <w:t>商业秘密或者</w:t>
      </w:r>
      <w:r>
        <w:rPr>
          <w:rFonts w:ascii="仿宋_GB2312" w:hAnsi="仿宋_GB2312" w:cs="仿宋_GB2312" w:eastAsia="仿宋_GB2312"/>
          <w:sz w:val="21"/>
        </w:rPr>
        <w:t>其他应当保密的</w:t>
      </w:r>
      <w:r>
        <w:rPr>
          <w:rFonts w:ascii="仿宋_GB2312" w:hAnsi="仿宋_GB2312" w:cs="仿宋_GB2312" w:eastAsia="仿宋_GB2312"/>
          <w:sz w:val="21"/>
        </w:rPr>
        <w:t>信息，应当承担</w:t>
      </w:r>
      <w:r>
        <w:rPr>
          <w:rFonts w:ascii="仿宋_GB2312" w:hAnsi="仿宋_GB2312" w:cs="仿宋_GB2312" w:eastAsia="仿宋_GB2312"/>
          <w:sz w:val="21"/>
        </w:rPr>
        <w:t>相应</w:t>
      </w:r>
      <w:r>
        <w:rPr>
          <w:rFonts w:ascii="仿宋_GB2312" w:hAnsi="仿宋_GB2312" w:cs="仿宋_GB2312" w:eastAsia="仿宋_GB2312"/>
          <w:sz w:val="21"/>
        </w:rPr>
        <w:t>责任。其他应当保密的信息由双方在</w:t>
      </w:r>
      <w:r>
        <w:rPr>
          <w:rFonts w:ascii="仿宋_GB2312" w:hAnsi="仿宋_GB2312" w:cs="仿宋_GB2312" w:eastAsia="仿宋_GB2312"/>
          <w:sz w:val="21"/>
          <w:b/>
        </w:rPr>
        <w:t>【政府采购合同专用条款】</w:t>
      </w:r>
      <w:r>
        <w:rPr>
          <w:rFonts w:ascii="仿宋_GB2312" w:hAnsi="仿宋_GB2312" w:cs="仿宋_GB2312" w:eastAsia="仿宋_GB2312"/>
          <w:sz w:val="21"/>
        </w:rPr>
        <w:t>中约定。</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合同价款支付</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 xml:space="preserve">.1 </w:t>
      </w:r>
      <w:r>
        <w:rPr>
          <w:rFonts w:ascii="仿宋_GB2312" w:hAnsi="仿宋_GB2312" w:cs="仿宋_GB2312" w:eastAsia="仿宋_GB2312"/>
          <w:sz w:val="21"/>
        </w:rPr>
        <w:t>合同价款支付</w:t>
      </w:r>
      <w:r>
        <w:rPr>
          <w:rFonts w:ascii="仿宋_GB2312" w:hAnsi="仿宋_GB2312" w:cs="仿宋_GB2312" w:eastAsia="仿宋_GB2312"/>
          <w:sz w:val="21"/>
        </w:rPr>
        <w:t>按照国库集中支付</w:t>
      </w:r>
      <w:r>
        <w:rPr>
          <w:rFonts w:ascii="仿宋_GB2312" w:hAnsi="仿宋_GB2312" w:cs="仿宋_GB2312" w:eastAsia="仿宋_GB2312"/>
          <w:sz w:val="21"/>
        </w:rPr>
        <w:t>制度及财政管理相关</w:t>
      </w:r>
      <w:r>
        <w:rPr>
          <w:rFonts w:ascii="仿宋_GB2312" w:hAnsi="仿宋_GB2312" w:cs="仿宋_GB2312" w:eastAsia="仿宋_GB2312"/>
          <w:sz w:val="21"/>
        </w:rPr>
        <w:t>规定执行。</w:t>
      </w:r>
    </w:p>
    <w:p>
      <w:pPr>
        <w:pStyle w:val="null3"/>
        <w:spacing w:before="105" w:after="105"/>
        <w:jc w:val="left"/>
        <w:outlineLvl w:val="1"/>
      </w:pPr>
      <w:r>
        <w:rPr>
          <w:rFonts w:ascii="仿宋_GB2312" w:hAnsi="仿宋_GB2312" w:cs="仿宋_GB2312" w:eastAsia="仿宋_GB2312"/>
          <w:sz w:val="21"/>
          <w:b/>
        </w:rPr>
        <w:t xml:space="preserve">12.2 </w:t>
      </w:r>
      <w:r>
        <w:rPr>
          <w:rFonts w:ascii="仿宋_GB2312" w:hAnsi="仿宋_GB2312" w:cs="仿宋_GB2312" w:eastAsia="仿宋_GB2312"/>
          <w:sz w:val="21"/>
          <w:b/>
        </w:rPr>
        <w:t>对于满足合同约定支付条件的，</w:t>
      </w:r>
      <w:r>
        <w:rPr>
          <w:rFonts w:ascii="仿宋_GB2312" w:hAnsi="仿宋_GB2312" w:cs="仿宋_GB2312" w:eastAsia="仿宋_GB2312"/>
          <w:sz w:val="21"/>
          <w:b/>
        </w:rPr>
        <w:t>甲方</w:t>
      </w:r>
      <w:r>
        <w:rPr>
          <w:rFonts w:ascii="仿宋_GB2312" w:hAnsi="仿宋_GB2312" w:cs="仿宋_GB2312" w:eastAsia="仿宋_GB2312"/>
          <w:sz w:val="21"/>
          <w:b/>
        </w:rPr>
        <w:t>原则上应当自收到发票后</w:t>
      </w:r>
      <w:r>
        <w:rPr>
          <w:rFonts w:ascii="仿宋_GB2312" w:hAnsi="仿宋_GB2312" w:cs="仿宋_GB2312" w:eastAsia="仿宋_GB2312"/>
          <w:sz w:val="21"/>
          <w:b/>
        </w:rPr>
        <w:t>25</w:t>
      </w:r>
      <w:r>
        <w:rPr>
          <w:rFonts w:ascii="仿宋_GB2312" w:hAnsi="仿宋_GB2312" w:cs="仿宋_GB2312" w:eastAsia="仿宋_GB2312"/>
          <w:sz w:val="21"/>
          <w:b/>
        </w:rPr>
        <w:t>个工作日内</w:t>
      </w:r>
      <w:r>
        <w:rPr>
          <w:rFonts w:ascii="仿宋_GB2312" w:hAnsi="仿宋_GB2312" w:cs="仿宋_GB2312" w:eastAsia="仿宋_GB2312"/>
          <w:sz w:val="21"/>
          <w:b/>
        </w:rPr>
        <w:t>将资金支付到合同约定的</w:t>
      </w:r>
      <w:r>
        <w:rPr>
          <w:rFonts w:ascii="仿宋_GB2312" w:hAnsi="仿宋_GB2312" w:cs="仿宋_GB2312" w:eastAsia="仿宋_GB2312"/>
          <w:sz w:val="21"/>
          <w:b/>
        </w:rPr>
        <w:t>乙方</w:t>
      </w:r>
      <w:r>
        <w:rPr>
          <w:rFonts w:ascii="仿宋_GB2312" w:hAnsi="仿宋_GB2312" w:cs="仿宋_GB2312" w:eastAsia="仿宋_GB2312"/>
          <w:sz w:val="21"/>
          <w:b/>
        </w:rPr>
        <w:t>账户，不得以机构变动、人员更替、政策调整等为由迟延付款，不得将采购文件和合同中未规定的义务作为向</w:t>
      </w:r>
      <w:r>
        <w:rPr>
          <w:rFonts w:ascii="仿宋_GB2312" w:hAnsi="仿宋_GB2312" w:cs="仿宋_GB2312" w:eastAsia="仿宋_GB2312"/>
          <w:sz w:val="21"/>
          <w:b/>
        </w:rPr>
        <w:t>乙方</w:t>
      </w:r>
      <w:r>
        <w:rPr>
          <w:rFonts w:ascii="仿宋_GB2312" w:hAnsi="仿宋_GB2312" w:cs="仿宋_GB2312" w:eastAsia="仿宋_GB2312"/>
          <w:sz w:val="21"/>
          <w:b/>
        </w:rPr>
        <w:t>付款的条件。具体合同价款支付时间在【</w:t>
      </w:r>
      <w:r>
        <w:rPr>
          <w:rFonts w:ascii="仿宋_GB2312" w:hAnsi="仿宋_GB2312" w:cs="仿宋_GB2312" w:eastAsia="仿宋_GB2312"/>
          <w:sz w:val="21"/>
          <w:b/>
        </w:rPr>
        <w:t>政府采购合同专用条款</w:t>
      </w:r>
      <w:r>
        <w:rPr>
          <w:rFonts w:ascii="仿宋_GB2312" w:hAnsi="仿宋_GB2312" w:cs="仿宋_GB2312" w:eastAsia="仿宋_GB2312"/>
          <w:sz w:val="21"/>
          <w:b/>
        </w:rPr>
        <w:t>】中</w:t>
      </w:r>
      <w:r>
        <w:rPr>
          <w:rFonts w:ascii="仿宋_GB2312" w:hAnsi="仿宋_GB2312" w:cs="仿宋_GB2312" w:eastAsia="仿宋_GB2312"/>
          <w:sz w:val="21"/>
          <w:b/>
        </w:rPr>
        <w:t>约</w:t>
      </w:r>
      <w:r>
        <w:rPr>
          <w:rFonts w:ascii="仿宋_GB2312" w:hAnsi="仿宋_GB2312" w:cs="仿宋_GB2312" w:eastAsia="仿宋_GB2312"/>
          <w:sz w:val="21"/>
          <w:b/>
        </w:rPr>
        <w:t>定。</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履约保证金</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 xml:space="preserve">.1 </w:t>
      </w:r>
      <w:r>
        <w:rPr>
          <w:rFonts w:ascii="仿宋_GB2312" w:hAnsi="仿宋_GB2312" w:cs="仿宋_GB2312" w:eastAsia="仿宋_GB2312"/>
          <w:sz w:val="21"/>
        </w:rPr>
        <w:t>乙方应当以支票、汇票、本票或者金融机构、担保机构出具的保函等非现金形式提交。</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.2 如果乙方</w:t>
      </w:r>
      <w:r>
        <w:rPr>
          <w:rFonts w:ascii="仿宋_GB2312" w:hAnsi="仿宋_GB2312" w:cs="仿宋_GB2312" w:eastAsia="仿宋_GB2312"/>
          <w:sz w:val="21"/>
        </w:rPr>
        <w:t>出现</w:t>
      </w:r>
      <w:r>
        <w:rPr>
          <w:rFonts w:ascii="仿宋_GB2312" w:hAnsi="仿宋_GB2312" w:cs="仿宋_GB2312" w:eastAsia="仿宋_GB2312"/>
          <w:sz w:val="21"/>
          <w:b/>
        </w:rPr>
        <w:t>【政府采购合同专用条款】</w:t>
      </w:r>
      <w:r>
        <w:rPr>
          <w:rFonts w:ascii="仿宋_GB2312" w:hAnsi="仿宋_GB2312" w:cs="仿宋_GB2312" w:eastAsia="仿宋_GB2312"/>
          <w:sz w:val="21"/>
        </w:rPr>
        <w:t>约定</w:t>
      </w:r>
      <w:r>
        <w:rPr>
          <w:rFonts w:ascii="仿宋_GB2312" w:hAnsi="仿宋_GB2312" w:cs="仿宋_GB2312" w:eastAsia="仿宋_GB2312"/>
          <w:sz w:val="21"/>
        </w:rPr>
        <w:t>情形的</w:t>
      </w:r>
      <w:r>
        <w:rPr>
          <w:rFonts w:ascii="仿宋_GB2312" w:hAnsi="仿宋_GB2312" w:cs="仿宋_GB2312" w:eastAsia="仿宋_GB2312"/>
          <w:sz w:val="21"/>
        </w:rPr>
        <w:t>，履约保证金不予退还；如果乙方未能按合同约定全面履行义务，甲方有权从履约保证金中取得补偿或赔偿，</w:t>
      </w:r>
      <w:r>
        <w:rPr>
          <w:rFonts w:ascii="仿宋_GB2312" w:hAnsi="仿宋_GB2312" w:cs="仿宋_GB2312" w:eastAsia="仿宋_GB2312"/>
          <w:sz w:val="21"/>
        </w:rPr>
        <w:t>且</w:t>
      </w:r>
      <w:r>
        <w:rPr>
          <w:rFonts w:ascii="仿宋_GB2312" w:hAnsi="仿宋_GB2312" w:cs="仿宋_GB2312" w:eastAsia="仿宋_GB2312"/>
          <w:sz w:val="21"/>
        </w:rPr>
        <w:t>不影响甲方要求乙方承担合同约定的超过履约保证金的违约责任的权利。</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.3 甲方在项目通过验收后按照</w:t>
      </w:r>
      <w:r>
        <w:rPr>
          <w:rFonts w:ascii="仿宋_GB2312" w:hAnsi="仿宋_GB2312" w:cs="仿宋_GB2312" w:eastAsia="仿宋_GB2312"/>
          <w:sz w:val="21"/>
          <w:b/>
        </w:rPr>
        <w:t>【政府采购合同专用条款】</w:t>
      </w:r>
      <w:r>
        <w:rPr>
          <w:rFonts w:ascii="仿宋_GB2312" w:hAnsi="仿宋_GB2312" w:cs="仿宋_GB2312" w:eastAsia="仿宋_GB2312"/>
          <w:sz w:val="21"/>
        </w:rPr>
        <w:t>规定的时间内将履约保证金退还乙方；逾期退还的，乙方可要求甲方支付违约金，违约金按照</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规定支付。</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售后</w:t>
      </w:r>
      <w:r>
        <w:rPr>
          <w:rFonts w:ascii="仿宋_GB2312" w:hAnsi="仿宋_GB2312" w:cs="仿宋_GB2312" w:eastAsia="仿宋_GB2312"/>
          <w:sz w:val="24"/>
          <w:b/>
        </w:rPr>
        <w:t>服务</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.1 除项目不涉及或采购活动中明确约定无须承担外，乙方还应提供下列服务：</w:t>
      </w:r>
    </w:p>
    <w:p>
      <w:pPr>
        <w:pStyle w:val="null3"/>
        <w:ind w:firstLine="420"/>
        <w:jc w:val="left"/>
      </w:pPr>
      <w:r>
        <w:rPr>
          <w:rFonts w:ascii="仿宋_GB2312" w:hAnsi="仿宋_GB2312" w:cs="仿宋_GB2312" w:eastAsia="仿宋_GB2312"/>
          <w:sz w:val="21"/>
        </w:rPr>
        <w:t>（1）货物的现场移动、安装、调试、启动监督及技术支持；</w:t>
      </w:r>
    </w:p>
    <w:p>
      <w:pPr>
        <w:pStyle w:val="null3"/>
        <w:ind w:firstLine="420"/>
        <w:jc w:val="left"/>
      </w:pPr>
      <w:r>
        <w:rPr>
          <w:rFonts w:ascii="仿宋_GB2312" w:hAnsi="仿宋_GB2312" w:cs="仿宋_GB2312" w:eastAsia="仿宋_GB2312"/>
          <w:sz w:val="21"/>
        </w:rPr>
        <w:t>（2）提供货物组装和维修所需的专用工具和辅助材料；</w:t>
      </w:r>
    </w:p>
    <w:p>
      <w:pPr>
        <w:pStyle w:val="null3"/>
        <w:ind w:firstLine="420"/>
        <w:jc w:val="left"/>
      </w:pPr>
      <w:r>
        <w:rPr>
          <w:rFonts w:ascii="仿宋_GB2312" w:hAnsi="仿宋_GB2312" w:cs="仿宋_GB2312" w:eastAsia="仿宋_GB2312"/>
          <w:sz w:val="21"/>
        </w:rPr>
        <w:t>（3）在</w:t>
      </w:r>
      <w:r>
        <w:rPr>
          <w:rFonts w:ascii="仿宋_GB2312" w:hAnsi="仿宋_GB2312" w:cs="仿宋_GB2312" w:eastAsia="仿宋_GB2312"/>
          <w:sz w:val="21"/>
          <w:b/>
        </w:rPr>
        <w:t>【政府采购合同专用条款】</w:t>
      </w:r>
      <w:r>
        <w:rPr>
          <w:rFonts w:ascii="仿宋_GB2312" w:hAnsi="仿宋_GB2312" w:cs="仿宋_GB2312" w:eastAsia="仿宋_GB2312"/>
          <w:sz w:val="21"/>
        </w:rPr>
        <w:t>约定</w:t>
      </w:r>
      <w:r>
        <w:rPr>
          <w:rFonts w:ascii="仿宋_GB2312" w:hAnsi="仿宋_GB2312" w:cs="仿宋_GB2312" w:eastAsia="仿宋_GB2312"/>
          <w:sz w:val="21"/>
        </w:rPr>
        <w:t>的期限内对所有的货物实施运行监督、维修，但前提条件是该服务并不能免除乙方在质量保证期内所承担的义务；</w:t>
      </w:r>
    </w:p>
    <w:p>
      <w:pPr>
        <w:pStyle w:val="null3"/>
        <w:ind w:firstLine="420"/>
        <w:jc w:val="left"/>
      </w:pPr>
      <w:r>
        <w:rPr>
          <w:rFonts w:ascii="仿宋_GB2312" w:hAnsi="仿宋_GB2312" w:cs="仿宋_GB2312" w:eastAsia="仿宋_GB2312"/>
          <w:sz w:val="21"/>
        </w:rPr>
        <w:t>（4）在制造商</w:t>
      </w:r>
      <w:r>
        <w:rPr>
          <w:rFonts w:ascii="仿宋_GB2312" w:hAnsi="仿宋_GB2312" w:cs="仿宋_GB2312" w:eastAsia="仿宋_GB2312"/>
          <w:sz w:val="21"/>
        </w:rPr>
        <w:t>所在地</w:t>
      </w:r>
      <w:r>
        <w:rPr>
          <w:rFonts w:ascii="仿宋_GB2312" w:hAnsi="仿宋_GB2312" w:cs="仿宋_GB2312" w:eastAsia="仿宋_GB2312"/>
          <w:sz w:val="21"/>
        </w:rPr>
        <w:t>或</w:t>
      </w:r>
      <w:r>
        <w:rPr>
          <w:rFonts w:ascii="仿宋_GB2312" w:hAnsi="仿宋_GB2312" w:cs="仿宋_GB2312" w:eastAsia="仿宋_GB2312"/>
          <w:sz w:val="21"/>
        </w:rPr>
        <w:t>指定</w:t>
      </w:r>
      <w:r>
        <w:rPr>
          <w:rFonts w:ascii="仿宋_GB2312" w:hAnsi="仿宋_GB2312" w:cs="仿宋_GB2312" w:eastAsia="仿宋_GB2312"/>
          <w:sz w:val="21"/>
        </w:rPr>
        <w:t>现场就货物的安装、启动、运营、维护</w:t>
      </w:r>
      <w:r>
        <w:rPr>
          <w:rFonts w:ascii="仿宋_GB2312" w:hAnsi="仿宋_GB2312" w:cs="仿宋_GB2312" w:eastAsia="仿宋_GB2312"/>
          <w:sz w:val="21"/>
        </w:rPr>
        <w:t>、废弃处置等</w:t>
      </w:r>
      <w:r>
        <w:rPr>
          <w:rFonts w:ascii="仿宋_GB2312" w:hAnsi="仿宋_GB2312" w:cs="仿宋_GB2312" w:eastAsia="仿宋_GB2312"/>
          <w:sz w:val="21"/>
        </w:rPr>
        <w:t>对甲方操作人员进行培训</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（5）依照法律、行政法规的规定或者按照</w:t>
      </w:r>
      <w:r>
        <w:rPr>
          <w:rFonts w:ascii="仿宋_GB2312" w:hAnsi="仿宋_GB2312" w:cs="仿宋_GB2312" w:eastAsia="仿宋_GB2312"/>
          <w:sz w:val="21"/>
          <w:b/>
        </w:rPr>
        <w:t>【政府采购合同专用条款】</w:t>
      </w:r>
      <w:r>
        <w:rPr>
          <w:rFonts w:ascii="仿宋_GB2312" w:hAnsi="仿宋_GB2312" w:cs="仿宋_GB2312" w:eastAsia="仿宋_GB2312"/>
          <w:sz w:val="21"/>
        </w:rPr>
        <w:t>约定，货物在有效使用年限届满后应予回收的，乙方负有自行或者委托第三人对货物予以回收的义务；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b/>
        </w:rPr>
        <w:t>【政府采购合同专用条款】</w:t>
      </w:r>
      <w:r>
        <w:rPr>
          <w:rFonts w:ascii="仿宋_GB2312" w:hAnsi="仿宋_GB2312" w:cs="仿宋_GB2312" w:eastAsia="仿宋_GB2312"/>
          <w:sz w:val="21"/>
        </w:rPr>
        <w:t>规定由乙方提供的其他服务。</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.2 乙方提供的</w:t>
      </w:r>
      <w:r>
        <w:rPr>
          <w:rFonts w:ascii="仿宋_GB2312" w:hAnsi="仿宋_GB2312" w:cs="仿宋_GB2312" w:eastAsia="仿宋_GB2312"/>
          <w:sz w:val="21"/>
        </w:rPr>
        <w:t>售后</w:t>
      </w:r>
      <w:r>
        <w:rPr>
          <w:rFonts w:ascii="仿宋_GB2312" w:hAnsi="仿宋_GB2312" w:cs="仿宋_GB2312" w:eastAsia="仿宋_GB2312"/>
          <w:sz w:val="21"/>
        </w:rPr>
        <w:t>服务的费用</w:t>
      </w:r>
      <w:r>
        <w:rPr>
          <w:rFonts w:ascii="仿宋_GB2312" w:hAnsi="仿宋_GB2312" w:cs="仿宋_GB2312" w:eastAsia="仿宋_GB2312"/>
          <w:sz w:val="21"/>
        </w:rPr>
        <w:t>已</w:t>
      </w:r>
      <w:r>
        <w:rPr>
          <w:rFonts w:ascii="仿宋_GB2312" w:hAnsi="仿宋_GB2312" w:cs="仿宋_GB2312" w:eastAsia="仿宋_GB2312"/>
          <w:sz w:val="21"/>
        </w:rPr>
        <w:t>包含在合同价款中，甲方不再另行支付。</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违约责任</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.1质量瑕疵的</w:t>
      </w:r>
      <w:r>
        <w:rPr>
          <w:rFonts w:ascii="仿宋_GB2312" w:hAnsi="仿宋_GB2312" w:cs="仿宋_GB2312" w:eastAsia="仿宋_GB2312"/>
          <w:sz w:val="21"/>
        </w:rPr>
        <w:t>违约责任</w:t>
      </w:r>
    </w:p>
    <w:p>
      <w:pPr>
        <w:pStyle w:val="null3"/>
        <w:ind w:firstLine="420"/>
        <w:jc w:val="left"/>
      </w:pPr>
      <w:r>
        <w:rPr>
          <w:rFonts w:ascii="仿宋_GB2312" w:hAnsi="仿宋_GB2312" w:cs="仿宋_GB2312" w:eastAsia="仿宋_GB2312"/>
          <w:sz w:val="21"/>
        </w:rPr>
        <w:t>乙方</w:t>
      </w:r>
      <w:r>
        <w:rPr>
          <w:rFonts w:ascii="仿宋_GB2312" w:hAnsi="仿宋_GB2312" w:cs="仿宋_GB2312" w:eastAsia="仿宋_GB2312"/>
          <w:sz w:val="21"/>
        </w:rPr>
        <w:t>提供</w:t>
      </w:r>
      <w:r>
        <w:rPr>
          <w:rFonts w:ascii="仿宋_GB2312" w:hAnsi="仿宋_GB2312" w:cs="仿宋_GB2312" w:eastAsia="仿宋_GB2312"/>
          <w:sz w:val="21"/>
        </w:rPr>
        <w:t>的产品不符合</w:t>
      </w:r>
      <w:r>
        <w:rPr>
          <w:rFonts w:ascii="仿宋_GB2312" w:hAnsi="仿宋_GB2312" w:cs="仿宋_GB2312" w:eastAsia="仿宋_GB2312"/>
          <w:sz w:val="21"/>
        </w:rPr>
        <w:t>合同约定的</w:t>
      </w:r>
      <w:r>
        <w:rPr>
          <w:rFonts w:ascii="仿宋_GB2312" w:hAnsi="仿宋_GB2312" w:cs="仿宋_GB2312" w:eastAsia="仿宋_GB2312"/>
          <w:sz w:val="21"/>
        </w:rPr>
        <w:t>质量标准或存在产品质量缺陷，</w:t>
      </w:r>
      <w:r>
        <w:rPr>
          <w:rFonts w:ascii="仿宋_GB2312" w:hAnsi="仿宋_GB2312" w:cs="仿宋_GB2312" w:eastAsia="仿宋_GB2312"/>
          <w:sz w:val="21"/>
        </w:rPr>
        <w:t>甲方有权要求乙方根据</w:t>
      </w:r>
      <w:r>
        <w:rPr>
          <w:rFonts w:ascii="仿宋_GB2312" w:hAnsi="仿宋_GB2312" w:cs="仿宋_GB2312" w:eastAsia="仿宋_GB2312"/>
          <w:sz w:val="21"/>
          <w:b/>
        </w:rPr>
        <w:t>【政府采购合同专用条款】</w:t>
      </w:r>
      <w:r>
        <w:rPr>
          <w:rFonts w:ascii="仿宋_GB2312" w:hAnsi="仿宋_GB2312" w:cs="仿宋_GB2312" w:eastAsia="仿宋_GB2312"/>
          <w:sz w:val="21"/>
        </w:rPr>
        <w:t>要求</w:t>
      </w:r>
      <w:r>
        <w:rPr>
          <w:rFonts w:ascii="仿宋_GB2312" w:hAnsi="仿宋_GB2312" w:cs="仿宋_GB2312" w:eastAsia="仿宋_GB2312"/>
          <w:sz w:val="21"/>
        </w:rPr>
        <w:t>及时修理、重作、更换，并承担由此给甲</w:t>
      </w:r>
      <w:r>
        <w:rPr>
          <w:rFonts w:ascii="仿宋_GB2312" w:hAnsi="仿宋_GB2312" w:cs="仿宋_GB2312" w:eastAsia="仿宋_GB2312"/>
          <w:sz w:val="21"/>
        </w:rPr>
        <w:t>方</w:t>
      </w:r>
      <w:r>
        <w:rPr>
          <w:rFonts w:ascii="仿宋_GB2312" w:hAnsi="仿宋_GB2312" w:cs="仿宋_GB2312" w:eastAsia="仿宋_GB2312"/>
          <w:sz w:val="21"/>
        </w:rPr>
        <w:t>造成的损失</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.2 迟延交货的违约责任</w:t>
      </w:r>
    </w:p>
    <w:p>
      <w:pPr>
        <w:pStyle w:val="null3"/>
        <w:ind w:firstLine="420"/>
        <w:jc w:val="left"/>
      </w:pPr>
      <w:r>
        <w:rPr>
          <w:rFonts w:ascii="仿宋_GB2312" w:hAnsi="仿宋_GB2312" w:cs="仿宋_GB2312" w:eastAsia="仿宋_GB2312"/>
          <w:sz w:val="21"/>
        </w:rPr>
        <w:t>（1）乙方应按照本合同规定的时间、地点交货和提供</w:t>
      </w:r>
      <w:r>
        <w:rPr>
          <w:rFonts w:ascii="仿宋_GB2312" w:hAnsi="仿宋_GB2312" w:cs="仿宋_GB2312" w:eastAsia="仿宋_GB2312"/>
          <w:sz w:val="21"/>
        </w:rPr>
        <w:t>相关</w:t>
      </w:r>
      <w:r>
        <w:rPr>
          <w:rFonts w:ascii="仿宋_GB2312" w:hAnsi="仿宋_GB2312" w:cs="仿宋_GB2312" w:eastAsia="仿宋_GB2312"/>
          <w:sz w:val="21"/>
        </w:rPr>
        <w:t>服务。在履行合同过程中，如果乙方遇到可能</w:t>
      </w:r>
      <w:r>
        <w:rPr>
          <w:rFonts w:ascii="仿宋_GB2312" w:hAnsi="仿宋_GB2312" w:cs="仿宋_GB2312" w:eastAsia="仿宋_GB2312"/>
          <w:sz w:val="21"/>
        </w:rPr>
        <w:t>影响</w:t>
      </w:r>
      <w:r>
        <w:rPr>
          <w:rFonts w:ascii="仿宋_GB2312" w:hAnsi="仿宋_GB2312" w:cs="仿宋_GB2312" w:eastAsia="仿宋_GB2312"/>
          <w:sz w:val="21"/>
        </w:rPr>
        <w:t>按时交货和提供服务的情形时，应及时以书面形式将迟延的事实、可能迟延的期限和理由通知甲方。甲方在收到乙方通知后，应尽快对情况进行评价，并确定是否同意延</w:t>
      </w:r>
      <w:r>
        <w:rPr>
          <w:rFonts w:ascii="仿宋_GB2312" w:hAnsi="仿宋_GB2312" w:cs="仿宋_GB2312" w:eastAsia="仿宋_GB2312"/>
          <w:sz w:val="21"/>
        </w:rPr>
        <w:t>长</w:t>
      </w:r>
      <w:r>
        <w:rPr>
          <w:rFonts w:ascii="仿宋_GB2312" w:hAnsi="仿宋_GB2312" w:cs="仿宋_GB2312" w:eastAsia="仿宋_GB2312"/>
          <w:sz w:val="21"/>
        </w:rPr>
        <w:t>交货时间或延期提供服务。</w:t>
      </w:r>
    </w:p>
    <w:p>
      <w:pPr>
        <w:pStyle w:val="null3"/>
        <w:ind w:firstLine="420"/>
        <w:jc w:val="left"/>
      </w:pPr>
      <w:r>
        <w:rPr>
          <w:rFonts w:ascii="仿宋_GB2312" w:hAnsi="仿宋_GB2312" w:cs="仿宋_GB2312" w:eastAsia="仿宋_GB2312"/>
          <w:sz w:val="21"/>
        </w:rPr>
        <w:t>（2）如果乙方没有按照合同规定的时间交货和提供</w:t>
      </w:r>
      <w:r>
        <w:rPr>
          <w:rFonts w:ascii="仿宋_GB2312" w:hAnsi="仿宋_GB2312" w:cs="仿宋_GB2312" w:eastAsia="仿宋_GB2312"/>
          <w:sz w:val="21"/>
        </w:rPr>
        <w:t>相关</w:t>
      </w:r>
      <w:r>
        <w:rPr>
          <w:rFonts w:ascii="仿宋_GB2312" w:hAnsi="仿宋_GB2312" w:cs="仿宋_GB2312" w:eastAsia="仿宋_GB2312"/>
          <w:sz w:val="21"/>
        </w:rPr>
        <w:t>服务，甲方有权从货款中扣除误期赔偿费而不影响合同项下的其他补救方法，赔偿费按</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规定执行。如果涉及公共利益，且赔偿金额无法弥补公共利益损失，</w:t>
      </w:r>
      <w:r>
        <w:rPr>
          <w:rFonts w:ascii="仿宋_GB2312" w:hAnsi="仿宋_GB2312" w:cs="仿宋_GB2312" w:eastAsia="仿宋_GB2312"/>
          <w:sz w:val="21"/>
        </w:rPr>
        <w:t>甲方</w:t>
      </w:r>
      <w:r>
        <w:rPr>
          <w:rFonts w:ascii="仿宋_GB2312" w:hAnsi="仿宋_GB2312" w:cs="仿宋_GB2312" w:eastAsia="仿宋_GB2312"/>
          <w:sz w:val="21"/>
        </w:rPr>
        <w:t>可要求继续履行或者</w:t>
      </w:r>
      <w:r>
        <w:rPr>
          <w:rFonts w:ascii="仿宋_GB2312" w:hAnsi="仿宋_GB2312" w:cs="仿宋_GB2312" w:eastAsia="仿宋_GB2312"/>
          <w:sz w:val="21"/>
        </w:rPr>
        <w:t>采取其他补救措施</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.3 迟延支付的违约责任</w:t>
      </w:r>
    </w:p>
    <w:p>
      <w:pPr>
        <w:pStyle w:val="null3"/>
        <w:ind w:firstLine="420"/>
        <w:jc w:val="left"/>
      </w:pPr>
      <w:r>
        <w:rPr>
          <w:rFonts w:ascii="仿宋_GB2312" w:hAnsi="仿宋_GB2312" w:cs="仿宋_GB2312" w:eastAsia="仿宋_GB2312"/>
          <w:sz w:val="21"/>
        </w:rPr>
        <w:t>甲方存在迟延支付乙方合同款项的，应当承担</w:t>
      </w:r>
      <w:r>
        <w:rPr>
          <w:rFonts w:ascii="仿宋_GB2312" w:hAnsi="仿宋_GB2312" w:cs="仿宋_GB2312" w:eastAsia="仿宋_GB2312"/>
          <w:sz w:val="21"/>
          <w:b/>
        </w:rPr>
        <w:t>【政府采购合同专用条款】</w:t>
      </w:r>
      <w:r>
        <w:rPr>
          <w:rFonts w:ascii="仿宋_GB2312" w:hAnsi="仿宋_GB2312" w:cs="仿宋_GB2312" w:eastAsia="仿宋_GB2312"/>
          <w:sz w:val="21"/>
        </w:rPr>
        <w:t>规定的逾期付款利息。</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.4其他违约责任根据项目实际需要按</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规定执行。</w:t>
      </w:r>
    </w:p>
    <w:p>
      <w:pPr>
        <w:pStyle w:val="null3"/>
        <w:numPr>
          <w:ilvl w:val="0"/>
          <w:numId w:val="1"/>
        </w:numPr>
        <w:jc w:val="left"/>
      </w:pPr>
      <w:r>
        <w:rPr>
          <w:rFonts w:ascii="仿宋_GB2312" w:hAnsi="仿宋_GB2312" w:cs="仿宋_GB2312" w:eastAsia="仿宋_GB2312"/>
          <w:sz w:val="24"/>
          <w:b/>
        </w:rPr>
        <w:t>合同变更</w:t>
      </w:r>
      <w:r>
        <w:rPr>
          <w:rFonts w:ascii="仿宋_GB2312" w:hAnsi="仿宋_GB2312" w:cs="仿宋_GB2312" w:eastAsia="仿宋_GB2312"/>
          <w:sz w:val="24"/>
          <w:b/>
        </w:rPr>
        <w:t>、中止与终止</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.1合同的</w:t>
      </w:r>
      <w:r>
        <w:rPr>
          <w:rFonts w:ascii="仿宋_GB2312" w:hAnsi="仿宋_GB2312" w:cs="仿宋_GB2312" w:eastAsia="仿宋_GB2312"/>
          <w:sz w:val="21"/>
        </w:rPr>
        <w:t>变更</w:t>
      </w:r>
    </w:p>
    <w:p>
      <w:pPr>
        <w:pStyle w:val="null3"/>
        <w:ind w:firstLine="420"/>
        <w:jc w:val="left"/>
      </w:pPr>
      <w:r>
        <w:rPr>
          <w:rFonts w:ascii="仿宋_GB2312" w:hAnsi="仿宋_GB2312" w:cs="仿宋_GB2312" w:eastAsia="仿宋_GB2312"/>
          <w:sz w:val="21"/>
        </w:rPr>
        <w:t>政府采购合同履行中，</w:t>
      </w:r>
      <w:r>
        <w:rPr>
          <w:rFonts w:ascii="仿宋_GB2312" w:hAnsi="仿宋_GB2312" w:cs="仿宋_GB2312" w:eastAsia="仿宋_GB2312"/>
          <w:sz w:val="21"/>
        </w:rPr>
        <w:t>在不改变合同其他条款的前提下，甲方可以在合同价款10%的范围内追加与合同标的相同的货物，并就此与乙方协商</w:t>
      </w:r>
      <w:r>
        <w:rPr>
          <w:rFonts w:ascii="仿宋_GB2312" w:hAnsi="仿宋_GB2312" w:cs="仿宋_GB2312" w:eastAsia="仿宋_GB2312"/>
          <w:sz w:val="21"/>
        </w:rPr>
        <w:t>一致后</w:t>
      </w:r>
      <w:r>
        <w:rPr>
          <w:rFonts w:ascii="仿宋_GB2312" w:hAnsi="仿宋_GB2312" w:cs="仿宋_GB2312" w:eastAsia="仿宋_GB2312"/>
          <w:sz w:val="21"/>
        </w:rPr>
        <w:t>签订补充协议。</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合同的中止</w:t>
      </w:r>
    </w:p>
    <w:p>
      <w:pPr>
        <w:pStyle w:val="null3"/>
        <w:ind w:firstLine="420"/>
        <w:jc w:val="left"/>
      </w:pPr>
      <w:r>
        <w:rPr>
          <w:rFonts w:ascii="仿宋_GB2312" w:hAnsi="仿宋_GB2312" w:cs="仿宋_GB2312" w:eastAsia="仿宋_GB2312"/>
          <w:sz w:val="21"/>
        </w:rPr>
        <w:t>（1）合同履行过程中因供应商就采购文件、采购过程或结果提起投诉的，甲方认为有必要的，</w:t>
      </w:r>
      <w:r>
        <w:rPr>
          <w:rFonts w:ascii="仿宋_GB2312" w:hAnsi="仿宋_GB2312" w:cs="仿宋_GB2312" w:eastAsia="仿宋_GB2312"/>
          <w:sz w:val="21"/>
        </w:rPr>
        <w:t>可以</w:t>
      </w:r>
      <w:r>
        <w:rPr>
          <w:rFonts w:ascii="仿宋_GB2312" w:hAnsi="仿宋_GB2312" w:cs="仿宋_GB2312" w:eastAsia="仿宋_GB2312"/>
          <w:sz w:val="21"/>
        </w:rPr>
        <w:t>中止合同的履行。</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合同履行过程中，</w:t>
      </w:r>
      <w:r>
        <w:rPr>
          <w:rFonts w:ascii="仿宋_GB2312" w:hAnsi="仿宋_GB2312" w:cs="仿宋_GB2312" w:eastAsia="仿宋_GB2312"/>
          <w:sz w:val="21"/>
        </w:rPr>
        <w:t>如果乙方出现以下情形之一的：1．经营状况严重恶化；2．转移财产、抽逃资金，以逃避债务；3．丧失商业信誉；4．有丧失或者可能丧失履约能力的其他情形</w:t>
      </w:r>
      <w:r>
        <w:rPr>
          <w:rFonts w:ascii="仿宋_GB2312" w:hAnsi="仿宋_GB2312" w:cs="仿宋_GB2312" w:eastAsia="仿宋_GB2312"/>
          <w:sz w:val="21"/>
        </w:rPr>
        <w:t>，乙方有义务及时告知甲方</w:t>
      </w:r>
      <w:r>
        <w:rPr>
          <w:rFonts w:ascii="仿宋_GB2312" w:hAnsi="仿宋_GB2312" w:cs="仿宋_GB2312" w:eastAsia="仿宋_GB2312"/>
          <w:sz w:val="21"/>
        </w:rPr>
        <w:t>。甲方</w:t>
      </w:r>
      <w:r>
        <w:rPr>
          <w:rFonts w:ascii="仿宋_GB2312" w:hAnsi="仿宋_GB2312" w:cs="仿宋_GB2312" w:eastAsia="仿宋_GB2312"/>
          <w:sz w:val="21"/>
        </w:rPr>
        <w:t>有权</w:t>
      </w:r>
      <w:r>
        <w:rPr>
          <w:rFonts w:ascii="仿宋_GB2312" w:hAnsi="仿宋_GB2312" w:cs="仿宋_GB2312" w:eastAsia="仿宋_GB2312"/>
          <w:sz w:val="21"/>
        </w:rPr>
        <w:t>以书面形式通知乙方中止合同</w:t>
      </w:r>
      <w:r>
        <w:rPr>
          <w:rFonts w:ascii="仿宋_GB2312" w:hAnsi="仿宋_GB2312" w:cs="仿宋_GB2312" w:eastAsia="仿宋_GB2312"/>
          <w:sz w:val="21"/>
        </w:rPr>
        <w:t>并要求乙方在合理期限内消除相关情形或者提供适当担保。</w:t>
      </w:r>
      <w:r>
        <w:rPr>
          <w:rFonts w:ascii="仿宋_GB2312" w:hAnsi="仿宋_GB2312" w:cs="仿宋_GB2312" w:eastAsia="仿宋_GB2312"/>
          <w:sz w:val="21"/>
        </w:rPr>
        <w:t>乙方提供适当担保的，</w:t>
      </w:r>
      <w:r>
        <w:rPr>
          <w:rFonts w:ascii="仿宋_GB2312" w:hAnsi="仿宋_GB2312" w:cs="仿宋_GB2312" w:eastAsia="仿宋_GB2312"/>
          <w:sz w:val="21"/>
        </w:rPr>
        <w:t>合同继续</w:t>
      </w:r>
      <w:r>
        <w:rPr>
          <w:rFonts w:ascii="仿宋_GB2312" w:hAnsi="仿宋_GB2312" w:cs="仿宋_GB2312" w:eastAsia="仿宋_GB2312"/>
          <w:sz w:val="21"/>
        </w:rPr>
        <w:t>履行</w:t>
      </w:r>
      <w:r>
        <w:rPr>
          <w:rFonts w:ascii="仿宋_GB2312" w:hAnsi="仿宋_GB2312" w:cs="仿宋_GB2312" w:eastAsia="仿宋_GB2312"/>
          <w:sz w:val="21"/>
        </w:rPr>
        <w:t>；乙</w:t>
      </w:r>
      <w:r>
        <w:rPr>
          <w:rFonts w:ascii="仿宋_GB2312" w:hAnsi="仿宋_GB2312" w:cs="仿宋_GB2312" w:eastAsia="仿宋_GB2312"/>
          <w:sz w:val="21"/>
        </w:rPr>
        <w:t>方在合理期限内未恢复履约能力且未提供适当担保的，视为拒绝</w:t>
      </w:r>
      <w:r>
        <w:rPr>
          <w:rFonts w:ascii="仿宋_GB2312" w:hAnsi="仿宋_GB2312" w:cs="仿宋_GB2312" w:eastAsia="仿宋_GB2312"/>
          <w:sz w:val="21"/>
        </w:rPr>
        <w:t>继续</w:t>
      </w:r>
      <w:r>
        <w:rPr>
          <w:rFonts w:ascii="仿宋_GB2312" w:hAnsi="仿宋_GB2312" w:cs="仿宋_GB2312" w:eastAsia="仿宋_GB2312"/>
          <w:sz w:val="21"/>
        </w:rPr>
        <w:t>履约，甲方</w:t>
      </w:r>
      <w:r>
        <w:rPr>
          <w:rFonts w:ascii="仿宋_GB2312" w:hAnsi="仿宋_GB2312" w:cs="仿宋_GB2312" w:eastAsia="仿宋_GB2312"/>
          <w:sz w:val="21"/>
        </w:rPr>
        <w:t>有权</w:t>
      </w:r>
      <w:r>
        <w:rPr>
          <w:rFonts w:ascii="仿宋_GB2312" w:hAnsi="仿宋_GB2312" w:cs="仿宋_GB2312" w:eastAsia="仿宋_GB2312"/>
          <w:sz w:val="21"/>
        </w:rPr>
        <w:t>解除合同并要求乙方承担</w:t>
      </w:r>
      <w:r>
        <w:rPr>
          <w:rFonts w:ascii="仿宋_GB2312" w:hAnsi="仿宋_GB2312" w:cs="仿宋_GB2312" w:eastAsia="仿宋_GB2312"/>
          <w:sz w:val="21"/>
        </w:rPr>
        <w:t>由此给甲方造成的损失</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（3）乙方分立、合并或者变更住所的，应当及时以书面形式告知甲方。乙方没有</w:t>
      </w:r>
      <w:r>
        <w:rPr>
          <w:rFonts w:ascii="仿宋_GB2312" w:hAnsi="仿宋_GB2312" w:cs="仿宋_GB2312" w:eastAsia="仿宋_GB2312"/>
          <w:sz w:val="21"/>
        </w:rPr>
        <w:t>及时告知</w:t>
      </w:r>
      <w:r>
        <w:rPr>
          <w:rFonts w:ascii="仿宋_GB2312" w:hAnsi="仿宋_GB2312" w:cs="仿宋_GB2312" w:eastAsia="仿宋_GB2312"/>
          <w:sz w:val="21"/>
        </w:rPr>
        <w:t>甲方，致使</w:t>
      </w:r>
      <w:r>
        <w:rPr>
          <w:rFonts w:ascii="仿宋_GB2312" w:hAnsi="仿宋_GB2312" w:cs="仿宋_GB2312" w:eastAsia="仿宋_GB2312"/>
          <w:sz w:val="21"/>
        </w:rPr>
        <w:t>合同</w:t>
      </w:r>
      <w:r>
        <w:rPr>
          <w:rFonts w:ascii="仿宋_GB2312" w:hAnsi="仿宋_GB2312" w:cs="仿宋_GB2312" w:eastAsia="仿宋_GB2312"/>
          <w:sz w:val="21"/>
        </w:rPr>
        <w:t>履行发生困难的，甲方可以中止合同履行并要求乙方承担由此给甲方造成的损失。</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）甲方不得以行政区划调整、政府换届、机构或者职能调整以及相关责任人更替为由中止合同。</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合同的终止</w:t>
      </w:r>
    </w:p>
    <w:p>
      <w:pPr>
        <w:pStyle w:val="null3"/>
        <w:ind w:firstLine="420"/>
        <w:jc w:val="left"/>
      </w:pPr>
      <w:r>
        <w:rPr>
          <w:rFonts w:ascii="仿宋_GB2312" w:hAnsi="仿宋_GB2312" w:cs="仿宋_GB2312" w:eastAsia="仿宋_GB2312"/>
          <w:sz w:val="21"/>
        </w:rPr>
        <w:t>（1）合同因有效期限届满而终止；</w:t>
      </w:r>
    </w:p>
    <w:p>
      <w:pPr>
        <w:pStyle w:val="null3"/>
        <w:ind w:firstLine="420"/>
        <w:jc w:val="both"/>
      </w:pPr>
      <w:r>
        <w:rPr>
          <w:rFonts w:ascii="仿宋_GB2312" w:hAnsi="仿宋_GB2312" w:cs="仿宋_GB2312" w:eastAsia="仿宋_GB2312"/>
          <w:sz w:val="21"/>
        </w:rPr>
        <w:t>（2）乙方未</w:t>
      </w:r>
      <w:r>
        <w:rPr>
          <w:rFonts w:ascii="仿宋_GB2312" w:hAnsi="仿宋_GB2312" w:cs="仿宋_GB2312" w:eastAsia="仿宋_GB2312"/>
          <w:sz w:val="21"/>
        </w:rPr>
        <w:t>按</w:t>
      </w:r>
      <w:r>
        <w:rPr>
          <w:rFonts w:ascii="仿宋_GB2312" w:hAnsi="仿宋_GB2312" w:cs="仿宋_GB2312" w:eastAsia="仿宋_GB2312"/>
          <w:sz w:val="21"/>
        </w:rPr>
        <w:t>合同约定履行，构成根本性违约的，甲方有权终止合同</w:t>
      </w:r>
      <w:r>
        <w:rPr>
          <w:rFonts w:ascii="仿宋_GB2312" w:hAnsi="仿宋_GB2312" w:cs="仿宋_GB2312" w:eastAsia="仿宋_GB2312"/>
          <w:sz w:val="21"/>
        </w:rPr>
        <w:t>，</w:t>
      </w:r>
      <w:r>
        <w:rPr>
          <w:rFonts w:ascii="仿宋_GB2312" w:hAnsi="仿宋_GB2312" w:cs="仿宋_GB2312" w:eastAsia="仿宋_GB2312"/>
          <w:sz w:val="21"/>
        </w:rPr>
        <w:t>并追究乙方的违约责</w:t>
      </w:r>
      <w:r>
        <w:rPr>
          <w:rFonts w:ascii="仿宋_GB2312" w:hAnsi="仿宋_GB2312" w:cs="仿宋_GB2312" w:eastAsia="仿宋_GB2312"/>
          <w:sz w:val="21"/>
        </w:rPr>
        <w:t>任</w:t>
      </w:r>
      <w:r>
        <w:rPr>
          <w:rFonts w:ascii="仿宋_GB2312" w:hAnsi="仿宋_GB2312" w:cs="仿宋_GB2312" w:eastAsia="仿宋_GB2312"/>
          <w:sz w:val="21"/>
        </w:rPr>
        <w:t>。</w:t>
      </w:r>
    </w:p>
    <w:p>
      <w:pPr>
        <w:pStyle w:val="null3"/>
        <w:jc w:val="left"/>
      </w:pPr>
      <w:r>
        <w:rPr>
          <w:rFonts w:ascii="仿宋_GB2312" w:hAnsi="仿宋_GB2312" w:cs="仿宋_GB2312" w:eastAsia="仿宋_GB2312"/>
          <w:sz w:val="22"/>
        </w:rPr>
        <w:t xml:space="preserve">16.4 </w:t>
      </w:r>
      <w:r>
        <w:rPr>
          <w:rFonts w:ascii="仿宋_GB2312" w:hAnsi="仿宋_GB2312" w:cs="仿宋_GB2312" w:eastAsia="仿宋_GB2312"/>
          <w:sz w:val="21"/>
        </w:rPr>
        <w:t>涉及国家利益、社会公共利益的情形</w:t>
      </w:r>
    </w:p>
    <w:p>
      <w:pPr>
        <w:pStyle w:val="null3"/>
        <w:jc w:val="both"/>
      </w:pPr>
      <w:r>
        <w:rPr>
          <w:rFonts w:ascii="仿宋_GB2312" w:hAnsi="仿宋_GB2312" w:cs="仿宋_GB2312" w:eastAsia="仿宋_GB2312"/>
          <w:sz w:val="21"/>
        </w:rPr>
        <w:t>政府采购合同继续履行将损害国家利益和社会公共利益的，双方当事人</w:t>
      </w:r>
      <w:r>
        <w:rPr>
          <w:rFonts w:ascii="仿宋_GB2312" w:hAnsi="仿宋_GB2312" w:cs="仿宋_GB2312" w:eastAsia="仿宋_GB2312"/>
          <w:sz w:val="21"/>
        </w:rPr>
        <w:t>应当变更、</w:t>
      </w:r>
      <w:r>
        <w:rPr>
          <w:rFonts w:ascii="仿宋_GB2312" w:hAnsi="仿宋_GB2312" w:cs="仿宋_GB2312" w:eastAsia="仿宋_GB2312"/>
          <w:sz w:val="21"/>
        </w:rPr>
        <w:t>中止</w:t>
      </w:r>
      <w:r>
        <w:rPr>
          <w:rFonts w:ascii="仿宋_GB2312" w:hAnsi="仿宋_GB2312" w:cs="仿宋_GB2312" w:eastAsia="仿宋_GB2312"/>
          <w:sz w:val="21"/>
        </w:rPr>
        <w:t>或者终止</w:t>
      </w:r>
      <w:r>
        <w:rPr>
          <w:rFonts w:ascii="仿宋_GB2312" w:hAnsi="仿宋_GB2312" w:cs="仿宋_GB2312" w:eastAsia="仿宋_GB2312"/>
          <w:sz w:val="21"/>
        </w:rPr>
        <w:t>合同。有过错的一方应当承担赔偿责任，双方都有过错的，各自承担相应的责任。</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7</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合同分包</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.1 乙方不得</w:t>
      </w:r>
      <w:r>
        <w:rPr>
          <w:rFonts w:ascii="仿宋_GB2312" w:hAnsi="仿宋_GB2312" w:cs="仿宋_GB2312" w:eastAsia="仿宋_GB2312"/>
          <w:sz w:val="21"/>
        </w:rPr>
        <w:t>将合同转包给其他供应商。涉及合同分包的，乙方</w:t>
      </w:r>
      <w:r>
        <w:rPr>
          <w:rFonts w:ascii="仿宋_GB2312" w:hAnsi="仿宋_GB2312" w:cs="仿宋_GB2312" w:eastAsia="仿宋_GB2312"/>
          <w:sz w:val="21"/>
        </w:rPr>
        <w:t>应</w:t>
      </w:r>
      <w:r>
        <w:rPr>
          <w:rFonts w:ascii="仿宋_GB2312" w:hAnsi="仿宋_GB2312" w:cs="仿宋_GB2312" w:eastAsia="仿宋_GB2312"/>
          <w:sz w:val="21"/>
        </w:rPr>
        <w:t>根据采购文件和投标（响应）文件规定进行</w:t>
      </w:r>
      <w:r>
        <w:rPr>
          <w:rFonts w:ascii="仿宋_GB2312" w:hAnsi="仿宋_GB2312" w:cs="仿宋_GB2312" w:eastAsia="仿宋_GB2312"/>
          <w:sz w:val="21"/>
        </w:rPr>
        <w:t>合同分包。</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.2 乙方执行政府采购政策向中小企业依法分包的</w:t>
      </w:r>
      <w:r>
        <w:rPr>
          <w:rFonts w:ascii="仿宋_GB2312" w:hAnsi="仿宋_GB2312" w:cs="仿宋_GB2312" w:eastAsia="仿宋_GB2312"/>
          <w:sz w:val="21"/>
        </w:rPr>
        <w:t>，</w:t>
      </w:r>
      <w:r>
        <w:rPr>
          <w:rFonts w:ascii="仿宋_GB2312" w:hAnsi="仿宋_GB2312" w:cs="仿宋_GB2312" w:eastAsia="仿宋_GB2312"/>
          <w:sz w:val="21"/>
        </w:rPr>
        <w:t>乙方应当按采购文件</w:t>
      </w:r>
      <w:r>
        <w:rPr>
          <w:rFonts w:ascii="仿宋_GB2312" w:hAnsi="仿宋_GB2312" w:cs="仿宋_GB2312" w:eastAsia="仿宋_GB2312"/>
          <w:sz w:val="21"/>
        </w:rPr>
        <w:t>和</w:t>
      </w:r>
      <w:r>
        <w:rPr>
          <w:rFonts w:ascii="仿宋_GB2312" w:hAnsi="仿宋_GB2312" w:cs="仿宋_GB2312" w:eastAsia="仿宋_GB2312"/>
          <w:sz w:val="21"/>
        </w:rPr>
        <w:t>投标（响应）文件签订分包</w:t>
      </w:r>
      <w:r>
        <w:rPr>
          <w:rFonts w:ascii="仿宋_GB2312" w:hAnsi="仿宋_GB2312" w:cs="仿宋_GB2312" w:eastAsia="仿宋_GB2312"/>
          <w:sz w:val="21"/>
        </w:rPr>
        <w:t>意向</w:t>
      </w:r>
      <w:r>
        <w:rPr>
          <w:rFonts w:ascii="仿宋_GB2312" w:hAnsi="仿宋_GB2312" w:cs="仿宋_GB2312" w:eastAsia="仿宋_GB2312"/>
          <w:sz w:val="21"/>
        </w:rPr>
        <w:t>协议，分包</w:t>
      </w:r>
      <w:r>
        <w:rPr>
          <w:rFonts w:ascii="仿宋_GB2312" w:hAnsi="仿宋_GB2312" w:cs="仿宋_GB2312" w:eastAsia="仿宋_GB2312"/>
          <w:sz w:val="21"/>
        </w:rPr>
        <w:t>意向</w:t>
      </w:r>
      <w:r>
        <w:rPr>
          <w:rFonts w:ascii="仿宋_GB2312" w:hAnsi="仿宋_GB2312" w:cs="仿宋_GB2312" w:eastAsia="仿宋_GB2312"/>
          <w:sz w:val="21"/>
        </w:rPr>
        <w:t>协议属于本合同组成部分。</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不可抗力</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.1 不可抗力是指合同双方不能预见、不能避免且不能克服的客观情况。</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.2 任何一方对由于不可抗力造成的部分或全部不能履行合同不承担违约责任。但迟延履行后发生不可抗力的，不能免除责任。</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.3 遇有不可抗力的一方，应及时将事件情况以书面形式</w:t>
      </w:r>
      <w:r>
        <w:rPr>
          <w:rFonts w:ascii="仿宋_GB2312" w:hAnsi="仿宋_GB2312" w:cs="仿宋_GB2312" w:eastAsia="仿宋_GB2312"/>
          <w:sz w:val="21"/>
        </w:rPr>
        <w:t>告</w:t>
      </w:r>
      <w:r>
        <w:rPr>
          <w:rFonts w:ascii="仿宋_GB2312" w:hAnsi="仿宋_GB2312" w:cs="仿宋_GB2312" w:eastAsia="仿宋_GB2312"/>
          <w:sz w:val="21"/>
        </w:rPr>
        <w:t>知另一方，并在事件发生后及时向另一方提交合同不能履行或部分不能履行或需要延期履行</w:t>
      </w:r>
      <w:r>
        <w:rPr>
          <w:rFonts w:ascii="仿宋_GB2312" w:hAnsi="仿宋_GB2312" w:cs="仿宋_GB2312" w:eastAsia="仿宋_GB2312"/>
          <w:sz w:val="21"/>
        </w:rPr>
        <w:t>的详细</w:t>
      </w:r>
      <w:r>
        <w:rPr>
          <w:rFonts w:ascii="仿宋_GB2312" w:hAnsi="仿宋_GB2312" w:cs="仿宋_GB2312" w:eastAsia="仿宋_GB2312"/>
          <w:sz w:val="21"/>
        </w:rPr>
        <w:t>报告</w:t>
      </w:r>
      <w:r>
        <w:rPr>
          <w:rFonts w:ascii="仿宋_GB2312" w:hAnsi="仿宋_GB2312" w:cs="仿宋_GB2312" w:eastAsia="仿宋_GB2312"/>
          <w:sz w:val="21"/>
        </w:rPr>
        <w:t>，以</w:t>
      </w:r>
      <w:r>
        <w:rPr>
          <w:rFonts w:ascii="仿宋_GB2312" w:hAnsi="仿宋_GB2312" w:cs="仿宋_GB2312" w:eastAsia="仿宋_GB2312"/>
          <w:sz w:val="21"/>
        </w:rPr>
        <w:t>及证明不可抗力发生及其持续时间的证据</w:t>
      </w:r>
      <w:r>
        <w:rPr>
          <w:rFonts w:ascii="仿宋_GB2312" w:hAnsi="仿宋_GB2312" w:cs="仿宋_GB2312" w:eastAsia="仿宋_GB2312"/>
          <w:sz w:val="21"/>
        </w:rPr>
        <w:t>。</w:t>
      </w:r>
    </w:p>
    <w:p>
      <w:pPr>
        <w:pStyle w:val="null3"/>
        <w:jc w:val="left"/>
      </w:pPr>
      <w:r>
        <w:rPr>
          <w:rFonts w:ascii="仿宋_GB2312" w:hAnsi="仿宋_GB2312" w:cs="仿宋_GB2312" w:eastAsia="仿宋_GB2312"/>
          <w:sz w:val="24"/>
          <w:b/>
        </w:rPr>
        <w:t>19</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解决争议的方法</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.1 因本合同及合同有关事项发生的争议，由</w:t>
      </w:r>
      <w:r>
        <w:rPr>
          <w:rFonts w:ascii="仿宋_GB2312" w:hAnsi="仿宋_GB2312" w:cs="仿宋_GB2312" w:eastAsia="仿宋_GB2312"/>
          <w:sz w:val="21"/>
        </w:rPr>
        <w:t>甲乙双</w:t>
      </w:r>
      <w:r>
        <w:rPr>
          <w:rFonts w:ascii="仿宋_GB2312" w:hAnsi="仿宋_GB2312" w:cs="仿宋_GB2312" w:eastAsia="仿宋_GB2312"/>
          <w:sz w:val="21"/>
        </w:rPr>
        <w:t>方友好协商解决。协商不成时，可以</w:t>
      </w:r>
      <w:r>
        <w:rPr>
          <w:rFonts w:ascii="仿宋_GB2312" w:hAnsi="仿宋_GB2312" w:cs="仿宋_GB2312" w:eastAsia="仿宋_GB2312"/>
          <w:sz w:val="21"/>
        </w:rPr>
        <w:t>向有关组织申请</w:t>
      </w:r>
      <w:r>
        <w:rPr>
          <w:rFonts w:ascii="仿宋_GB2312" w:hAnsi="仿宋_GB2312" w:cs="仿宋_GB2312" w:eastAsia="仿宋_GB2312"/>
          <w:sz w:val="21"/>
        </w:rPr>
        <w:t>调解。合同一方或</w:t>
      </w:r>
      <w:r>
        <w:rPr>
          <w:rFonts w:ascii="仿宋_GB2312" w:hAnsi="仿宋_GB2312" w:cs="仿宋_GB2312" w:eastAsia="仿宋_GB2312"/>
          <w:sz w:val="21"/>
        </w:rPr>
        <w:t>双</w:t>
      </w:r>
      <w:r>
        <w:rPr>
          <w:rFonts w:ascii="仿宋_GB2312" w:hAnsi="仿宋_GB2312" w:cs="仿宋_GB2312" w:eastAsia="仿宋_GB2312"/>
          <w:sz w:val="21"/>
        </w:rPr>
        <w:t>方不愿调解或调解不成的，可以通过仲裁或诉讼的方式解决争议。</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.2 选择仲裁的，应在</w:t>
      </w:r>
      <w:r>
        <w:rPr>
          <w:rFonts w:ascii="仿宋_GB2312" w:hAnsi="仿宋_GB2312" w:cs="仿宋_GB2312" w:eastAsia="仿宋_GB2312"/>
          <w:sz w:val="21"/>
          <w:b/>
        </w:rPr>
        <w:t>【政府采购合同专用条款】</w:t>
      </w:r>
      <w:r>
        <w:rPr>
          <w:rFonts w:ascii="仿宋_GB2312" w:hAnsi="仿宋_GB2312" w:cs="仿宋_GB2312" w:eastAsia="仿宋_GB2312"/>
          <w:sz w:val="21"/>
        </w:rPr>
        <w:t>中明确仲裁机构及仲裁地；通过诉讼方式解决的，可以在</w:t>
      </w:r>
      <w:r>
        <w:rPr>
          <w:rFonts w:ascii="仿宋_GB2312" w:hAnsi="仿宋_GB2312" w:cs="仿宋_GB2312" w:eastAsia="仿宋_GB2312"/>
          <w:sz w:val="21"/>
          <w:b/>
        </w:rPr>
        <w:t>【政府采购合同专用条款】</w:t>
      </w:r>
      <w:r>
        <w:rPr>
          <w:rFonts w:ascii="仿宋_GB2312" w:hAnsi="仿宋_GB2312" w:cs="仿宋_GB2312" w:eastAsia="仿宋_GB2312"/>
          <w:sz w:val="21"/>
        </w:rPr>
        <w:t>中进一步约定选择与争议有实际联系的地点的人民法院管辖，但管辖法院的约定不得违反级别管辖和专属管辖的规定。</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.3 如</w:t>
      </w:r>
      <w:r>
        <w:rPr>
          <w:rFonts w:ascii="仿宋_GB2312" w:hAnsi="仿宋_GB2312" w:cs="仿宋_GB2312" w:eastAsia="仿宋_GB2312"/>
          <w:sz w:val="21"/>
        </w:rPr>
        <w:t>甲乙双方</w:t>
      </w:r>
      <w:r>
        <w:rPr>
          <w:rFonts w:ascii="仿宋_GB2312" w:hAnsi="仿宋_GB2312" w:cs="仿宋_GB2312" w:eastAsia="仿宋_GB2312"/>
          <w:sz w:val="21"/>
        </w:rPr>
        <w:t>有争议的事项不影响合同其他部分的履行，在争议解决期间，合同其他部分应</w:t>
      </w:r>
      <w:r>
        <w:rPr>
          <w:rFonts w:ascii="仿宋_GB2312" w:hAnsi="仿宋_GB2312" w:cs="仿宋_GB2312" w:eastAsia="仿宋_GB2312"/>
          <w:sz w:val="21"/>
        </w:rPr>
        <w:t>当</w:t>
      </w:r>
      <w:r>
        <w:rPr>
          <w:rFonts w:ascii="仿宋_GB2312" w:hAnsi="仿宋_GB2312" w:cs="仿宋_GB2312" w:eastAsia="仿宋_GB2312"/>
          <w:sz w:val="21"/>
        </w:rPr>
        <w:t>继续履行。</w:t>
      </w:r>
    </w:p>
    <w:p>
      <w:pPr>
        <w:pStyle w:val="null3"/>
        <w:jc w:val="left"/>
      </w:pPr>
      <w:r>
        <w:rPr>
          <w:rFonts w:ascii="仿宋_GB2312" w:hAnsi="仿宋_GB2312" w:cs="仿宋_GB2312" w:eastAsia="仿宋_GB2312"/>
          <w:sz w:val="24"/>
          <w:b/>
        </w:rPr>
        <w:t>20</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政府采购政策</w:t>
      </w:r>
    </w:p>
    <w:p>
      <w:pPr>
        <w:pStyle w:val="null3"/>
        <w:ind w:firstLine="420"/>
        <w:jc w:val="left"/>
      </w:pPr>
      <w:r>
        <w:rPr>
          <w:rFonts w:ascii="仿宋_GB2312" w:hAnsi="仿宋_GB2312" w:cs="仿宋_GB2312" w:eastAsia="仿宋_GB2312"/>
          <w:sz w:val="21"/>
        </w:rPr>
        <w:t xml:space="preserve">20.1 </w:t>
      </w:r>
      <w:r>
        <w:rPr>
          <w:rFonts w:ascii="仿宋_GB2312" w:hAnsi="仿宋_GB2312" w:cs="仿宋_GB2312" w:eastAsia="仿宋_GB2312"/>
          <w:sz w:val="21"/>
        </w:rPr>
        <w:t>本合同应当按照规定执行政府采购政策。</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 本合同依法执行政府采购政策的方式和内容，属于合同履约验收的范围。</w:t>
      </w:r>
      <w:r>
        <w:rPr>
          <w:rFonts w:ascii="仿宋_GB2312" w:hAnsi="仿宋_GB2312" w:cs="仿宋_GB2312" w:eastAsia="仿宋_GB2312"/>
          <w:sz w:val="21"/>
        </w:rPr>
        <w:t>甲乙双方</w:t>
      </w:r>
      <w:r>
        <w:rPr>
          <w:rFonts w:ascii="仿宋_GB2312" w:hAnsi="仿宋_GB2312" w:cs="仿宋_GB2312" w:eastAsia="仿宋_GB2312"/>
          <w:sz w:val="21"/>
        </w:rPr>
        <w:t>未按规定要求执行政府采购政策造成损失的</w:t>
      </w:r>
      <w:r>
        <w:rPr>
          <w:rFonts w:ascii="仿宋_GB2312" w:hAnsi="仿宋_GB2312" w:cs="仿宋_GB2312" w:eastAsia="仿宋_GB2312"/>
          <w:sz w:val="21"/>
        </w:rPr>
        <w:t>，有过错的一方应当承担赔偿责任，双方都有过错的，各自承担相应的责任。</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 xml:space="preserve"> 对于</w:t>
      </w:r>
      <w:r>
        <w:rPr>
          <w:rFonts w:ascii="仿宋_GB2312" w:hAnsi="仿宋_GB2312" w:cs="仿宋_GB2312" w:eastAsia="仿宋_GB2312"/>
          <w:sz w:val="21"/>
        </w:rPr>
        <w:t>为落实中小企业支持政策，</w:t>
      </w:r>
      <w:r>
        <w:rPr>
          <w:rFonts w:ascii="仿宋_GB2312" w:hAnsi="仿宋_GB2312" w:cs="仿宋_GB2312" w:eastAsia="仿宋_GB2312"/>
          <w:sz w:val="21"/>
        </w:rPr>
        <w:t>通过采购项目</w:t>
      </w:r>
      <w:r>
        <w:rPr>
          <w:rFonts w:ascii="仿宋_GB2312" w:hAnsi="仿宋_GB2312" w:cs="仿宋_GB2312" w:eastAsia="仿宋_GB2312"/>
          <w:sz w:val="21"/>
        </w:rPr>
        <w:t>整体</w:t>
      </w:r>
      <w:r>
        <w:rPr>
          <w:rFonts w:ascii="仿宋_GB2312" w:hAnsi="仿宋_GB2312" w:cs="仿宋_GB2312" w:eastAsia="仿宋_GB2312"/>
          <w:sz w:val="21"/>
        </w:rPr>
        <w:t>预留、</w:t>
      </w:r>
      <w:r>
        <w:rPr>
          <w:rFonts w:ascii="仿宋_GB2312" w:hAnsi="仿宋_GB2312" w:cs="仿宋_GB2312" w:eastAsia="仿宋_GB2312"/>
          <w:sz w:val="21"/>
        </w:rPr>
        <w:t>设置</w:t>
      </w:r>
      <w:r>
        <w:rPr>
          <w:rFonts w:ascii="仿宋_GB2312" w:hAnsi="仿宋_GB2312" w:cs="仿宋_GB2312" w:eastAsia="仿宋_GB2312"/>
          <w:sz w:val="21"/>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法律适用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.1 本合同的订立、生效、解释、履行及与本合同有关的争议解决，均适用法律、行政法规。</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.2 本合同条款与法律、行政法规的强制性规定不一致的，双方当事人应按照法律、行政法规的强制性规定修改本合同的相关条款。</w:t>
      </w:r>
    </w:p>
    <w:p>
      <w:pPr>
        <w:pStyle w:val="null3"/>
        <w:jc w:val="left"/>
      </w:pPr>
      <w:r>
        <w:rPr>
          <w:rFonts w:ascii="仿宋_GB2312" w:hAnsi="仿宋_GB2312" w:cs="仿宋_GB2312" w:eastAsia="仿宋_GB2312"/>
          <w:sz w:val="24"/>
          <w:b/>
        </w:rPr>
        <w:t xml:space="preserve">22. </w:t>
      </w:r>
      <w:r>
        <w:rPr>
          <w:rFonts w:ascii="仿宋_GB2312" w:hAnsi="仿宋_GB2312" w:cs="仿宋_GB2312" w:eastAsia="仿宋_GB2312"/>
          <w:sz w:val="24"/>
          <w:b/>
        </w:rPr>
        <w:t>通知</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rPr>
        <w:t xml:space="preserve"> </w:t>
      </w:r>
      <w:r>
        <w:rPr>
          <w:rFonts w:ascii="仿宋_GB2312" w:hAnsi="仿宋_GB2312" w:cs="仿宋_GB2312" w:eastAsia="仿宋_GB2312"/>
          <w:sz w:val="21"/>
        </w:rPr>
        <w:t>本合同任何一方向对方发出的通知、信件、数据电文等，应当发送至本合同第一部分《政府采购合同协议书》所约定的通讯地址、联系人、联系电话或电子邮箱。</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rPr>
        <w:t xml:space="preserve"> </w:t>
      </w:r>
      <w:r>
        <w:rPr>
          <w:rFonts w:ascii="仿宋_GB2312" w:hAnsi="仿宋_GB2312" w:cs="仿宋_GB2312" w:eastAsia="仿宋_GB2312"/>
          <w:sz w:val="21"/>
        </w:rPr>
        <w:t>一方当事人变更名称、</w:t>
      </w:r>
      <w:r>
        <w:rPr>
          <w:rFonts w:ascii="仿宋_GB2312" w:hAnsi="仿宋_GB2312" w:cs="仿宋_GB2312" w:eastAsia="仿宋_GB2312"/>
          <w:sz w:val="21"/>
        </w:rPr>
        <w:t>住所</w:t>
      </w:r>
      <w:r>
        <w:rPr>
          <w:rFonts w:ascii="仿宋_GB2312" w:hAnsi="仿宋_GB2312" w:cs="仿宋_GB2312" w:eastAsia="仿宋_GB2312"/>
          <w:sz w:val="21"/>
        </w:rPr>
        <w:t>、联系人、联系电话或电子邮箱</w:t>
      </w:r>
      <w:r>
        <w:rPr>
          <w:rFonts w:ascii="仿宋_GB2312" w:hAnsi="仿宋_GB2312" w:cs="仿宋_GB2312" w:eastAsia="仿宋_GB2312"/>
          <w:sz w:val="21"/>
        </w:rPr>
        <w:t>等信息</w:t>
      </w:r>
      <w:r>
        <w:rPr>
          <w:rFonts w:ascii="仿宋_GB2312" w:hAnsi="仿宋_GB2312" w:cs="仿宋_GB2312" w:eastAsia="仿宋_GB2312"/>
          <w:sz w:val="21"/>
        </w:rPr>
        <w:t>的，应当在变更后3日内及时书面通知对方，对方实际收到变更通知前的送达仍为有效送达。</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本合同一方给另一方的通知均应采用书面形式，传真或快递送到本合同中规定的对方的地址和办理签收手续。</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通知以送达之日或通知书中规定的生效之日起生效，两者中以较迟之日为准。</w:t>
      </w:r>
    </w:p>
    <w:p>
      <w:pPr>
        <w:pStyle w:val="null3"/>
        <w:numPr>
          <w:ilvl w:val="0"/>
          <w:numId w:val="1"/>
        </w:numPr>
        <w:jc w:val="left"/>
      </w:pPr>
      <w:r>
        <w:rPr>
          <w:rFonts w:ascii="仿宋_GB2312" w:hAnsi="仿宋_GB2312" w:cs="仿宋_GB2312" w:eastAsia="仿宋_GB2312"/>
          <w:sz w:val="24"/>
          <w:b/>
        </w:rPr>
        <w:t>合同未尽事项</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.1合同未尽事项见</w:t>
      </w:r>
      <w:r>
        <w:rPr>
          <w:rFonts w:ascii="仿宋_GB2312" w:hAnsi="仿宋_GB2312" w:cs="仿宋_GB2312" w:eastAsia="仿宋_GB2312"/>
          <w:sz w:val="21"/>
          <w:b/>
        </w:rPr>
        <w:t>【政府采购合同专用条款】</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23.2 合同附件与合同正文具有同等的法律效力。</w:t>
      </w:r>
    </w:p>
    <w:p>
      <w:pPr>
        <w:pStyle w:val="null3"/>
        <w:jc w:val="both"/>
        <w:outlineLvl w:val="1"/>
      </w:pPr>
      <w:r>
        <w:rPr>
          <w:rFonts w:ascii="仿宋_GB2312" w:hAnsi="仿宋_GB2312" w:cs="仿宋_GB2312" w:eastAsia="仿宋_GB2312"/>
          <w:sz w:val="28"/>
          <w:b/>
        </w:rPr>
        <w:t>第三节 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7"/>
        <w:gridCol w:w="1699"/>
        <w:gridCol w:w="5039"/>
      </w:tblGrid>
      <w:tr>
        <w:tc>
          <w:tcPr>
            <w:tcW w:type="dxa" w:w="1567"/>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第1.2（</w:t>
            </w:r>
            <w:r>
              <w:rPr>
                <w:rFonts w:ascii="仿宋_GB2312" w:hAnsi="仿宋_GB2312" w:cs="仿宋_GB2312" w:eastAsia="仿宋_GB2312"/>
                <w:sz w:val="21"/>
              </w:rPr>
              <w:t>6</w:t>
            </w:r>
            <w:r>
              <w:rPr>
                <w:rFonts w:ascii="仿宋_GB2312" w:hAnsi="仿宋_GB2312" w:cs="仿宋_GB2312" w:eastAsia="仿宋_GB2312"/>
                <w:sz w:val="21"/>
              </w:rPr>
              <w:t>）项</w:t>
            </w:r>
          </w:p>
        </w:tc>
        <w:tc>
          <w:tcPr>
            <w:tcW w:type="dxa" w:w="1699"/>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联合体具体要求</w:t>
            </w:r>
          </w:p>
        </w:tc>
        <w:tc>
          <w:tcPr>
            <w:tcW w:type="dxa" w:w="5039"/>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本项目不接受联合体投标</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第1.2（</w:t>
            </w:r>
            <w:r>
              <w:rPr>
                <w:rFonts w:ascii="仿宋_GB2312" w:hAnsi="仿宋_GB2312" w:cs="仿宋_GB2312" w:eastAsia="仿宋_GB2312"/>
                <w:sz w:val="21"/>
              </w:rPr>
              <w:t>7</w:t>
            </w:r>
            <w:r>
              <w:rPr>
                <w:rFonts w:ascii="仿宋_GB2312" w:hAnsi="仿宋_GB2312" w:cs="仿宋_GB2312" w:eastAsia="仿宋_GB2312"/>
                <w:sz w:val="21"/>
              </w:rPr>
              <w:t>）项</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其他术语解释</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w:t>
            </w:r>
            <w:r>
              <w:rPr>
                <w:rFonts w:ascii="仿宋_GB2312" w:hAnsi="仿宋_GB2312" w:cs="仿宋_GB2312" w:eastAsia="仿宋_GB2312"/>
                <w:sz w:val="21"/>
              </w:rPr>
              <w:t>4.4款</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履约验收中甲方提出异议或作出说明的期限</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收到异议</w:t>
            </w:r>
            <w:r>
              <w:rPr>
                <w:rFonts w:ascii="仿宋_GB2312" w:hAnsi="仿宋_GB2312" w:cs="仿宋_GB2312" w:eastAsia="仿宋_GB2312"/>
                <w:sz w:val="21"/>
              </w:rPr>
              <w:t>通知书后10</w:t>
            </w:r>
            <w:r>
              <w:rPr>
                <w:rFonts w:ascii="仿宋_GB2312" w:hAnsi="仿宋_GB2312" w:cs="仿宋_GB2312" w:eastAsia="仿宋_GB2312"/>
                <w:sz w:val="21"/>
              </w:rPr>
              <w:t>个工作日内</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w:t>
            </w:r>
            <w:r>
              <w:rPr>
                <w:rFonts w:ascii="仿宋_GB2312" w:hAnsi="仿宋_GB2312" w:cs="仿宋_GB2312" w:eastAsia="仿宋_GB2312"/>
                <w:sz w:val="21"/>
              </w:rPr>
              <w:t>4.6款</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约定甲方承担的其他义务和责任</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w:t>
            </w:r>
            <w:r>
              <w:rPr>
                <w:rFonts w:ascii="仿宋_GB2312" w:hAnsi="仿宋_GB2312" w:cs="仿宋_GB2312" w:eastAsia="仿宋_GB2312"/>
                <w:sz w:val="21"/>
              </w:rPr>
              <w:t>5.4款</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约定乙方承担的其他义务和责任</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w:t>
            </w:r>
            <w:r>
              <w:rPr>
                <w:rFonts w:ascii="仿宋_GB2312" w:hAnsi="仿宋_GB2312" w:cs="仿宋_GB2312" w:eastAsia="仿宋_GB2312"/>
                <w:sz w:val="21"/>
              </w:rPr>
              <w:t>6.1款</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履行合同义务的顺序</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同时履行</w:t>
            </w:r>
          </w:p>
        </w:tc>
      </w:tr>
      <w:tr>
        <w:tc>
          <w:tcPr>
            <w:tcW w:type="dxa" w:w="1567"/>
            <w:vMerge w:val="restart"/>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w:t>
            </w:r>
            <w:r>
              <w:rPr>
                <w:rFonts w:ascii="仿宋_GB2312" w:hAnsi="仿宋_GB2312" w:cs="仿宋_GB2312" w:eastAsia="仿宋_GB2312"/>
                <w:sz w:val="21"/>
              </w:rPr>
              <w:t>7</w:t>
            </w:r>
            <w:r>
              <w:rPr>
                <w:rFonts w:ascii="仿宋_GB2312" w:hAnsi="仿宋_GB2312" w:cs="仿宋_GB2312" w:eastAsia="仿宋_GB2312"/>
                <w:sz w:val="21"/>
              </w:rPr>
              <w:t>.1</w:t>
            </w:r>
            <w:r>
              <w:rPr>
                <w:rFonts w:ascii="仿宋_GB2312" w:hAnsi="仿宋_GB2312" w:cs="仿宋_GB2312" w:eastAsia="仿宋_GB2312"/>
                <w:sz w:val="21"/>
              </w:rPr>
              <w:t>款</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包装</w:t>
            </w:r>
            <w:r>
              <w:rPr>
                <w:rFonts w:ascii="仿宋_GB2312" w:hAnsi="仿宋_GB2312" w:cs="仿宋_GB2312" w:eastAsia="仿宋_GB2312"/>
                <w:sz w:val="21"/>
              </w:rPr>
              <w:t>特殊要求</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乙方提供的全部货物，均应采用国家或专业标准保护措施进行包装，使包装应适应于海运、或空运、或陆上长距离运输，并有良好的防潮、防震、防锈和防粗暴装卸等保护措施，确保货物安全无损运抵现场。由于包装不善所引起的货物锈蚀损坏和损失造成的后果均由乙方承担。</w:t>
            </w:r>
          </w:p>
        </w:tc>
      </w:tr>
      <w:tr>
        <w:tc>
          <w:tcPr>
            <w:tcW w:type="dxa" w:w="1567"/>
            <w:vMerge/>
            <w:tcBorders>
              <w:top w:val="single" w:color="000000" w:sz="4"/>
              <w:left w:val="double" w:color="000000" w:sz="4"/>
              <w:bottom w:val="single" w:color="000000" w:sz="4"/>
              <w:right w:val="single" w:color="000000" w:sz="4"/>
            </w:tcBorders>
          </w:tcP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指定现场</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w:t>
            </w:r>
            <w:r>
              <w:rPr>
                <w:rFonts w:ascii="仿宋_GB2312" w:hAnsi="仿宋_GB2312" w:cs="仿宋_GB2312" w:eastAsia="仿宋_GB2312"/>
                <w:sz w:val="21"/>
              </w:rPr>
              <w:t>7</w:t>
            </w:r>
            <w:r>
              <w:rPr>
                <w:rFonts w:ascii="仿宋_GB2312" w:hAnsi="仿宋_GB2312" w:cs="仿宋_GB2312" w:eastAsia="仿宋_GB2312"/>
                <w:sz w:val="21"/>
              </w:rPr>
              <w:t>.2</w:t>
            </w:r>
            <w:r>
              <w:rPr>
                <w:rFonts w:ascii="仿宋_GB2312" w:hAnsi="仿宋_GB2312" w:cs="仿宋_GB2312" w:eastAsia="仿宋_GB2312"/>
                <w:sz w:val="21"/>
              </w:rPr>
              <w:t>款</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运输特殊要求</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1、中标人提供的全部货物均应按国家或专业标准保护措施进行包装，适应于长距离运输；</w:t>
            </w:r>
          </w:p>
          <w:p>
            <w:pPr>
              <w:pStyle w:val="null3"/>
              <w:jc w:val="left"/>
            </w:pPr>
            <w:r>
              <w:rPr>
                <w:rFonts w:ascii="仿宋_GB2312" w:hAnsi="仿宋_GB2312" w:cs="仿宋_GB2312" w:eastAsia="仿宋_GB2312"/>
                <w:sz w:val="21"/>
                <w:color w:val="000000"/>
              </w:rPr>
              <w:t>并有良好的防潮、防震、防锈等，确保货物完整无损运抵交货现场；由于包装所引起的损坏 和损失等均由中标人承担。</w:t>
            </w:r>
          </w:p>
          <w:p>
            <w:pPr>
              <w:pStyle w:val="null3"/>
              <w:jc w:val="left"/>
            </w:pPr>
            <w:r>
              <w:rPr>
                <w:rFonts w:ascii="仿宋_GB2312" w:hAnsi="仿宋_GB2312" w:cs="仿宋_GB2312" w:eastAsia="仿宋_GB2312"/>
                <w:sz w:val="21"/>
                <w:color w:val="000000"/>
              </w:rPr>
              <w:t>2、安装使用说明书、质量检验证明书、随配附件等一并附于货物内。</w:t>
            </w:r>
          </w:p>
          <w:p>
            <w:pPr>
              <w:pStyle w:val="null3"/>
              <w:jc w:val="left"/>
            </w:pPr>
            <w:r>
              <w:rPr>
                <w:rFonts w:ascii="仿宋_GB2312" w:hAnsi="仿宋_GB2312" w:cs="仿宋_GB2312" w:eastAsia="仿宋_GB2312"/>
                <w:sz w:val="21"/>
                <w:color w:val="000000"/>
              </w:rPr>
              <w:t>3、中标人负责将货物安全运送</w:t>
            </w:r>
            <w:r>
              <w:rPr>
                <w:rFonts w:ascii="仿宋_GB2312" w:hAnsi="仿宋_GB2312" w:cs="仿宋_GB2312" w:eastAsia="仿宋_GB2312"/>
                <w:sz w:val="21"/>
                <w:color w:val="000000"/>
              </w:rPr>
              <w:t>并卸货、摆放</w:t>
            </w:r>
            <w:r>
              <w:rPr>
                <w:rFonts w:ascii="仿宋_GB2312" w:hAnsi="仿宋_GB2312" w:cs="仿宋_GB2312" w:eastAsia="仿宋_GB2312"/>
                <w:sz w:val="21"/>
                <w:color w:val="000000"/>
              </w:rPr>
              <w:t>到采购人指定地点，不另收任何费用。</w:t>
            </w:r>
          </w:p>
          <w:p>
            <w:pPr>
              <w:pStyle w:val="null3"/>
              <w:jc w:val="both"/>
            </w:pPr>
            <w:r>
              <w:rPr>
                <w:rFonts w:ascii="仿宋_GB2312" w:hAnsi="仿宋_GB2312" w:cs="仿宋_GB2312" w:eastAsia="仿宋_GB2312"/>
                <w:sz w:val="21"/>
                <w:color w:val="000000"/>
              </w:rPr>
              <w:t>4、货物在交货前发生的任何风险均由中标人负责。</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w:t>
            </w:r>
            <w:r>
              <w:rPr>
                <w:rFonts w:ascii="仿宋_GB2312" w:hAnsi="仿宋_GB2312" w:cs="仿宋_GB2312" w:eastAsia="仿宋_GB2312"/>
                <w:sz w:val="21"/>
              </w:rPr>
              <w:t>7</w:t>
            </w:r>
            <w:r>
              <w:rPr>
                <w:rFonts w:ascii="仿宋_GB2312" w:hAnsi="仿宋_GB2312" w:cs="仿宋_GB2312" w:eastAsia="仿宋_GB2312"/>
                <w:sz w:val="21"/>
              </w:rPr>
              <w:t>.3</w:t>
            </w:r>
            <w:r>
              <w:rPr>
                <w:rFonts w:ascii="仿宋_GB2312" w:hAnsi="仿宋_GB2312" w:cs="仿宋_GB2312" w:eastAsia="仿宋_GB2312"/>
                <w:sz w:val="21"/>
              </w:rPr>
              <w:t>款</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保险要求</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w:t>
            </w:r>
            <w:r>
              <w:rPr>
                <w:rFonts w:ascii="仿宋_GB2312" w:hAnsi="仿宋_GB2312" w:cs="仿宋_GB2312" w:eastAsia="仿宋_GB2312"/>
                <w:sz w:val="21"/>
              </w:rPr>
              <w:t>8</w:t>
            </w:r>
            <w:r>
              <w:rPr>
                <w:rFonts w:ascii="仿宋_GB2312" w:hAnsi="仿宋_GB2312" w:cs="仿宋_GB2312" w:eastAsia="仿宋_GB2312"/>
                <w:sz w:val="21"/>
              </w:rPr>
              <w:t>.2（1）项</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质量保证期</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年</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w:t>
            </w:r>
            <w:r>
              <w:rPr>
                <w:rFonts w:ascii="仿宋_GB2312" w:hAnsi="仿宋_GB2312" w:cs="仿宋_GB2312" w:eastAsia="仿宋_GB2312"/>
                <w:sz w:val="21"/>
              </w:rPr>
              <w:t>8</w:t>
            </w:r>
            <w:r>
              <w:rPr>
                <w:rFonts w:ascii="仿宋_GB2312" w:hAnsi="仿宋_GB2312" w:cs="仿宋_GB2312" w:eastAsia="仿宋_GB2312"/>
                <w:sz w:val="21"/>
              </w:rPr>
              <w:t>.2（3）项</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货物质量缺陷</w:t>
            </w:r>
          </w:p>
          <w:p>
            <w:pPr>
              <w:pStyle w:val="null3"/>
              <w:jc w:val="left"/>
            </w:pPr>
            <w:r>
              <w:rPr>
                <w:rFonts w:ascii="仿宋_GB2312" w:hAnsi="仿宋_GB2312" w:cs="仿宋_GB2312" w:eastAsia="仿宋_GB2312"/>
                <w:sz w:val="21"/>
              </w:rPr>
              <w:t>响应时间</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即时</w:t>
            </w:r>
            <w:r>
              <w:rPr>
                <w:rFonts w:ascii="仿宋_GB2312" w:hAnsi="仿宋_GB2312" w:cs="仿宋_GB2312" w:eastAsia="仿宋_GB2312"/>
                <w:sz w:val="21"/>
              </w:rPr>
              <w:t>响应</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2"/>
              </w:rPr>
              <w:t>第11.1款</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其他应当保密的信息</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w:t>
            </w:r>
            <w:r>
              <w:rPr>
                <w:rFonts w:ascii="仿宋_GB2312" w:hAnsi="仿宋_GB2312" w:cs="仿宋_GB2312" w:eastAsia="仿宋_GB2312"/>
                <w:sz w:val="21"/>
              </w:rPr>
              <w:t>2</w:t>
            </w:r>
            <w:r>
              <w:rPr>
                <w:rFonts w:ascii="仿宋_GB2312" w:hAnsi="仿宋_GB2312" w:cs="仿宋_GB2312" w:eastAsia="仿宋_GB2312"/>
                <w:sz w:val="21"/>
              </w:rPr>
              <w:t>.2款</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合同价款支付</w:t>
            </w:r>
            <w:r>
              <w:rPr>
                <w:rFonts w:ascii="仿宋_GB2312" w:hAnsi="仿宋_GB2312" w:cs="仿宋_GB2312" w:eastAsia="仿宋_GB2312"/>
                <w:sz w:val="21"/>
              </w:rPr>
              <w:t>时间</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w:t>
            </w:r>
            <w:r>
              <w:rPr>
                <w:rFonts w:ascii="仿宋_GB2312" w:hAnsi="仿宋_GB2312" w:cs="仿宋_GB2312" w:eastAsia="仿宋_GB2312"/>
                <w:sz w:val="21"/>
              </w:rPr>
              <w:t>13.2</w:t>
            </w:r>
            <w:r>
              <w:rPr>
                <w:rFonts w:ascii="仿宋_GB2312" w:hAnsi="仿宋_GB2312" w:cs="仿宋_GB2312" w:eastAsia="仿宋_GB2312"/>
                <w:sz w:val="21"/>
              </w:rPr>
              <w:t>款</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履约保证金不予退还的情形</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乙方未按合同规定的期限向甲方交付货物，全部逾期交付的，甲方有权解除合同，并不退还履约保证金</w:t>
            </w:r>
            <w:r>
              <w:rPr>
                <w:rFonts w:ascii="仿宋_GB2312" w:hAnsi="仿宋_GB2312" w:cs="仿宋_GB2312" w:eastAsia="仿宋_GB2312"/>
                <w:sz w:val="21"/>
                <w:color w:val="000000"/>
              </w:rPr>
              <w:t>。</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w:t>
            </w:r>
            <w:r>
              <w:rPr>
                <w:rFonts w:ascii="仿宋_GB2312" w:hAnsi="仿宋_GB2312" w:cs="仿宋_GB2312" w:eastAsia="仿宋_GB2312"/>
                <w:sz w:val="21"/>
              </w:rPr>
              <w:t>13.3</w:t>
            </w:r>
            <w:r>
              <w:rPr>
                <w:rFonts w:ascii="仿宋_GB2312" w:hAnsi="仿宋_GB2312" w:cs="仿宋_GB2312" w:eastAsia="仿宋_GB2312"/>
                <w:sz w:val="21"/>
              </w:rPr>
              <w:t>款</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履约保证金退还时间及</w:t>
            </w:r>
            <w:r>
              <w:rPr>
                <w:rFonts w:ascii="仿宋_GB2312" w:hAnsi="仿宋_GB2312" w:cs="仿宋_GB2312" w:eastAsia="仿宋_GB2312"/>
                <w:sz w:val="21"/>
              </w:rPr>
              <w:t>逾期退还的</w:t>
            </w:r>
            <w:r>
              <w:rPr>
                <w:rFonts w:ascii="仿宋_GB2312" w:hAnsi="仿宋_GB2312" w:cs="仿宋_GB2312" w:eastAsia="仿宋_GB2312"/>
                <w:sz w:val="21"/>
              </w:rPr>
              <w:t>违约金</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验收合格</w:t>
            </w:r>
            <w:r>
              <w:rPr>
                <w:rFonts w:ascii="仿宋_GB2312" w:hAnsi="仿宋_GB2312" w:cs="仿宋_GB2312" w:eastAsia="仿宋_GB2312"/>
                <w:sz w:val="21"/>
              </w:rPr>
              <w:t>质量保证期满</w:t>
            </w:r>
            <w:r>
              <w:rPr>
                <w:rFonts w:ascii="仿宋_GB2312" w:hAnsi="仿宋_GB2312" w:cs="仿宋_GB2312" w:eastAsia="仿宋_GB2312"/>
                <w:sz w:val="21"/>
              </w:rPr>
              <w:t>后履行手续退还乙方。</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w:t>
            </w: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）项</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运行监督、维修期限</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u w:val="single"/>
              </w:rPr>
              <w:t xml:space="preserve">      </w:t>
            </w:r>
            <w:r>
              <w:rPr>
                <w:rFonts w:ascii="仿宋_GB2312" w:hAnsi="仿宋_GB2312" w:cs="仿宋_GB2312" w:eastAsia="仿宋_GB2312"/>
                <w:sz w:val="21"/>
                <w:color w:val="FF0000"/>
              </w:rPr>
              <w:t>年</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w:t>
            </w: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）项</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货物回收的约定</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w:t>
            </w: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）项</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乙方提供的其他服务</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培训服务</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1款</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修理、重作、更换相关具体规定</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质保期内，非人为损坏，免费更换。质保期外，按成本价收取。</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w:t>
            </w:r>
            <w:r>
              <w:rPr>
                <w:rFonts w:ascii="仿宋_GB2312" w:hAnsi="仿宋_GB2312" w:cs="仿宋_GB2312" w:eastAsia="仿宋_GB2312"/>
                <w:sz w:val="21"/>
              </w:rPr>
              <w:t>5</w:t>
            </w:r>
            <w:r>
              <w:rPr>
                <w:rFonts w:ascii="仿宋_GB2312" w:hAnsi="仿宋_GB2312" w:cs="仿宋_GB2312" w:eastAsia="仿宋_GB2312"/>
                <w:sz w:val="21"/>
              </w:rPr>
              <w:t>.2（2）项</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迟延交货赔偿费</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每延迟一个工作日，按合同金额的</w:t>
            </w:r>
            <w:r>
              <w:rPr>
                <w:rFonts w:ascii="仿宋_GB2312" w:hAnsi="仿宋_GB2312" w:cs="仿宋_GB2312" w:eastAsia="仿宋_GB2312"/>
                <w:sz w:val="21"/>
              </w:rPr>
              <w:t>0.5‰</w:t>
            </w:r>
            <w:r>
              <w:rPr>
                <w:rFonts w:ascii="仿宋_GB2312" w:hAnsi="仿宋_GB2312" w:cs="仿宋_GB2312" w:eastAsia="仿宋_GB2312"/>
                <w:sz w:val="21"/>
              </w:rPr>
              <w:t>计扣违约金。</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3款</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逾期付款利息</w:t>
            </w:r>
          </w:p>
        </w:tc>
        <w:tc>
          <w:tcPr>
            <w:tcW w:type="dxa" w:w="503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w:t>
            </w:r>
          </w:p>
        </w:tc>
      </w:tr>
      <w:tr>
        <w:tc>
          <w:tcPr>
            <w:tcW w:type="dxa" w:w="15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w:t>
            </w:r>
            <w:r>
              <w:rPr>
                <w:rFonts w:ascii="仿宋_GB2312" w:hAnsi="仿宋_GB2312" w:cs="仿宋_GB2312" w:eastAsia="仿宋_GB2312"/>
                <w:sz w:val="21"/>
              </w:rPr>
              <w:t>5</w:t>
            </w:r>
            <w:r>
              <w:rPr>
                <w:rFonts w:ascii="仿宋_GB2312" w:hAnsi="仿宋_GB2312" w:cs="仿宋_GB2312" w:eastAsia="仿宋_GB2312"/>
                <w:sz w:val="21"/>
              </w:rPr>
              <w:t>.4</w:t>
            </w:r>
            <w:r>
              <w:rPr>
                <w:rFonts w:ascii="仿宋_GB2312" w:hAnsi="仿宋_GB2312" w:cs="仿宋_GB2312" w:eastAsia="仿宋_GB2312"/>
                <w:sz w:val="21"/>
              </w:rPr>
              <w:t>款</w:t>
            </w:r>
          </w:p>
        </w:tc>
        <w:tc>
          <w:tcPr>
            <w:tcW w:type="dxa" w:w="1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其他违约责任</w:t>
            </w:r>
          </w:p>
        </w:tc>
        <w:tc>
          <w:tcPr>
            <w:tcW w:type="dxa" w:w="5039"/>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1.如</w:t>
            </w:r>
            <w:r>
              <w:rPr>
                <w:rFonts w:ascii="仿宋_GB2312" w:hAnsi="仿宋_GB2312" w:cs="仿宋_GB2312" w:eastAsia="仿宋_GB2312"/>
                <w:sz w:val="21"/>
              </w:rPr>
              <w:t>验收不合格的，乙方应在甲方规定的时限内进行整改完善，因此导致逾期交付及逾期达到验收合格要求的，甲方有权按合同金额的</w:t>
            </w:r>
            <w:r>
              <w:rPr>
                <w:rFonts w:ascii="仿宋_GB2312" w:hAnsi="仿宋_GB2312" w:cs="仿宋_GB2312" w:eastAsia="仿宋_GB2312"/>
                <w:sz w:val="21"/>
              </w:rPr>
              <w:t>0.5‰</w:t>
            </w:r>
            <w:r>
              <w:rPr>
                <w:rFonts w:ascii="仿宋_GB2312" w:hAnsi="仿宋_GB2312" w:cs="仿宋_GB2312" w:eastAsia="仿宋_GB2312"/>
                <w:sz w:val="21"/>
              </w:rPr>
              <w:t>计扣违约金，逾期达30日仍未能达到合格要求的，甲方有权全部或部分解除合同，</w:t>
            </w:r>
            <w:r>
              <w:rPr>
                <w:rFonts w:ascii="仿宋_GB2312" w:hAnsi="仿宋_GB2312" w:cs="仿宋_GB2312" w:eastAsia="仿宋_GB2312"/>
                <w:sz w:val="21"/>
              </w:rPr>
              <w:t>乙方应返还甲方</w:t>
            </w:r>
            <w:r>
              <w:rPr>
                <w:rFonts w:ascii="仿宋_GB2312" w:hAnsi="仿宋_GB2312" w:cs="仿宋_GB2312" w:eastAsia="仿宋_GB2312"/>
                <w:sz w:val="21"/>
              </w:rPr>
              <w:t>超付</w:t>
            </w:r>
            <w:r>
              <w:rPr>
                <w:rFonts w:ascii="仿宋_GB2312" w:hAnsi="仿宋_GB2312" w:cs="仿宋_GB2312" w:eastAsia="仿宋_GB2312"/>
                <w:sz w:val="21"/>
              </w:rPr>
              <w:t>款项并支付合同总价30%的违约金</w:t>
            </w:r>
            <w:r>
              <w:rPr>
                <w:rFonts w:ascii="仿宋_GB2312" w:hAnsi="仿宋_GB2312" w:cs="仿宋_GB2312" w:eastAsia="仿宋_GB2312"/>
                <w:sz w:val="21"/>
              </w:rPr>
              <w:t>，</w:t>
            </w:r>
            <w:r>
              <w:rPr>
                <w:rFonts w:ascii="仿宋_GB2312" w:hAnsi="仿宋_GB2312" w:cs="仿宋_GB2312" w:eastAsia="仿宋_GB2312"/>
                <w:sz w:val="21"/>
              </w:rPr>
              <w:t>造成甲方损失的，由乙方承担赔偿责任。</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本项目禁止转让、分包、贴牌生产。乙方不得将其在合同中的任何义务全部或部分转让给第三方，不得有将设备委托第三方生产后贴用合同所指定品牌的行为，否则视为违约，甲方有权全部或部分解除合同，</w:t>
            </w:r>
            <w:r>
              <w:rPr>
                <w:rFonts w:ascii="仿宋_GB2312" w:hAnsi="仿宋_GB2312" w:cs="仿宋_GB2312" w:eastAsia="仿宋_GB2312"/>
                <w:sz w:val="21"/>
              </w:rPr>
              <w:t>乙方</w:t>
            </w:r>
            <w:r>
              <w:rPr>
                <w:rFonts w:ascii="仿宋_GB2312" w:hAnsi="仿宋_GB2312" w:cs="仿宋_GB2312" w:eastAsia="仿宋_GB2312"/>
                <w:sz w:val="21"/>
              </w:rPr>
              <w:t>应</w:t>
            </w:r>
            <w:r>
              <w:rPr>
                <w:rFonts w:ascii="仿宋_GB2312" w:hAnsi="仿宋_GB2312" w:cs="仿宋_GB2312" w:eastAsia="仿宋_GB2312"/>
                <w:sz w:val="21"/>
              </w:rPr>
              <w:t>返</w:t>
            </w:r>
            <w:r>
              <w:rPr>
                <w:rFonts w:ascii="仿宋_GB2312" w:hAnsi="仿宋_GB2312" w:cs="仿宋_GB2312" w:eastAsia="仿宋_GB2312"/>
                <w:sz w:val="21"/>
              </w:rPr>
              <w:t>还</w:t>
            </w:r>
            <w:r>
              <w:rPr>
                <w:rFonts w:ascii="仿宋_GB2312" w:hAnsi="仿宋_GB2312" w:cs="仿宋_GB2312" w:eastAsia="仿宋_GB2312"/>
                <w:sz w:val="21"/>
              </w:rPr>
              <w:t>超付</w:t>
            </w:r>
            <w:r>
              <w:rPr>
                <w:rFonts w:ascii="仿宋_GB2312" w:hAnsi="仿宋_GB2312" w:cs="仿宋_GB2312" w:eastAsia="仿宋_GB2312"/>
                <w:sz w:val="21"/>
              </w:rPr>
              <w:t>款</w:t>
            </w:r>
            <w:r>
              <w:rPr>
                <w:rFonts w:ascii="仿宋_GB2312" w:hAnsi="仿宋_GB2312" w:cs="仿宋_GB2312" w:eastAsia="仿宋_GB2312"/>
                <w:sz w:val="21"/>
              </w:rPr>
              <w:t>项，并支付合同总价30%的违约金，</w:t>
            </w:r>
            <w:r>
              <w:rPr>
                <w:rFonts w:ascii="仿宋_GB2312" w:hAnsi="仿宋_GB2312" w:cs="仿宋_GB2312" w:eastAsia="仿宋_GB2312"/>
                <w:sz w:val="21"/>
              </w:rPr>
              <w:t>造成甲方损失的，由乙方承担赔偿责任。</w:t>
            </w:r>
          </w:p>
          <w:p>
            <w:pPr>
              <w:pStyle w:val="null3"/>
              <w:jc w:val="left"/>
            </w:pPr>
            <w:r>
              <w:rPr>
                <w:rFonts w:ascii="仿宋_GB2312" w:hAnsi="仿宋_GB2312" w:cs="仿宋_GB2312" w:eastAsia="仿宋_GB2312"/>
                <w:sz w:val="21"/>
              </w:rPr>
              <w:t>3.如乙方质保期内未依约按时履行质保义务的，</w:t>
            </w:r>
            <w:r>
              <w:rPr>
                <w:rFonts w:ascii="仿宋_GB2312" w:hAnsi="仿宋_GB2312" w:cs="仿宋_GB2312" w:eastAsia="仿宋_GB2312"/>
                <w:sz w:val="21"/>
              </w:rPr>
              <w:t>甲方有权立即索赔，</w:t>
            </w:r>
            <w:r>
              <w:rPr>
                <w:rFonts w:ascii="仿宋_GB2312" w:hAnsi="仿宋_GB2312" w:cs="仿宋_GB2312" w:eastAsia="仿宋_GB2312"/>
                <w:sz w:val="21"/>
              </w:rPr>
              <w:t>每次按质保金</w:t>
            </w:r>
            <w:r>
              <w:rPr>
                <w:rFonts w:ascii="仿宋_GB2312" w:hAnsi="仿宋_GB2312" w:cs="仿宋_GB2312" w:eastAsia="仿宋_GB2312"/>
                <w:sz w:val="21"/>
              </w:rPr>
              <w:t>（即履约保证金金额）2</w:t>
            </w:r>
            <w:r>
              <w:rPr>
                <w:rFonts w:ascii="仿宋_GB2312" w:hAnsi="仿宋_GB2312" w:cs="仿宋_GB2312" w:eastAsia="仿宋_GB2312"/>
                <w:sz w:val="21"/>
              </w:rPr>
              <w:t>%支付违约金，且甲方有权另行委托第三方进行维修，由此产生的费用由乙方承担，如给甲方造成损失的，还应赔偿甲方损失。</w:t>
            </w:r>
          </w:p>
        </w:tc>
      </w:tr>
      <w:tr>
        <w:tc>
          <w:tcPr>
            <w:tcW w:type="dxa" w:w="1567"/>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w:t>
            </w:r>
            <w:r>
              <w:rPr>
                <w:rFonts w:ascii="仿宋_GB2312" w:hAnsi="仿宋_GB2312" w:cs="仿宋_GB2312" w:eastAsia="仿宋_GB2312"/>
                <w:sz w:val="21"/>
              </w:rPr>
              <w:t>19</w:t>
            </w:r>
            <w:r>
              <w:rPr>
                <w:rFonts w:ascii="仿宋_GB2312" w:hAnsi="仿宋_GB2312" w:cs="仿宋_GB2312" w:eastAsia="仿宋_GB2312"/>
                <w:sz w:val="21"/>
              </w:rPr>
              <w:t>.2</w:t>
            </w:r>
            <w:r>
              <w:rPr>
                <w:rFonts w:ascii="仿宋_GB2312" w:hAnsi="仿宋_GB2312" w:cs="仿宋_GB2312" w:eastAsia="仿宋_GB2312"/>
                <w:sz w:val="21"/>
              </w:rPr>
              <w:t>款</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解决争议的方法</w:t>
            </w:r>
          </w:p>
        </w:tc>
        <w:tc>
          <w:tcPr>
            <w:tcW w:type="dxa" w:w="503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与合同有关的一切争端，买卖双方首先应通过友好协商解决，如果协商仍得不到解决，任何一方均可将争议提交甲方住所地人民法院住所地法院进行诉讼。</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在法院起诉期间，除正在执行起诉部分外，本合同的其它部分应继续执行。</w:t>
            </w:r>
          </w:p>
        </w:tc>
      </w:tr>
      <w:tr>
        <w:tc>
          <w:tcPr>
            <w:tcW w:type="dxa" w:w="1567"/>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第2</w:t>
            </w:r>
            <w:r>
              <w:rPr>
                <w:rFonts w:ascii="仿宋_GB2312" w:hAnsi="仿宋_GB2312" w:cs="仿宋_GB2312" w:eastAsia="仿宋_GB2312"/>
                <w:sz w:val="21"/>
              </w:rPr>
              <w:t>3.1</w:t>
            </w:r>
            <w:r>
              <w:rPr>
                <w:rFonts w:ascii="仿宋_GB2312" w:hAnsi="仿宋_GB2312" w:cs="仿宋_GB2312" w:eastAsia="仿宋_GB2312"/>
                <w:sz w:val="21"/>
              </w:rPr>
              <w:t>款</w:t>
            </w:r>
          </w:p>
        </w:tc>
        <w:tc>
          <w:tcPr>
            <w:tcW w:type="dxa" w:w="1699"/>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其他专用条款</w:t>
            </w:r>
          </w:p>
        </w:tc>
        <w:tc>
          <w:tcPr>
            <w:tcW w:type="dxa" w:w="5039"/>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w:t>
            </w:r>
          </w:p>
        </w:tc>
      </w:tr>
    </w:tbl>
    <w:p>
      <w:pPr>
        <w:pStyle w:val="null3"/>
        <w:jc w:val="both"/>
        <w:outlineLvl w:val="1"/>
      </w:pPr>
      <w:r>
        <w:rPr>
          <w:rFonts w:ascii="仿宋_GB2312" w:hAnsi="仿宋_GB2312" w:cs="仿宋_GB2312" w:eastAsia="仿宋_GB2312"/>
          <w:sz w:val="32"/>
          <w:b/>
        </w:rPr>
        <w:t>附件1：中标通知书</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2.1履约验收标准 中标供应商与采购人应严格按照海南省财政厅关于印发《海南省政府采购履约验收管理暂行办法》的通 知(琼财采规〔2023〕16号)文件及相关法律法规要求、招标文件文件要求和合同约定相关条款进行验收。 2.2所属行业: 根据《统计上大中小微型企业划分办法(2017)》,本项目所属行业为工业。</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诚信投标、诚信履约承诺书 其他材料 中小企业声明函 残疾人福利性单位声明函 供应商应提交的相关证明材料 监狱企业的证明文件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在“信用中国”网站（www.creditchina.gov.cn）、中国政府采购网（www.ccgp.gov.cn）2022年以来没有列入失信被执行人、重大税收违法失信主体、政府采购严重违法失信行为记录名单的供应商</w:t>
            </w:r>
          </w:p>
        </w:tc>
        <w:tc>
          <w:tcPr>
            <w:tcW w:type="dxa" w:w="3322"/>
          </w:tcPr>
          <w:p>
            <w:pPr>
              <w:pStyle w:val="null3"/>
              <w:jc w:val="left"/>
            </w:pPr>
            <w:r>
              <w:rPr>
                <w:rFonts w:ascii="仿宋_GB2312" w:hAnsi="仿宋_GB2312" w:cs="仿宋_GB2312" w:eastAsia="仿宋_GB2312"/>
              </w:rPr>
              <w:t>在“信用中国”网站（www.creditchina.gov.cn）、中国政府采购网（www.ccgp.gov.cn）2022年以来没有列入失信被执行人、重大税收违法失信主体、政府采购严重违法失信行为记录名单的供应商。（提供信用承诺书加盖公章，格式自拟，由采购人和代理机构在开标现场实时查询核实为准）</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提供政府采购供应商信用承诺书，在招标文件中附带格式文本，按照信用承诺内容进行承诺</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本项目不接受联合体投标（提供非联合体投标声明，格式自拟）</w:t>
            </w:r>
          </w:p>
        </w:tc>
        <w:tc>
          <w:tcPr>
            <w:tcW w:type="dxa" w:w="1661"/>
          </w:tcPr>
          <w:p>
            <w:pPr>
              <w:pStyle w:val="null3"/>
              <w:jc w:val="left"/>
            </w:pPr>
            <w:r>
              <w:rPr>
                <w:rFonts w:ascii="仿宋_GB2312" w:hAnsi="仿宋_GB2312" w:cs="仿宋_GB2312" w:eastAsia="仿宋_GB2312"/>
              </w:rPr>
              <w:t>提供非联合体投标声明</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承诺函)</w:t>
            </w:r>
          </w:p>
        </w:tc>
        <w:tc>
          <w:tcPr>
            <w:tcW w:type="dxa" w:w="1661"/>
          </w:tcPr>
          <w:p>
            <w:pPr>
              <w:pStyle w:val="null3"/>
              <w:jc w:val="left"/>
            </w:pPr>
            <w:r>
              <w:rPr>
                <w:rFonts w:ascii="仿宋_GB2312" w:hAnsi="仿宋_GB2312" w:cs="仿宋_GB2312" w:eastAsia="仿宋_GB2312"/>
              </w:rPr>
              <w:t>未参与本采购项目的整体设计、规范编制等服务的书面声明 与参与本项目的其他投标人之间不存在关联关系的声明</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本项目不接受进口产品投标</w:t>
            </w:r>
          </w:p>
        </w:tc>
        <w:tc>
          <w:tcPr>
            <w:tcW w:type="dxa" w:w="3322"/>
          </w:tcPr>
          <w:p>
            <w:pPr>
              <w:pStyle w:val="null3"/>
              <w:jc w:val="left"/>
            </w:pPr>
            <w:r>
              <w:rPr>
                <w:rFonts w:ascii="仿宋_GB2312" w:hAnsi="仿宋_GB2312" w:cs="仿宋_GB2312" w:eastAsia="仿宋_GB2312"/>
              </w:rPr>
              <w:t>本项目不接受进口产品投标（提供非进口产品投标声明函）</w:t>
            </w:r>
          </w:p>
        </w:tc>
        <w:tc>
          <w:tcPr>
            <w:tcW w:type="dxa" w:w="1661"/>
          </w:tcPr>
          <w:p>
            <w:pPr>
              <w:pStyle w:val="null3"/>
              <w:jc w:val="left"/>
            </w:pPr>
            <w:r>
              <w:rPr>
                <w:rFonts w:ascii="仿宋_GB2312" w:hAnsi="仿宋_GB2312" w:cs="仿宋_GB2312" w:eastAsia="仿宋_GB2312"/>
              </w:rPr>
              <w:t>非进口产品投标声明</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投标函 其他材料 供应商应提交的相关证明材料 法定代表人资格证明书或法定代表人授权委托书 监狱企业的证明文件 具备履行合同所必需设备和专业技术能力的声明函 提供非联合体投标声明 无环保类行政处罚记录声明函 开标（报价）一览表 中小企业声明函 政府采购供应商信用承诺书 非进口产品投标声明 具有独立承担民事责任的能力证明文件 投标人承诺函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 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诚信投标、诚信履约承诺书 未参与本采购项目的整体设计、规范编制等服务的书面声明 投标函 其他材料 供应商应提交的相关证明材料 法定代表人资格证明书或法定代表人授权委托书 监狱企业的证明文件 具备履行合同所必需设备和专业技术能力的声明函 提供非联合体投标声明 无环保类行政处罚记录声明函 开标（报价）一览表 中小企业声明函 政府采购供应商信用承诺书 非进口产品投标声明 具有独立承担民事责任的能力证明文件 投标人承诺函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提供非联合体投标声明 无环保类行政处罚记录声明函 开标（报价）一览表 中小企业声明函 政府采购供应商信用承诺书 非进口产品投标声明 具有独立承担民事责任的能力证明文件 投标人承诺函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 商务应答表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根据《招标文件》技术部分要求与《投标文件》中技术标偏离表进行比较： （1）完全满足招标文件技术参数要求或有正偏离的得20分； （2）有1-25项技术参数不满足或负偏离的得16分； （3）有26-50项技术参数不满足或负偏离的得12分； （4）有51-75项技术参数不满足或负偏离的得8分； （5）有76-90项技术参数不满足或负偏离的得4分； （6）有91-117项技术参数不满足或负偏离的得0分； 注：供应商须对所投产品的规格参数真实性负责，提供虚假参数、伪造、变更或虚假响应者，取消中标资格并上报政府采购主管部门进行严肃处理。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根据投标人提供的项目实施方案进行比较赋分，内容包括但不限于：①实施组织方案；②项目进度计划；③项目管理措施；④质量保证措施；⑤技术保障措施等： 1.方案涵盖上述所有内容且满足采购需求的得10分； 2.以上5项内容，每小项2分，每小项因缺项扣2分，每小项有一项内容存在有缺陷扣0.5分，以上5项内容因缺陷最多每项扣1.5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根据投标人提供的项目供货方案进行比较赋分，内容包括但不限于：①产品供货计划；②供货运输方案；③安装配置及调试；④产品供货保障措施等： 1.方案涵盖上述所有内容且满足采购需求的得10分； 2.以上4项内容，每小项2.5分，每小项因缺项扣2.5分，每小项有一项内容存在有缺陷扣0.5分，以上4项内容因缺陷最多每项扣1.5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根据投标人提供的项目售后服务方案进行评比赋分，内容应包括但不限于：①售后服务承诺；②售后服务内容；③服务响应时间；④售后应急处理方案；⑤售后故障处理等。 1.方案涵盖上述所有内容且满足采购需求的得10分； 2.以上5项内容，每小项2分，每小项因缺项扣2分，每小项有一项内容存在有缺陷扣0.5分，以上5项内容因缺陷最多每项扣1.5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产品质量保证措施</w:t>
            </w:r>
          </w:p>
        </w:tc>
        <w:tc>
          <w:tcPr>
            <w:tcW w:type="dxa" w:w="2492"/>
          </w:tcPr>
          <w:p>
            <w:pPr>
              <w:pStyle w:val="null3"/>
              <w:jc w:val="both"/>
            </w:pPr>
            <w:r>
              <w:rPr>
                <w:rFonts w:ascii="仿宋_GB2312" w:hAnsi="仿宋_GB2312" w:cs="仿宋_GB2312" w:eastAsia="仿宋_GB2312"/>
              </w:rPr>
              <w:t>根据投标人提供的产品质量保证措施方案进行评比赋分，内容包含但不限于：①货物质量的承诺书（加盖供应商的公章）；②质量保证体系；③质量保证措施；④产品质量服务保障等。 1.方案涵盖上述所有内容且满足采购需求的得10分； 2.以上4项内容，每小项2.5分，每小项因缺项扣2.5分，每小项有一项内容存在有缺陷扣1分，以上4项内容因缺陷最多每项扣1.5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2022年1月1日至今，投标人承担的类似项目业绩，每提供一项1分，满分2分。 证明材料：业绩案例须提供项目合同/协议（首页、项目内容页、盖章页）复印件并加盖公章，不提供不得分。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售后人员</w:t>
            </w:r>
          </w:p>
        </w:tc>
        <w:tc>
          <w:tcPr>
            <w:tcW w:type="dxa" w:w="2492"/>
          </w:tcPr>
          <w:p>
            <w:pPr>
              <w:pStyle w:val="null3"/>
              <w:jc w:val="both"/>
            </w:pPr>
            <w:r>
              <w:rPr>
                <w:rFonts w:ascii="仿宋_GB2312" w:hAnsi="仿宋_GB2312" w:cs="仿宋_GB2312" w:eastAsia="仿宋_GB2312"/>
              </w:rPr>
              <w:t>投入本项目售后人员具有高空作业证的，提供一名人员得1分，满分3分。 证明材料：提供有效期内的相关证书、身份证、2025年1月至今任意一个月的社保缴纳凭证复印件加盖公章。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w:t>
            </w:r>
          </w:p>
        </w:tc>
        <w:tc>
          <w:tcPr>
            <w:tcW w:type="dxa" w:w="2492"/>
          </w:tcPr>
          <w:p>
            <w:pPr>
              <w:pStyle w:val="null3"/>
              <w:jc w:val="both"/>
            </w:pPr>
            <w:r>
              <w:rPr>
                <w:rFonts w:ascii="仿宋_GB2312" w:hAnsi="仿宋_GB2312" w:cs="仿宋_GB2312" w:eastAsia="仿宋_GB2312"/>
              </w:rPr>
              <w:t>满足招标文件质保期基础上，每增加1年质保期得1分，满分3分。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产品认证</w:t>
            </w:r>
          </w:p>
        </w:tc>
        <w:tc>
          <w:tcPr>
            <w:tcW w:type="dxa" w:w="2492"/>
          </w:tcPr>
          <w:p>
            <w:pPr>
              <w:pStyle w:val="null3"/>
              <w:jc w:val="both"/>
            </w:pPr>
            <w:r>
              <w:rPr>
                <w:rFonts w:ascii="仿宋_GB2312" w:hAnsi="仿宋_GB2312" w:cs="仿宋_GB2312" w:eastAsia="仿宋_GB2312"/>
              </w:rPr>
              <w:t>所投产品里面具有节能认证证书、环境认证证书的，每提供一个证书得1分，满分2分。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SYZFCG-2025-12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2025年三亚市迎宾中小学空调设备采购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2025年三亚市迎宾中小学空调设备采购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A02029900-其他办公设备（空调1）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1550000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A02029900-其他办公设备（空调2）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390924.48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A02029900-其他办公设备（空调3）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2230000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详见附件：非进口产品投标声明</w:t>
      </w:r>
    </w:p>
    <w:p>
      <w:pPr>
        <w:pStyle w:val="null3"/>
        <w:ind w:firstLine="960"/>
        <w:jc w:val="left"/>
      </w:pPr>
      <w:r>
        <w:rPr>
          <w:rFonts w:ascii="仿宋_GB2312" w:hAnsi="仿宋_GB2312" w:cs="仿宋_GB2312" w:eastAsia="仿宋_GB2312"/>
        </w:rPr>
        <w:t>详见附件：提供非联合体投标声明</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详见附件：未参与本采购项目的整体设计、规范编制等服务的书面声明</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详见附件：与参与本项目的其他投标人之间不存在关联关系的声明</w:t>
      </w:r>
    </w:p>
    <w:p>
      <w:pPr>
        <w:pStyle w:val="null3"/>
        <w:ind w:firstLine="960"/>
        <w:jc w:val="left"/>
      </w:pPr>
      <w:r>
        <w:rPr>
          <w:rFonts w:ascii="仿宋_GB2312" w:hAnsi="仿宋_GB2312" w:cs="仿宋_GB2312" w:eastAsia="仿宋_GB2312"/>
        </w:rPr>
        <w:t>详见附件：政府采购供应商信用承诺书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