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无环保类行政处罚记录声明函</w:t>
      </w:r>
    </w:p>
    <w:p>
      <w:pPr>
        <w:pStyle w:val="3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我公司</w:t>
      </w:r>
      <w:r>
        <w:rPr>
          <w:rFonts w:hint="eastAsia"/>
          <w:sz w:val="24"/>
          <w:u w:val="single"/>
          <w:lang w:val="en-US" w:eastAsia="zh-CN"/>
        </w:rPr>
        <w:t xml:space="preserve">         (公司名字）</w:t>
      </w:r>
      <w:r>
        <w:rPr>
          <w:rFonts w:hint="eastAsia"/>
          <w:b w:val="0"/>
          <w:bCs w:val="0"/>
          <w:sz w:val="24"/>
          <w:u w:val="none"/>
          <w:lang w:val="en-US" w:eastAsia="zh-CN"/>
        </w:rPr>
        <w:t>声明</w:t>
      </w:r>
      <w:r>
        <w:rPr>
          <w:rFonts w:hint="eastAsia"/>
          <w:sz w:val="24"/>
          <w:lang w:val="en-US" w:eastAsia="zh-CN"/>
        </w:rPr>
        <w:t>在参加政府采购活动三年内</w:t>
      </w:r>
      <w:r>
        <w:rPr>
          <w:rFonts w:hint="eastAsia"/>
          <w:b/>
          <w:bCs/>
          <w:sz w:val="24"/>
          <w:u w:val="single"/>
          <w:lang w:val="en-US" w:eastAsia="zh-CN"/>
        </w:rPr>
        <w:t>没有</w:t>
      </w:r>
      <w:r>
        <w:rPr>
          <w:rFonts w:hint="eastAsia"/>
          <w:sz w:val="24"/>
          <w:lang w:val="en-US" w:eastAsia="zh-CN"/>
        </w:rPr>
        <w:t>环保类行政处罚记录。</w:t>
      </w:r>
    </w:p>
    <w:p>
      <w:pPr>
        <w:spacing w:line="48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若我司声明不实，愿承担一切法律责任。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特此声明。</w:t>
      </w:r>
    </w:p>
    <w:p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）：</w:t>
      </w:r>
    </w:p>
    <w:p>
      <w:pPr>
        <w:pStyle w:val="4"/>
        <w:ind w:firstLine="4080" w:firstLineChars="17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35672"/>
    <w:rsid w:val="4ACA289D"/>
    <w:rsid w:val="7AA3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2025-03-18T08:35:00Z</dcterms:created>
  <dc:creator>去吧皮卡丘</dc:creator>
  <cp:lastModifiedBy>去吧皮卡丘</cp:lastModifiedBy>
  <dcterms:modified xsi:type="dcterms:W3CDTF">2025-03-18T08:42:31Z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