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市委大院及市周转房物业管理服务项目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三亚市机关事务管理服务中心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三亚市机关事务管理服务中心</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市委大院及市周转房物业管理服务项目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市委大院及市周转房物业管理服务项目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5,410,000.00元</w:t>
      </w:r>
      <w:r>
        <w:rPr>
          <w:rFonts w:ascii="仿宋_GB2312" w:hAnsi="仿宋_GB2312" w:cs="仿宋_GB2312" w:eastAsia="仿宋_GB2312"/>
        </w:rPr>
        <w:t>伍佰肆拾壹万元整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按照《海南省财政厅关于进一步优化政府采购营商环境的通知》要求，最终采购文件不应要求缴纳投标保证金；：按照《海南省财政厅关于进一步优化政府采购营商环境的通知》要求，最终采购文件不应要求缴纳投标保证金；(无需提供）</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p>
      <w:pPr>
        <w:pStyle w:val="null3"/>
        <w:jc w:val="left"/>
      </w:pPr>
      <w:r>
        <w:rPr>
          <w:rFonts w:ascii="仿宋_GB2312" w:hAnsi="仿宋_GB2312" w:cs="仿宋_GB2312" w:eastAsia="仿宋_GB2312"/>
        </w:rPr>
        <w:t>5、提供“政府采购供应商信用承诺书”；：提供“政府采购供应商信用承诺书”；</w:t>
      </w:r>
    </w:p>
    <w:p>
      <w:pPr>
        <w:pStyle w:val="null3"/>
        <w:jc w:val="left"/>
      </w:pPr>
      <w:r>
        <w:rPr>
          <w:rFonts w:ascii="仿宋_GB2312" w:hAnsi="仿宋_GB2312" w:cs="仿宋_GB2312" w:eastAsia="仿宋_GB2312"/>
        </w:rPr>
        <w:t>6、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三亚市机关事务管理服务中心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三亚市春河小区2区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杨文婵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0898-88827233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邢美雯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投标人或者联合体均为小型、微型企业报价给10%的扣除，用扣除后的价格参加评审。具体价格优惠扣除内容详见第四章详细评审标准中“价格扣除”内容。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9.评标委员会由采购人代表和评审专家共7人以上单数组成，本项目由2名采购人代表和5名评审专家组成，评审专家从海南省综合评审专家库中随机抽取。 10.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联系人：杨文婵</w:t>
      </w:r>
    </w:p>
    <w:p>
      <w:pPr>
        <w:pStyle w:val="null3"/>
        <w:jc w:val="left"/>
      </w:pPr>
      <w:r>
        <w:rPr>
          <w:rFonts w:ascii="仿宋_GB2312" w:hAnsi="仿宋_GB2312" w:cs="仿宋_GB2312" w:eastAsia="仿宋_GB2312"/>
        </w:rPr>
        <w:t>联系电话：88827233</w:t>
      </w:r>
    </w:p>
    <w:p>
      <w:pPr>
        <w:pStyle w:val="null3"/>
        <w:jc w:val="left"/>
      </w:pPr>
      <w:r>
        <w:rPr>
          <w:rFonts w:ascii="仿宋_GB2312" w:hAnsi="仿宋_GB2312" w:cs="仿宋_GB2312" w:eastAsia="仿宋_GB2312"/>
        </w:rPr>
        <w:t>地址：三亚市春河小区2区</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b/>
        </w:rPr>
        <w:t>（</w:t>
      </w:r>
      <w:r>
        <w:rPr>
          <w:rFonts w:ascii="仿宋_GB2312" w:hAnsi="仿宋_GB2312" w:cs="仿宋_GB2312" w:eastAsia="仿宋_GB2312"/>
          <w:sz w:val="32"/>
          <w:b/>
        </w:rPr>
        <w:t>一</w:t>
      </w:r>
      <w:r>
        <w:rPr>
          <w:rFonts w:ascii="仿宋_GB2312" w:hAnsi="仿宋_GB2312" w:cs="仿宋_GB2312" w:eastAsia="仿宋_GB2312"/>
          <w:sz w:val="32"/>
          <w:b/>
        </w:rPr>
        <w:t>）</w:t>
      </w:r>
      <w:r>
        <w:rPr>
          <w:rFonts w:ascii="仿宋_GB2312" w:hAnsi="仿宋_GB2312" w:cs="仿宋_GB2312" w:eastAsia="仿宋_GB2312"/>
          <w:sz w:val="32"/>
        </w:rPr>
        <w:t>项目名称：市委大院及市周转房物业管理服务项目</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rPr>
        <w:t>物业管理区域：</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b/>
        </w:rPr>
        <w:t>三亚市委大院</w:t>
      </w:r>
      <w:r>
        <w:rPr>
          <w:rFonts w:ascii="仿宋_GB2312" w:hAnsi="仿宋_GB2312" w:cs="仿宋_GB2312" w:eastAsia="仿宋_GB2312"/>
          <w:sz w:val="32"/>
          <w:b/>
        </w:rPr>
        <w:t xml:space="preserve">    </w:t>
      </w:r>
    </w:p>
    <w:p>
      <w:pPr>
        <w:pStyle w:val="null3"/>
        <w:ind w:firstLine="640"/>
        <w:jc w:val="both"/>
      </w:pPr>
      <w:r>
        <w:rPr>
          <w:rFonts w:ascii="仿宋_GB2312" w:hAnsi="仿宋_GB2312" w:cs="仿宋_GB2312" w:eastAsia="仿宋_GB2312"/>
          <w:sz w:val="32"/>
        </w:rPr>
        <w:t>类型：办公</w:t>
      </w:r>
      <w:r>
        <w:rPr>
          <w:rFonts w:ascii="仿宋_GB2312" w:hAnsi="仿宋_GB2312" w:cs="仿宋_GB2312" w:eastAsia="仿宋_GB2312"/>
          <w:sz w:val="32"/>
        </w:rPr>
        <w:t>楼</w:t>
      </w:r>
    </w:p>
    <w:p>
      <w:pPr>
        <w:pStyle w:val="null3"/>
        <w:ind w:firstLine="640"/>
        <w:jc w:val="both"/>
      </w:pPr>
      <w:r>
        <w:rPr>
          <w:rFonts w:ascii="仿宋_GB2312" w:hAnsi="仿宋_GB2312" w:cs="仿宋_GB2312" w:eastAsia="仿宋_GB2312"/>
          <w:sz w:val="32"/>
        </w:rPr>
        <w:t>项目介绍：</w:t>
      </w:r>
      <w:r>
        <w:rPr>
          <w:rFonts w:ascii="仿宋_GB2312" w:hAnsi="仿宋_GB2312" w:cs="仿宋_GB2312" w:eastAsia="仿宋_GB2312"/>
          <w:sz w:val="32"/>
        </w:rPr>
        <w:t>本项目位于三亚市榆亚路</w:t>
      </w:r>
      <w:r>
        <w:rPr>
          <w:rFonts w:ascii="仿宋_GB2312" w:hAnsi="仿宋_GB2312" w:cs="仿宋_GB2312" w:eastAsia="仿宋_GB2312"/>
          <w:sz w:val="32"/>
        </w:rPr>
        <w:t>1号。项目总用地面积约7500平方米，总建筑面积10890平方米。无地下面积。其中：项目道路、停车场占地积约2000平方米，绿化面积约4000平方米；共有建筑物4栋，包含：</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1）1#办公楼</w:t>
      </w:r>
      <w:r>
        <w:rPr>
          <w:rFonts w:ascii="仿宋_GB2312" w:hAnsi="仿宋_GB2312" w:cs="仿宋_GB2312" w:eastAsia="仿宋_GB2312"/>
          <w:sz w:val="32"/>
        </w:rPr>
        <w:t>8</w:t>
      </w:r>
      <w:r>
        <w:rPr>
          <w:rFonts w:ascii="仿宋_GB2312" w:hAnsi="仿宋_GB2312" w:cs="仿宋_GB2312" w:eastAsia="仿宋_GB2312"/>
          <w:sz w:val="32"/>
        </w:rPr>
        <w:t>层，面积约</w:t>
      </w:r>
      <w:r>
        <w:rPr>
          <w:rFonts w:ascii="仿宋_GB2312" w:hAnsi="仿宋_GB2312" w:cs="仿宋_GB2312" w:eastAsia="仿宋_GB2312"/>
          <w:sz w:val="32"/>
        </w:rPr>
        <w:t>8240平方米，办公室数量约174间（套）；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2）2#办公楼3层，面积约826.2平方米，办公室数量约26（间）套；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3）3#办公楼2层，面积约1024平方米；</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4）4#机关后勤服务（食堂）及附属用房1栋，面积约820平方米；</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b/>
        </w:rPr>
        <w:t>市周转房：春河东岸项目</w:t>
      </w:r>
    </w:p>
    <w:p>
      <w:pPr>
        <w:pStyle w:val="null3"/>
        <w:ind w:firstLine="640"/>
        <w:jc w:val="both"/>
      </w:pPr>
      <w:r>
        <w:rPr>
          <w:rFonts w:ascii="仿宋_GB2312" w:hAnsi="仿宋_GB2312" w:cs="仿宋_GB2312" w:eastAsia="仿宋_GB2312"/>
          <w:sz w:val="32"/>
        </w:rPr>
        <w:t>类型：住宅</w:t>
      </w:r>
    </w:p>
    <w:p>
      <w:pPr>
        <w:pStyle w:val="null3"/>
        <w:ind w:firstLine="640"/>
        <w:jc w:val="both"/>
      </w:pPr>
      <w:r>
        <w:rPr>
          <w:rFonts w:ascii="仿宋_GB2312" w:hAnsi="仿宋_GB2312" w:cs="仿宋_GB2312" w:eastAsia="仿宋_GB2312"/>
          <w:sz w:val="32"/>
        </w:rPr>
        <w:t>项目介绍：项目位于</w:t>
      </w:r>
      <w:r>
        <w:rPr>
          <w:rFonts w:ascii="仿宋_GB2312" w:hAnsi="仿宋_GB2312" w:cs="仿宋_GB2312" w:eastAsia="仿宋_GB2312"/>
          <w:sz w:val="32"/>
        </w:rPr>
        <w:t>三亚市吉阳区海螺一路春河东岸小区</w:t>
      </w:r>
      <w:r>
        <w:rPr>
          <w:rFonts w:ascii="仿宋_GB2312" w:hAnsi="仿宋_GB2312" w:cs="仿宋_GB2312" w:eastAsia="仿宋_GB2312"/>
          <w:sz w:val="32"/>
        </w:rPr>
        <w:t>，</w:t>
      </w:r>
      <w:r>
        <w:rPr>
          <w:rFonts w:ascii="仿宋_GB2312" w:hAnsi="仿宋_GB2312" w:cs="仿宋_GB2312" w:eastAsia="仿宋_GB2312"/>
          <w:sz w:val="32"/>
        </w:rPr>
        <w:t>春河东岸小区</w:t>
      </w:r>
      <w:r>
        <w:rPr>
          <w:rFonts w:ascii="仿宋_GB2312" w:hAnsi="仿宋_GB2312" w:cs="仿宋_GB2312" w:eastAsia="仿宋_GB2312"/>
          <w:sz w:val="32"/>
        </w:rPr>
        <w:t>(市周转房)项目于2018年12月竣工交付使用。总用地面积2720m</w:t>
      </w:r>
      <w:r>
        <w:rPr>
          <w:rFonts w:ascii="仿宋_GB2312" w:hAnsi="仿宋_GB2312" w:cs="仿宋_GB2312" w:eastAsia="仿宋_GB2312"/>
          <w:sz w:val="32"/>
          <w:vertAlign w:val="superscript"/>
        </w:rPr>
        <w:t>2</w:t>
      </w:r>
      <w:r>
        <w:rPr>
          <w:rFonts w:ascii="仿宋_GB2312" w:hAnsi="仿宋_GB2312" w:cs="仿宋_GB2312" w:eastAsia="仿宋_GB2312"/>
          <w:sz w:val="32"/>
        </w:rPr>
        <w:t>，</w:t>
      </w:r>
      <w:r>
        <w:rPr>
          <w:rFonts w:ascii="仿宋_GB2312" w:hAnsi="仿宋_GB2312" w:cs="仿宋_GB2312" w:eastAsia="仿宋_GB2312"/>
          <w:sz w:val="32"/>
        </w:rPr>
        <w:t>建筑面积</w:t>
      </w:r>
      <w:r>
        <w:rPr>
          <w:rFonts w:ascii="仿宋_GB2312" w:hAnsi="仿宋_GB2312" w:cs="仿宋_GB2312" w:eastAsia="仿宋_GB2312"/>
          <w:sz w:val="32"/>
        </w:rPr>
        <w:t>9322.13</w:t>
      </w:r>
      <w:r>
        <w:rPr>
          <w:rFonts w:ascii="仿宋_GB2312" w:hAnsi="仿宋_GB2312" w:cs="仿宋_GB2312" w:eastAsia="仿宋_GB2312"/>
          <w:sz w:val="32"/>
        </w:rPr>
        <w:t>m</w:t>
      </w:r>
      <w:r>
        <w:rPr>
          <w:rFonts w:ascii="仿宋_GB2312" w:hAnsi="仿宋_GB2312" w:cs="仿宋_GB2312" w:eastAsia="仿宋_GB2312"/>
          <w:sz w:val="32"/>
          <w:vertAlign w:val="superscript"/>
        </w:rPr>
        <w:t>2，</w:t>
      </w:r>
      <w:r>
        <w:rPr>
          <w:rFonts w:ascii="仿宋_GB2312" w:hAnsi="仿宋_GB2312" w:cs="仿宋_GB2312" w:eastAsia="仿宋_GB2312"/>
          <w:sz w:val="32"/>
        </w:rPr>
        <w:t>建设</w:t>
      </w:r>
      <w:r>
        <w:rPr>
          <w:rFonts w:ascii="仿宋_GB2312" w:hAnsi="仿宋_GB2312" w:cs="仿宋_GB2312" w:eastAsia="仿宋_GB2312"/>
          <w:sz w:val="32"/>
        </w:rPr>
        <w:t>1栋地下1层，地上13层周转楼(一层为食堂、消防控制室、物业用房等，二层为活动室、会议室、会客室，三至十三层为住宅)，容积率2.5，建筑占地面积913m</w:t>
      </w:r>
      <w:r>
        <w:rPr>
          <w:rFonts w:ascii="仿宋_GB2312" w:hAnsi="仿宋_GB2312" w:cs="仿宋_GB2312" w:eastAsia="仿宋_GB2312"/>
          <w:sz w:val="32"/>
          <w:vertAlign w:val="superscript"/>
        </w:rPr>
        <w:t>2</w:t>
      </w:r>
      <w:r>
        <w:rPr>
          <w:rFonts w:ascii="仿宋_GB2312" w:hAnsi="仿宋_GB2312" w:cs="仿宋_GB2312" w:eastAsia="仿宋_GB2312"/>
          <w:sz w:val="32"/>
        </w:rPr>
        <w:t>，建筑密度</w:t>
      </w:r>
      <w:r>
        <w:rPr>
          <w:rFonts w:ascii="仿宋_GB2312" w:hAnsi="仿宋_GB2312" w:cs="仿宋_GB2312" w:eastAsia="仿宋_GB2312"/>
          <w:sz w:val="32"/>
        </w:rPr>
        <w:t>33.67%，绿地率40%，绿化面积约</w:t>
      </w:r>
      <w:r>
        <w:rPr>
          <w:rFonts w:ascii="仿宋_GB2312" w:hAnsi="仿宋_GB2312" w:cs="仿宋_GB2312" w:eastAsia="仿宋_GB2312"/>
          <w:sz w:val="32"/>
        </w:rPr>
        <w:t>2400</w:t>
      </w:r>
      <w:r>
        <w:rPr>
          <w:rFonts w:ascii="仿宋_GB2312" w:hAnsi="仿宋_GB2312" w:cs="仿宋_GB2312" w:eastAsia="仿宋_GB2312"/>
          <w:sz w:val="32"/>
        </w:rPr>
        <w:t>m</w:t>
      </w:r>
      <w:r>
        <w:rPr>
          <w:rFonts w:ascii="仿宋_GB2312" w:hAnsi="仿宋_GB2312" w:cs="仿宋_GB2312" w:eastAsia="仿宋_GB2312"/>
          <w:sz w:val="32"/>
          <w:vertAlign w:val="superscript"/>
        </w:rPr>
        <w:t>2</w:t>
      </w:r>
      <w:r>
        <w:rPr>
          <w:rFonts w:ascii="仿宋_GB2312" w:hAnsi="仿宋_GB2312" w:cs="仿宋_GB2312" w:eastAsia="仿宋_GB2312"/>
          <w:sz w:val="32"/>
        </w:rPr>
        <w:t>，停车位</w:t>
      </w:r>
      <w:r>
        <w:rPr>
          <w:rFonts w:ascii="仿宋_GB2312" w:hAnsi="仿宋_GB2312" w:cs="仿宋_GB2312" w:eastAsia="仿宋_GB2312"/>
          <w:sz w:val="32"/>
        </w:rPr>
        <w:t>71</w:t>
      </w:r>
      <w:r>
        <w:rPr>
          <w:rFonts w:ascii="仿宋_GB2312" w:hAnsi="仿宋_GB2312" w:cs="仿宋_GB2312" w:eastAsia="仿宋_GB2312"/>
          <w:sz w:val="32"/>
        </w:rPr>
        <w:t>个</w:t>
      </w:r>
      <w:r>
        <w:rPr>
          <w:rFonts w:ascii="仿宋_GB2312" w:hAnsi="仿宋_GB2312" w:cs="仿宋_GB2312" w:eastAsia="仿宋_GB2312"/>
          <w:sz w:val="32"/>
        </w:rPr>
        <w:t>(地上2</w:t>
      </w:r>
      <w:r>
        <w:rPr>
          <w:rFonts w:ascii="仿宋_GB2312" w:hAnsi="仿宋_GB2312" w:cs="仿宋_GB2312" w:eastAsia="仿宋_GB2312"/>
          <w:sz w:val="32"/>
        </w:rPr>
        <w:t>8</w:t>
      </w:r>
      <w:r>
        <w:rPr>
          <w:rFonts w:ascii="仿宋_GB2312" w:hAnsi="仿宋_GB2312" w:cs="仿宋_GB2312" w:eastAsia="仿宋_GB2312"/>
          <w:sz w:val="32"/>
        </w:rPr>
        <w:t>个，地下</w:t>
      </w:r>
      <w:r>
        <w:rPr>
          <w:rFonts w:ascii="仿宋_GB2312" w:hAnsi="仿宋_GB2312" w:cs="仿宋_GB2312" w:eastAsia="仿宋_GB2312"/>
          <w:sz w:val="32"/>
        </w:rPr>
        <w:t>4</w:t>
      </w:r>
      <w:r>
        <w:rPr>
          <w:rFonts w:ascii="仿宋_GB2312" w:hAnsi="仿宋_GB2312" w:cs="仿宋_GB2312" w:eastAsia="仿宋_GB2312"/>
          <w:sz w:val="32"/>
        </w:rPr>
        <w:t>3</w:t>
      </w:r>
      <w:r>
        <w:rPr>
          <w:rFonts w:ascii="仿宋_GB2312" w:hAnsi="仿宋_GB2312" w:cs="仿宋_GB2312" w:eastAsia="仿宋_GB2312"/>
          <w:sz w:val="32"/>
        </w:rPr>
        <w:t>个</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新建监控室、值班室等配套</w:t>
      </w:r>
      <w:r>
        <w:rPr>
          <w:rFonts w:ascii="仿宋_GB2312" w:hAnsi="仿宋_GB2312" w:cs="仿宋_GB2312" w:eastAsia="仿宋_GB2312"/>
          <w:sz w:val="32"/>
        </w:rPr>
        <w:t>用房</w:t>
      </w:r>
      <w:r>
        <w:rPr>
          <w:rFonts w:ascii="仿宋_GB2312" w:hAnsi="仿宋_GB2312" w:cs="仿宋_GB2312" w:eastAsia="仿宋_GB2312"/>
          <w:sz w:val="32"/>
        </w:rPr>
        <w:t>，</w:t>
      </w:r>
      <w:r>
        <w:rPr>
          <w:rFonts w:ascii="仿宋_GB2312" w:hAnsi="仿宋_GB2312" w:cs="仿宋_GB2312" w:eastAsia="仿宋_GB2312"/>
          <w:sz w:val="32"/>
        </w:rPr>
        <w:t>面积约为</w:t>
      </w:r>
      <w:r>
        <w:rPr>
          <w:rFonts w:ascii="仿宋_GB2312" w:hAnsi="仿宋_GB2312" w:cs="仿宋_GB2312" w:eastAsia="仿宋_GB2312"/>
          <w:sz w:val="32"/>
        </w:rPr>
        <w:t>50m</w:t>
      </w:r>
      <w:r>
        <w:rPr>
          <w:rFonts w:ascii="仿宋_GB2312" w:hAnsi="仿宋_GB2312" w:cs="仿宋_GB2312" w:eastAsia="仿宋_GB2312"/>
          <w:sz w:val="32"/>
          <w:vertAlign w:val="superscript"/>
        </w:rPr>
        <w:t>2</w:t>
      </w:r>
      <w:r>
        <w:rPr>
          <w:rFonts w:ascii="仿宋_GB2312" w:hAnsi="仿宋_GB2312" w:cs="仿宋_GB2312" w:eastAsia="仿宋_GB2312"/>
          <w:sz w:val="32"/>
        </w:rPr>
        <w:t>，透水混凝土路</w:t>
      </w:r>
      <w:r>
        <w:rPr>
          <w:rFonts w:ascii="仿宋_GB2312" w:hAnsi="仿宋_GB2312" w:cs="仿宋_GB2312" w:eastAsia="仿宋_GB2312"/>
          <w:sz w:val="32"/>
        </w:rPr>
        <w:t>2300m</w:t>
      </w:r>
      <w:r>
        <w:rPr>
          <w:rFonts w:ascii="仿宋_GB2312" w:hAnsi="仿宋_GB2312" w:cs="仿宋_GB2312" w:eastAsia="仿宋_GB2312"/>
          <w:sz w:val="32"/>
          <w:vertAlign w:val="superscript"/>
        </w:rPr>
        <w:t>2</w:t>
      </w:r>
      <w:r>
        <w:rPr>
          <w:rFonts w:ascii="仿宋_GB2312" w:hAnsi="仿宋_GB2312" w:cs="仿宋_GB2312" w:eastAsia="仿宋_GB2312"/>
          <w:sz w:val="32"/>
        </w:rPr>
        <w:t>，花岗岩铺砖</w:t>
      </w:r>
      <w:r>
        <w:rPr>
          <w:rFonts w:ascii="仿宋_GB2312" w:hAnsi="仿宋_GB2312" w:cs="仿宋_GB2312" w:eastAsia="仿宋_GB2312"/>
          <w:sz w:val="32"/>
        </w:rPr>
        <w:t>650m</w:t>
      </w:r>
      <w:r>
        <w:rPr>
          <w:rFonts w:ascii="仿宋_GB2312" w:hAnsi="仿宋_GB2312" w:cs="仿宋_GB2312" w:eastAsia="仿宋_GB2312"/>
          <w:sz w:val="32"/>
          <w:vertAlign w:val="superscript"/>
        </w:rPr>
        <w:t>2</w:t>
      </w:r>
      <w:r>
        <w:rPr>
          <w:rFonts w:ascii="仿宋_GB2312" w:hAnsi="仿宋_GB2312" w:cs="仿宋_GB2312" w:eastAsia="仿宋_GB2312"/>
          <w:sz w:val="32"/>
        </w:rPr>
        <w:t>，遮阴棚</w:t>
      </w:r>
      <w:r>
        <w:rPr>
          <w:rFonts w:ascii="仿宋_GB2312" w:hAnsi="仿宋_GB2312" w:cs="仿宋_GB2312" w:eastAsia="仿宋_GB2312"/>
          <w:sz w:val="32"/>
        </w:rPr>
        <w:t>462m</w:t>
      </w:r>
      <w:r>
        <w:rPr>
          <w:rFonts w:ascii="仿宋_GB2312" w:hAnsi="仿宋_GB2312" w:cs="仿宋_GB2312" w:eastAsia="仿宋_GB2312"/>
          <w:sz w:val="32"/>
          <w:vertAlign w:val="superscript"/>
        </w:rPr>
        <w:t>2</w:t>
      </w:r>
      <w:r>
        <w:rPr>
          <w:rFonts w:ascii="仿宋_GB2312" w:hAnsi="仿宋_GB2312" w:cs="仿宋_GB2312" w:eastAsia="仿宋_GB2312"/>
          <w:sz w:val="32"/>
        </w:rPr>
        <w:t>。</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b/>
        </w:rPr>
        <w:t>市周转房：</w:t>
      </w:r>
      <w:r>
        <w:rPr>
          <w:rFonts w:ascii="仿宋_GB2312" w:hAnsi="仿宋_GB2312" w:cs="仿宋_GB2312" w:eastAsia="仿宋_GB2312"/>
          <w:sz w:val="32"/>
          <w:b/>
        </w:rPr>
        <w:t>同心家园二十九期</w:t>
      </w:r>
      <w:r>
        <w:rPr>
          <w:rFonts w:ascii="仿宋_GB2312" w:hAnsi="仿宋_GB2312" w:cs="仿宋_GB2312" w:eastAsia="仿宋_GB2312"/>
          <w:sz w:val="32"/>
          <w:b/>
        </w:rPr>
        <w:t>项目</w:t>
      </w:r>
    </w:p>
    <w:p>
      <w:pPr>
        <w:pStyle w:val="null3"/>
        <w:ind w:firstLine="640"/>
        <w:jc w:val="both"/>
      </w:pPr>
      <w:r>
        <w:rPr>
          <w:rFonts w:ascii="仿宋_GB2312" w:hAnsi="仿宋_GB2312" w:cs="仿宋_GB2312" w:eastAsia="仿宋_GB2312"/>
          <w:sz w:val="32"/>
        </w:rPr>
        <w:t>类型：住宅</w:t>
      </w:r>
    </w:p>
    <w:p>
      <w:pPr>
        <w:pStyle w:val="null3"/>
        <w:ind w:firstLine="640"/>
        <w:jc w:val="both"/>
      </w:pPr>
      <w:r>
        <w:rPr>
          <w:rFonts w:ascii="仿宋_GB2312" w:hAnsi="仿宋_GB2312" w:cs="仿宋_GB2312" w:eastAsia="仿宋_GB2312"/>
          <w:sz w:val="32"/>
        </w:rPr>
        <w:t>项目介绍：项目位于三亚市吉阳区海螺一路一巷同心家园</w:t>
      </w:r>
      <w:r>
        <w:rPr>
          <w:rFonts w:ascii="仿宋_GB2312" w:hAnsi="仿宋_GB2312" w:cs="仿宋_GB2312" w:eastAsia="仿宋_GB2312"/>
          <w:sz w:val="32"/>
        </w:rPr>
        <w:t>29期</w:t>
      </w:r>
      <w:r>
        <w:rPr>
          <w:rFonts w:ascii="仿宋_GB2312" w:hAnsi="仿宋_GB2312" w:cs="仿宋_GB2312" w:eastAsia="仿宋_GB2312"/>
          <w:sz w:val="32"/>
        </w:rPr>
        <w:t>安</w:t>
      </w:r>
      <w:r>
        <w:rPr>
          <w:rFonts w:ascii="仿宋_GB2312" w:hAnsi="仿宋_GB2312" w:cs="仿宋_GB2312" w:eastAsia="仿宋_GB2312"/>
          <w:sz w:val="32"/>
        </w:rPr>
        <w:t>2栋，</w:t>
      </w:r>
      <w:r>
        <w:rPr>
          <w:rFonts w:ascii="仿宋_GB2312" w:hAnsi="仿宋_GB2312" w:cs="仿宋_GB2312" w:eastAsia="仿宋_GB2312"/>
          <w:sz w:val="32"/>
        </w:rPr>
        <w:t>共计住宅</w:t>
      </w:r>
      <w:r>
        <w:rPr>
          <w:rFonts w:ascii="仿宋_GB2312" w:hAnsi="仿宋_GB2312" w:cs="仿宋_GB2312" w:eastAsia="仿宋_GB2312"/>
          <w:sz w:val="32"/>
        </w:rPr>
        <w:t>56套（每套约102</w:t>
      </w:r>
      <w:r>
        <w:rPr>
          <w:rFonts w:ascii="仿宋_GB2312" w:hAnsi="仿宋_GB2312" w:cs="仿宋_GB2312" w:eastAsia="仿宋_GB2312"/>
          <w:sz w:val="32"/>
        </w:rPr>
        <w:t>m</w:t>
      </w:r>
      <w:r>
        <w:rPr>
          <w:rFonts w:ascii="仿宋_GB2312" w:hAnsi="仿宋_GB2312" w:cs="仿宋_GB2312" w:eastAsia="仿宋_GB2312"/>
          <w:sz w:val="32"/>
          <w:vertAlign w:val="superscript"/>
        </w:rPr>
        <w:t>2</w:t>
      </w:r>
      <w:r>
        <w:rPr>
          <w:rFonts w:ascii="仿宋_GB2312" w:hAnsi="仿宋_GB2312" w:cs="仿宋_GB2312" w:eastAsia="仿宋_GB2312"/>
          <w:sz w:val="32"/>
        </w:rPr>
        <w:t>）；二楼设</w:t>
      </w:r>
      <w:r>
        <w:rPr>
          <w:rFonts w:ascii="仿宋_GB2312" w:hAnsi="仿宋_GB2312" w:cs="仿宋_GB2312" w:eastAsia="仿宋_GB2312"/>
          <w:sz w:val="32"/>
        </w:rPr>
        <w:t>有厨房、餐厅、活动室、招待室、卫生间、休闲区、办公室</w:t>
      </w:r>
      <w:r>
        <w:rPr>
          <w:rFonts w:ascii="仿宋_GB2312" w:hAnsi="仿宋_GB2312" w:cs="仿宋_GB2312" w:eastAsia="仿宋_GB2312"/>
          <w:sz w:val="32"/>
        </w:rPr>
        <w:t>等</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5,410,000.00</w:t>
      </w:r>
    </w:p>
    <w:p>
      <w:pPr>
        <w:pStyle w:val="null3"/>
        <w:jc w:val="left"/>
      </w:pPr>
      <w:r>
        <w:rPr>
          <w:rFonts w:ascii="仿宋_GB2312" w:hAnsi="仿宋_GB2312" w:cs="仿宋_GB2312" w:eastAsia="仿宋_GB2312"/>
        </w:rPr>
        <w:t>采购包最高限价（元）: 5,410,000.00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2,420,000.00</w:t>
            </w:r>
          </w:p>
        </w:tc>
        <w:tc>
          <w:tcPr>
            <w:tcW w:type="dxa" w:w="1384"/>
          </w:tcPr>
          <w:p>
            <w:pPr>
              <w:pStyle w:val="null3"/>
              <w:jc w:val="left"/>
            </w:pPr>
            <w:r>
              <w:rPr>
                <w:rFonts w:ascii="仿宋_GB2312" w:hAnsi="仿宋_GB2312" w:cs="仿宋_GB2312" w:eastAsia="仿宋_GB2312"/>
              </w:rPr>
              <w:t>总价</w:t>
            </w:r>
          </w:p>
        </w:tc>
        <w:tc>
          <w:tcPr>
            <w:tcW w:type="dxa" w:w="1038"/>
          </w:tcP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C21040000-物业管理服务-1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2,990,000.00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三、物业服务内容</w:t>
            </w:r>
          </w:p>
          <w:p>
            <w:pPr>
              <w:pStyle w:val="null3"/>
              <w:spacing w:before="105" w:after="105"/>
              <w:ind w:firstLine="643"/>
              <w:jc w:val="left"/>
            </w:pPr>
            <w:r>
              <w:rPr>
                <w:rFonts w:ascii="仿宋_GB2312" w:hAnsi="仿宋_GB2312" w:cs="仿宋_GB2312" w:eastAsia="仿宋_GB2312"/>
                <w:sz w:val="32"/>
                <w:b/>
                <w:shd w:fill="FFFFFF" w:val="clear"/>
              </w:rPr>
              <w:t>（</w:t>
            </w:r>
            <w:r>
              <w:rPr>
                <w:rFonts w:ascii="仿宋_GB2312" w:hAnsi="仿宋_GB2312" w:cs="仿宋_GB2312" w:eastAsia="仿宋_GB2312"/>
                <w:sz w:val="32"/>
                <w:b/>
                <w:shd w:fill="FFFFFF" w:val="clear"/>
              </w:rPr>
              <w:t>一</w:t>
            </w:r>
            <w:r>
              <w:rPr>
                <w:rFonts w:ascii="仿宋_GB2312" w:hAnsi="仿宋_GB2312" w:cs="仿宋_GB2312" w:eastAsia="仿宋_GB2312"/>
                <w:sz w:val="32"/>
                <w:b/>
                <w:shd w:fill="FFFFFF" w:val="clear"/>
              </w:rPr>
              <w:t>）</w:t>
            </w:r>
            <w:r>
              <w:rPr>
                <w:rFonts w:ascii="仿宋_GB2312" w:hAnsi="仿宋_GB2312" w:cs="仿宋_GB2312" w:eastAsia="仿宋_GB2312"/>
                <w:sz w:val="32"/>
                <w:b/>
                <w:shd w:fill="FFFFFF" w:val="clear"/>
              </w:rPr>
              <w:t>物业综合服务需求</w:t>
            </w:r>
          </w:p>
          <w:p>
            <w:pPr>
              <w:pStyle w:val="null3"/>
              <w:spacing w:before="105" w:after="105"/>
              <w:ind w:firstLine="640"/>
              <w:jc w:val="left"/>
            </w:pPr>
            <w:r>
              <w:rPr>
                <w:rFonts w:ascii="仿宋_GB2312" w:hAnsi="仿宋_GB2312" w:cs="仿宋_GB2312" w:eastAsia="仿宋_GB2312"/>
                <w:sz w:val="32"/>
                <w:shd w:fill="FFFFFF" w:val="clear"/>
              </w:rPr>
              <w:t>1. 统筹协调与应急管理：全面负责市委大院及市周转房物业服务的统筹协调、组织指挥工作，高效开展各类突发事件的应急处置，保障物业服务有序运行。</w:t>
            </w:r>
            <w:r>
              <w:rPr>
                <w:rFonts w:ascii="仿宋_GB2312" w:hAnsi="仿宋_GB2312" w:cs="仿宋_GB2312" w:eastAsia="仿宋_GB2312"/>
                <w:sz w:val="24"/>
                <w:shd w:fill="FFFFFF" w:val="clear"/>
              </w:rPr>
              <w:t xml:space="preserve"> </w:t>
            </w:r>
            <w:r>
              <w:br/>
            </w:r>
            <w:r>
              <w:rPr>
                <w:rFonts w:ascii="仿宋_GB2312" w:hAnsi="仿宋_GB2312" w:cs="仿宋_GB2312" w:eastAsia="仿宋_GB2312"/>
                <w:sz w:val="32"/>
                <w:shd w:fill="FFFFFF" w:val="clear"/>
              </w:rPr>
              <w:t xml:space="preserve">    2. 会务专项服务：为市委办公楼13间会议室、会客室提供全流程会务服务。会前主动对接会议需求，精准确认会议时长、参会人员名单、特殊要求等信息；及时将会议安排、外来人员及车辆信息同步至门岗；按规定时间完成会场准备，包括开启会议室门窗、照明、空调，调试音响、投影等设备，确保会议顺利开展。</w:t>
            </w:r>
            <w:r>
              <w:br/>
            </w:r>
            <w:r>
              <w:rPr>
                <w:rFonts w:ascii="仿宋_GB2312" w:hAnsi="仿宋_GB2312" w:cs="仿宋_GB2312" w:eastAsia="仿宋_GB2312"/>
                <w:sz w:val="32"/>
                <w:shd w:fill="FFFFFF" w:val="clear"/>
              </w:rPr>
              <w:t xml:space="preserve">    3. 市周转房特色服务：承担市周转房理发室、活动室的日常使用管理工作，涵盖设施维护、预约登记、秩序维护等服务内容。</w:t>
            </w:r>
          </w:p>
          <w:p>
            <w:pPr>
              <w:pStyle w:val="null3"/>
              <w:spacing w:before="105" w:after="105"/>
              <w:ind w:firstLine="640"/>
              <w:jc w:val="left"/>
            </w:pPr>
            <w:r>
              <w:rPr>
                <w:rFonts w:ascii="仿宋_GB2312" w:hAnsi="仿宋_GB2312" w:cs="仿宋_GB2312" w:eastAsia="仿宋_GB2312"/>
                <w:sz w:val="32"/>
                <w:shd w:fill="FFFFFF" w:val="clear"/>
              </w:rPr>
              <w:t>4. 其他工作：承担经采购人确认的临时性工作任务，按需提供灵活高效的服务支持</w:t>
            </w:r>
          </w:p>
          <w:p>
            <w:pPr>
              <w:pStyle w:val="null3"/>
              <w:spacing w:before="105" w:after="105"/>
              <w:ind w:firstLine="643"/>
              <w:jc w:val="left"/>
            </w:pPr>
            <w:r>
              <w:rPr>
                <w:rFonts w:ascii="仿宋_GB2312" w:hAnsi="仿宋_GB2312" w:cs="仿宋_GB2312" w:eastAsia="仿宋_GB2312"/>
                <w:sz w:val="32"/>
                <w:b/>
                <w:shd w:fill="FFFFFF" w:val="clear"/>
              </w:rPr>
              <w:t>（</w:t>
            </w:r>
            <w:r>
              <w:rPr>
                <w:rFonts w:ascii="仿宋_GB2312" w:hAnsi="仿宋_GB2312" w:cs="仿宋_GB2312" w:eastAsia="仿宋_GB2312"/>
                <w:sz w:val="32"/>
                <w:b/>
                <w:shd w:fill="FFFFFF" w:val="clear"/>
              </w:rPr>
              <w:t>二</w:t>
            </w:r>
            <w:r>
              <w:rPr>
                <w:rFonts w:ascii="仿宋_GB2312" w:hAnsi="仿宋_GB2312" w:cs="仿宋_GB2312" w:eastAsia="仿宋_GB2312"/>
                <w:sz w:val="32"/>
                <w:b/>
                <w:shd w:fill="FFFFFF" w:val="clear"/>
              </w:rPr>
              <w:t>）</w:t>
            </w:r>
            <w:r>
              <w:rPr>
                <w:rFonts w:ascii="仿宋_GB2312" w:hAnsi="仿宋_GB2312" w:cs="仿宋_GB2312" w:eastAsia="仿宋_GB2312"/>
                <w:sz w:val="32"/>
                <w:b/>
                <w:shd w:fill="FFFFFF" w:val="clear"/>
              </w:rPr>
              <w:t>物业安保服务需求</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保安人员持证上岗。</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主要负责市委办公楼和大院的安全保卫、消防安全，进出大院人员和车辆登记办证、人脸识别录制、院内停车场管理、外来人员接访；维持大院人员和车辆进出秩序、保障市委大院和办公楼办公人员人身和财产安全；负责现场周边环境治理</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消防巡检</w:t>
            </w:r>
            <w:r>
              <w:rPr>
                <w:rFonts w:ascii="仿宋_GB2312" w:hAnsi="仿宋_GB2312" w:cs="仿宋_GB2312" w:eastAsia="仿宋_GB2312"/>
                <w:sz w:val="32"/>
                <w:shd w:fill="FFFFFF" w:val="clear"/>
              </w:rPr>
              <w:t>及其他安全防范工作。</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主要负责</w:t>
            </w:r>
            <w:r>
              <w:rPr>
                <w:rFonts w:ascii="仿宋_GB2312" w:hAnsi="仿宋_GB2312" w:cs="仿宋_GB2312" w:eastAsia="仿宋_GB2312"/>
                <w:sz w:val="32"/>
                <w:shd w:fill="FFFFFF" w:val="clear"/>
              </w:rPr>
              <w:t>市周转房日常安保服务，出入口管控（人员、车辆、物品登记）</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监控系统</w:t>
            </w:r>
            <w:r>
              <w:rPr>
                <w:rFonts w:ascii="仿宋_GB2312" w:hAnsi="仿宋_GB2312" w:cs="仿宋_GB2312" w:eastAsia="仿宋_GB2312"/>
                <w:sz w:val="32"/>
                <w:shd w:fill="FFFFFF" w:val="clear"/>
              </w:rPr>
              <w:t>实时监测</w:t>
            </w:r>
            <w:r>
              <w:rPr>
                <w:rFonts w:ascii="仿宋_GB2312" w:hAnsi="仿宋_GB2312" w:cs="仿宋_GB2312" w:eastAsia="仿宋_GB2312"/>
                <w:sz w:val="32"/>
                <w:shd w:fill="FFFFFF" w:val="clear"/>
              </w:rPr>
              <w:t>，异常情况</w:t>
            </w:r>
            <w:r>
              <w:rPr>
                <w:rFonts w:ascii="仿宋_GB2312" w:hAnsi="仿宋_GB2312" w:cs="仿宋_GB2312" w:eastAsia="仿宋_GB2312"/>
                <w:sz w:val="32"/>
                <w:shd w:fill="FFFFFF" w:val="clear"/>
              </w:rPr>
              <w:t>10分钟内响应处置</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开展</w:t>
            </w:r>
            <w:r>
              <w:rPr>
                <w:rFonts w:ascii="仿宋_GB2312" w:hAnsi="仿宋_GB2312" w:cs="仿宋_GB2312" w:eastAsia="仿宋_GB2312"/>
                <w:sz w:val="32"/>
                <w:shd w:fill="FFFFFF" w:val="clear"/>
              </w:rPr>
              <w:t>消防设施设备日常巡检，定期</w:t>
            </w:r>
            <w:r>
              <w:rPr>
                <w:rFonts w:ascii="仿宋_GB2312" w:hAnsi="仿宋_GB2312" w:cs="仿宋_GB2312" w:eastAsia="仿宋_GB2312"/>
                <w:sz w:val="32"/>
                <w:shd w:fill="FFFFFF" w:val="clear"/>
              </w:rPr>
              <w:t>组织</w:t>
            </w:r>
            <w:r>
              <w:rPr>
                <w:rFonts w:ascii="仿宋_GB2312" w:hAnsi="仿宋_GB2312" w:cs="仿宋_GB2312" w:eastAsia="仿宋_GB2312"/>
                <w:sz w:val="32"/>
                <w:shd w:fill="FFFFFF" w:val="clear"/>
              </w:rPr>
              <w:t>消防演练</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制定</w:t>
            </w:r>
            <w:r>
              <w:rPr>
                <w:rFonts w:ascii="仿宋_GB2312" w:hAnsi="仿宋_GB2312" w:cs="仿宋_GB2312" w:eastAsia="仿宋_GB2312"/>
                <w:sz w:val="32"/>
                <w:shd w:fill="FFFFFF" w:val="clear"/>
              </w:rPr>
              <w:t>突发事件（盗窃、火灾、自然灾害）应急预案。</w:t>
            </w:r>
          </w:p>
          <w:p>
            <w:pPr>
              <w:pStyle w:val="null3"/>
              <w:spacing w:before="105" w:after="105"/>
              <w:ind w:firstLine="643"/>
              <w:jc w:val="left"/>
            </w:pPr>
            <w:r>
              <w:rPr>
                <w:rFonts w:ascii="仿宋_GB2312" w:hAnsi="仿宋_GB2312" w:cs="仿宋_GB2312" w:eastAsia="仿宋_GB2312"/>
                <w:sz w:val="32"/>
                <w:b/>
                <w:shd w:fill="FFFFFF" w:val="clear"/>
              </w:rPr>
              <w:t>（三）</w:t>
            </w:r>
            <w:r>
              <w:rPr>
                <w:rFonts w:ascii="仿宋_GB2312" w:hAnsi="仿宋_GB2312" w:cs="仿宋_GB2312" w:eastAsia="仿宋_GB2312"/>
                <w:sz w:val="32"/>
                <w:b/>
                <w:shd w:fill="FFFFFF" w:val="clear"/>
              </w:rPr>
              <w:t>物业环境保洁、四害消杀服务需求</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市委办公楼、</w:t>
            </w:r>
            <w:r>
              <w:rPr>
                <w:rFonts w:ascii="仿宋_GB2312" w:hAnsi="仿宋_GB2312" w:cs="仿宋_GB2312" w:eastAsia="仿宋_GB2312"/>
                <w:sz w:val="32"/>
                <w:shd w:fill="FFFFFF" w:val="clear"/>
              </w:rPr>
              <w:t>会议室、走廊、卫生间、消防通道、开水间、窗户等公共场所</w:t>
            </w:r>
            <w:r>
              <w:rPr>
                <w:rFonts w:ascii="仿宋_GB2312" w:hAnsi="仿宋_GB2312" w:cs="仿宋_GB2312" w:eastAsia="仿宋_GB2312"/>
                <w:sz w:val="32"/>
                <w:shd w:fill="FFFFFF" w:val="clear"/>
              </w:rPr>
              <w:t>及相关区域</w:t>
            </w:r>
            <w:r>
              <w:rPr>
                <w:rFonts w:ascii="仿宋_GB2312" w:hAnsi="仿宋_GB2312" w:cs="仿宋_GB2312" w:eastAsia="仿宋_GB2312"/>
                <w:sz w:val="32"/>
                <w:shd w:fill="FFFFFF" w:val="clear"/>
              </w:rPr>
              <w:t>的卫生保洁；</w:t>
            </w:r>
            <w:r>
              <w:rPr>
                <w:rFonts w:ascii="仿宋_GB2312" w:hAnsi="仿宋_GB2312" w:cs="仿宋_GB2312" w:eastAsia="仿宋_GB2312"/>
                <w:sz w:val="32"/>
                <w:shd w:fill="FFFFFF" w:val="clear"/>
              </w:rPr>
              <w:t>市周转房区域内</w:t>
            </w:r>
            <w:r>
              <w:rPr>
                <w:rFonts w:ascii="仿宋_GB2312" w:hAnsi="仿宋_GB2312" w:cs="仿宋_GB2312" w:eastAsia="仿宋_GB2312"/>
                <w:sz w:val="32"/>
                <w:shd w:fill="FFFFFF" w:val="clear"/>
              </w:rPr>
              <w:t>卫生保洁</w:t>
            </w:r>
            <w:r>
              <w:rPr>
                <w:rFonts w:ascii="仿宋_GB2312" w:hAnsi="仿宋_GB2312" w:cs="仿宋_GB2312" w:eastAsia="仿宋_GB2312"/>
                <w:sz w:val="32"/>
                <w:shd w:fill="FFFFFF" w:val="clear"/>
              </w:rPr>
              <w:t>、垃圾清运、入户清洁等保洁服务。</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各区域四害消杀服务。</w:t>
            </w:r>
          </w:p>
          <w:p>
            <w:pPr>
              <w:pStyle w:val="null3"/>
              <w:spacing w:before="105" w:after="105"/>
              <w:ind w:firstLine="643"/>
              <w:jc w:val="left"/>
            </w:pPr>
            <w:r>
              <w:rPr>
                <w:rFonts w:ascii="仿宋_GB2312" w:hAnsi="仿宋_GB2312" w:cs="仿宋_GB2312" w:eastAsia="仿宋_GB2312"/>
                <w:sz w:val="32"/>
                <w:b/>
                <w:shd w:fill="FFFFFF" w:val="clear"/>
              </w:rPr>
              <w:t>（四）</w:t>
            </w:r>
            <w:r>
              <w:rPr>
                <w:rFonts w:ascii="仿宋_GB2312" w:hAnsi="仿宋_GB2312" w:cs="仿宋_GB2312" w:eastAsia="仿宋_GB2312"/>
                <w:sz w:val="32"/>
                <w:b/>
                <w:shd w:fill="FFFFFF" w:val="clear"/>
              </w:rPr>
              <w:t>物业绿化服务需求</w:t>
            </w:r>
          </w:p>
          <w:p>
            <w:pPr>
              <w:pStyle w:val="null3"/>
              <w:spacing w:before="105" w:after="105"/>
              <w:ind w:firstLine="640"/>
              <w:jc w:val="left"/>
            </w:pPr>
            <w:r>
              <w:rPr>
                <w:rFonts w:ascii="仿宋_GB2312" w:hAnsi="仿宋_GB2312" w:cs="仿宋_GB2312" w:eastAsia="仿宋_GB2312"/>
                <w:sz w:val="32"/>
                <w:shd w:fill="FFFFFF" w:val="clear"/>
              </w:rPr>
              <w:t>市委大院、市周转房区域内</w:t>
            </w:r>
            <w:r>
              <w:rPr>
                <w:rFonts w:ascii="仿宋_GB2312" w:hAnsi="仿宋_GB2312" w:cs="仿宋_GB2312" w:eastAsia="仿宋_GB2312"/>
                <w:sz w:val="32"/>
                <w:shd w:fill="FFFFFF" w:val="clear"/>
              </w:rPr>
              <w:t>草皮绿植</w:t>
            </w:r>
            <w:r>
              <w:rPr>
                <w:rFonts w:ascii="仿宋_GB2312" w:hAnsi="仿宋_GB2312" w:cs="仿宋_GB2312" w:eastAsia="仿宋_GB2312"/>
                <w:sz w:val="32"/>
                <w:shd w:fill="FFFFFF" w:val="clear"/>
              </w:rPr>
              <w:t>修剪</w:t>
            </w:r>
            <w:r>
              <w:rPr>
                <w:rFonts w:ascii="仿宋_GB2312" w:hAnsi="仿宋_GB2312" w:cs="仿宋_GB2312" w:eastAsia="仿宋_GB2312"/>
                <w:sz w:val="32"/>
                <w:shd w:fill="FFFFFF" w:val="clear"/>
              </w:rPr>
              <w:t>维护、室内绿植摆放</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绿化病虫害防制</w:t>
            </w:r>
            <w:r>
              <w:rPr>
                <w:rFonts w:ascii="仿宋_GB2312" w:hAnsi="仿宋_GB2312" w:cs="仿宋_GB2312" w:eastAsia="仿宋_GB2312"/>
                <w:sz w:val="32"/>
                <w:shd w:fill="FFFFFF" w:val="clear"/>
              </w:rPr>
              <w:t>养护等工作。</w:t>
            </w:r>
          </w:p>
          <w:p>
            <w:pPr>
              <w:pStyle w:val="null3"/>
              <w:spacing w:before="105" w:after="105"/>
              <w:ind w:firstLine="643"/>
              <w:jc w:val="left"/>
            </w:pPr>
            <w:r>
              <w:rPr>
                <w:rFonts w:ascii="仿宋_GB2312" w:hAnsi="仿宋_GB2312" w:cs="仿宋_GB2312" w:eastAsia="仿宋_GB2312"/>
                <w:sz w:val="32"/>
                <w:b/>
                <w:shd w:fill="FFFFFF" w:val="clear"/>
              </w:rPr>
              <w:t>（五）</w:t>
            </w:r>
            <w:r>
              <w:rPr>
                <w:rFonts w:ascii="仿宋_GB2312" w:hAnsi="仿宋_GB2312" w:cs="仿宋_GB2312" w:eastAsia="仿宋_GB2312"/>
                <w:sz w:val="32"/>
                <w:b/>
                <w:shd w:fill="FFFFFF" w:val="clear"/>
              </w:rPr>
              <w:t>物业工程维护保养服务需求</w:t>
            </w:r>
          </w:p>
          <w:p>
            <w:pPr>
              <w:pStyle w:val="null3"/>
              <w:spacing w:before="105" w:after="105"/>
              <w:ind w:firstLine="640"/>
              <w:jc w:val="left"/>
            </w:pPr>
            <w:r>
              <w:rPr>
                <w:rFonts w:ascii="仿宋_GB2312" w:hAnsi="仿宋_GB2312" w:cs="仿宋_GB2312" w:eastAsia="仿宋_GB2312"/>
                <w:sz w:val="32"/>
                <w:shd w:fill="FFFFFF" w:val="clear"/>
              </w:rPr>
              <w:t>负责市委大院</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市</w:t>
            </w:r>
            <w:r>
              <w:rPr>
                <w:rFonts w:ascii="仿宋_GB2312" w:hAnsi="仿宋_GB2312" w:cs="仿宋_GB2312" w:eastAsia="仿宋_GB2312"/>
                <w:sz w:val="32"/>
                <w:shd w:fill="FFFFFF" w:val="clear"/>
              </w:rPr>
              <w:t>周转房</w:t>
            </w:r>
            <w:r>
              <w:rPr>
                <w:rFonts w:ascii="仿宋_GB2312" w:hAnsi="仿宋_GB2312" w:cs="仿宋_GB2312" w:eastAsia="仿宋_GB2312"/>
                <w:sz w:val="32"/>
                <w:shd w:fill="FFFFFF" w:val="clear"/>
              </w:rPr>
              <w:t>基础水电设施的检修维护，保障变、配电设备、应急发电机、给排水设备、电梯、消防设备、照明设施、弱电设备运转正常，每天检查，每半月测试一次，定期维保；严格执行操作规程，安全防护设施齐全完好，标识明确，工作记录真实齐全；对设备故障及重大事件有完善的应急方案和现场处理措施、处理记录。</w:t>
            </w:r>
          </w:p>
          <w:p>
            <w:pPr>
              <w:pStyle w:val="null3"/>
              <w:ind w:firstLine="640"/>
              <w:jc w:val="both"/>
            </w:pPr>
            <w:r>
              <w:rPr>
                <w:rFonts w:ascii="仿宋_GB2312" w:hAnsi="仿宋_GB2312" w:cs="仿宋_GB2312" w:eastAsia="仿宋_GB2312"/>
                <w:sz w:val="32"/>
              </w:rPr>
              <w:t>四、物业服务标准</w:t>
            </w:r>
          </w:p>
          <w:p>
            <w:pPr>
              <w:pStyle w:val="null3"/>
              <w:spacing w:before="105" w:after="105"/>
              <w:ind w:firstLine="643"/>
              <w:jc w:val="left"/>
            </w:pPr>
            <w:r>
              <w:rPr>
                <w:rFonts w:ascii="仿宋_GB2312" w:hAnsi="仿宋_GB2312" w:cs="仿宋_GB2312" w:eastAsia="仿宋_GB2312"/>
                <w:sz w:val="32"/>
                <w:b/>
                <w:shd w:fill="FFFFFF" w:val="clear"/>
              </w:rPr>
              <w:t>（一）</w:t>
            </w:r>
            <w:r>
              <w:rPr>
                <w:rFonts w:ascii="仿宋_GB2312" w:hAnsi="仿宋_GB2312" w:cs="仿宋_GB2312" w:eastAsia="仿宋_GB2312"/>
                <w:sz w:val="32"/>
                <w:b/>
                <w:shd w:fill="FFFFFF" w:val="clear"/>
              </w:rPr>
              <w:t>基本要求</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服务</w:t>
            </w:r>
            <w:r>
              <w:rPr>
                <w:rFonts w:ascii="仿宋_GB2312" w:hAnsi="仿宋_GB2312" w:cs="仿宋_GB2312" w:eastAsia="仿宋_GB2312"/>
                <w:sz w:val="32"/>
                <w:shd w:fill="FFFFFF" w:val="clear"/>
              </w:rPr>
              <w:t>人员</w:t>
            </w:r>
            <w:r>
              <w:rPr>
                <w:rFonts w:ascii="仿宋_GB2312" w:hAnsi="仿宋_GB2312" w:cs="仿宋_GB2312" w:eastAsia="仿宋_GB2312"/>
                <w:sz w:val="32"/>
                <w:shd w:fill="FFFFFF" w:val="clear"/>
              </w:rPr>
              <w:t>基本要求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从业人员按照相关规定取得职业资格证书。</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从业人员统一着装、佩戴标志，行为规范，服务主动、热情</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安保人员年龄需在</w:t>
            </w:r>
            <w:r>
              <w:rPr>
                <w:rFonts w:ascii="仿宋_GB2312" w:hAnsi="仿宋_GB2312" w:cs="仿宋_GB2312" w:eastAsia="仿宋_GB2312"/>
                <w:sz w:val="32"/>
                <w:shd w:fill="FFFFFF" w:val="clear"/>
              </w:rPr>
              <w:t>20-50岁之间、保洁人员年龄需在18-55岁之间</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配备</w:t>
            </w:r>
            <w:r>
              <w:rPr>
                <w:rFonts w:ascii="仿宋_GB2312" w:hAnsi="仿宋_GB2312" w:cs="仿宋_GB2312" w:eastAsia="仿宋_GB2312"/>
                <w:sz w:val="32"/>
                <w:shd w:fill="FFFFFF" w:val="clear"/>
              </w:rPr>
              <w:t>的</w:t>
            </w:r>
            <w:r>
              <w:rPr>
                <w:rFonts w:ascii="仿宋_GB2312" w:hAnsi="仿宋_GB2312" w:cs="仿宋_GB2312" w:eastAsia="仿宋_GB2312"/>
                <w:sz w:val="32"/>
                <w:shd w:fill="FFFFFF" w:val="clear"/>
              </w:rPr>
              <w:t>物业服务项目负责人具有</w:t>
            </w:r>
            <w:r>
              <w:rPr>
                <w:rFonts w:ascii="仿宋_GB2312" w:hAnsi="仿宋_GB2312" w:cs="仿宋_GB2312" w:eastAsia="仿宋_GB2312"/>
                <w:sz w:val="32"/>
                <w:shd w:fill="FFFFFF" w:val="clear"/>
              </w:rPr>
              <w:t>专</w:t>
            </w:r>
            <w:r>
              <w:rPr>
                <w:rFonts w:ascii="仿宋_GB2312" w:hAnsi="仿宋_GB2312" w:cs="仿宋_GB2312" w:eastAsia="仿宋_GB2312"/>
                <w:sz w:val="32"/>
                <w:shd w:fill="FFFFFF" w:val="clear"/>
              </w:rPr>
              <w:t>科及以上学历</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具有</w:t>
            </w:r>
            <w:r>
              <w:rPr>
                <w:rFonts w:ascii="仿宋_GB2312" w:hAnsi="仿宋_GB2312" w:cs="仿宋_GB2312" w:eastAsia="仿宋_GB2312"/>
                <w:sz w:val="32"/>
                <w:shd w:fill="FFFFFF" w:val="clear"/>
              </w:rPr>
              <w:t xml:space="preserve"> 2 年以上物业服务管理工作经历。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配备</w:t>
            </w:r>
            <w:r>
              <w:rPr>
                <w:rFonts w:ascii="仿宋_GB2312" w:hAnsi="仿宋_GB2312" w:cs="仿宋_GB2312" w:eastAsia="仿宋_GB2312"/>
                <w:sz w:val="32"/>
                <w:shd w:fill="FFFFFF" w:val="clear"/>
              </w:rPr>
              <w:t>的</w:t>
            </w:r>
            <w:r>
              <w:rPr>
                <w:rFonts w:ascii="仿宋_GB2312" w:hAnsi="仿宋_GB2312" w:cs="仿宋_GB2312" w:eastAsia="仿宋_GB2312"/>
                <w:sz w:val="32"/>
                <w:shd w:fill="FFFFFF" w:val="clear"/>
              </w:rPr>
              <w:t>环境主管具备</w:t>
            </w:r>
            <w:r>
              <w:rPr>
                <w:rFonts w:ascii="仿宋_GB2312" w:hAnsi="仿宋_GB2312" w:cs="仿宋_GB2312" w:eastAsia="仿宋_GB2312"/>
                <w:sz w:val="32"/>
                <w:shd w:fill="FFFFFF" w:val="clear"/>
              </w:rPr>
              <w:t>专科</w:t>
            </w:r>
            <w:r>
              <w:rPr>
                <w:rFonts w:ascii="仿宋_GB2312" w:hAnsi="仿宋_GB2312" w:cs="仿宋_GB2312" w:eastAsia="仿宋_GB2312"/>
                <w:sz w:val="32"/>
                <w:shd w:fill="FFFFFF" w:val="clear"/>
              </w:rPr>
              <w:t>及以上学历；具有类似服务</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年及以上工作经验。</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配备</w:t>
            </w:r>
            <w:r>
              <w:rPr>
                <w:rFonts w:ascii="仿宋_GB2312" w:hAnsi="仿宋_GB2312" w:cs="仿宋_GB2312" w:eastAsia="仿宋_GB2312"/>
                <w:sz w:val="32"/>
                <w:shd w:fill="FFFFFF" w:val="clear"/>
              </w:rPr>
              <w:t>的</w:t>
            </w:r>
            <w:r>
              <w:rPr>
                <w:rFonts w:ascii="仿宋_GB2312" w:hAnsi="仿宋_GB2312" w:cs="仿宋_GB2312" w:eastAsia="仿宋_GB2312"/>
                <w:sz w:val="32"/>
                <w:shd w:fill="FFFFFF" w:val="clear"/>
              </w:rPr>
              <w:t>保洁班长</w:t>
            </w:r>
            <w:r>
              <w:rPr>
                <w:rFonts w:ascii="仿宋_GB2312" w:hAnsi="仿宋_GB2312" w:cs="仿宋_GB2312" w:eastAsia="仿宋_GB2312"/>
                <w:sz w:val="32"/>
                <w:shd w:fill="FFFFFF" w:val="clear"/>
              </w:rPr>
              <w:t>,具有</w:t>
            </w:r>
            <w:r>
              <w:rPr>
                <w:rFonts w:ascii="仿宋_GB2312" w:hAnsi="仿宋_GB2312" w:cs="仿宋_GB2312" w:eastAsia="仿宋_GB2312"/>
                <w:sz w:val="32"/>
                <w:shd w:fill="FFFFFF" w:val="clear"/>
              </w:rPr>
              <w:t>专科</w:t>
            </w:r>
            <w:r>
              <w:rPr>
                <w:rFonts w:ascii="仿宋_GB2312" w:hAnsi="仿宋_GB2312" w:cs="仿宋_GB2312" w:eastAsia="仿宋_GB2312"/>
                <w:sz w:val="32"/>
                <w:shd w:fill="FFFFFF" w:val="clear"/>
              </w:rPr>
              <w:t>及以上学历；具有类似服务</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年及以上工作经验</w:t>
            </w:r>
            <w:r>
              <w:rPr>
                <w:rFonts w:ascii="仿宋_GB2312" w:hAnsi="仿宋_GB2312" w:cs="仿宋_GB2312" w:eastAsia="仿宋_GB2312"/>
                <w:sz w:val="32"/>
                <w:shd w:fill="FFFFFF" w:val="clear"/>
              </w:rPr>
              <w:t>。</w:t>
            </w:r>
            <w:r>
              <w:rPr>
                <w:rFonts w:ascii="仿宋_GB2312" w:hAnsi="仿宋_GB2312" w:cs="仿宋_GB2312" w:eastAsia="仿宋_GB2312"/>
                <w:sz w:val="24"/>
                <w:shd w:fill="FFFFFF" w:val="clear"/>
              </w:rPr>
              <w:t xml:space="preserve"> </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配备的秩序维护队长，具有</w:t>
            </w:r>
            <w:r>
              <w:rPr>
                <w:rFonts w:ascii="仿宋_GB2312" w:hAnsi="仿宋_GB2312" w:cs="仿宋_GB2312" w:eastAsia="仿宋_GB2312"/>
                <w:sz w:val="32"/>
                <w:shd w:fill="FFFFFF" w:val="clear"/>
              </w:rPr>
              <w:t>专科</w:t>
            </w:r>
            <w:r>
              <w:rPr>
                <w:rFonts w:ascii="仿宋_GB2312" w:hAnsi="仿宋_GB2312" w:cs="仿宋_GB2312" w:eastAsia="仿宋_GB2312"/>
                <w:sz w:val="32"/>
                <w:shd w:fill="FFFFFF" w:val="clear"/>
              </w:rPr>
              <w:t>及以上学历；消防设施操作员（</w:t>
            </w:r>
            <w:r>
              <w:rPr>
                <w:rFonts w:ascii="仿宋_GB2312" w:hAnsi="仿宋_GB2312" w:cs="仿宋_GB2312" w:eastAsia="仿宋_GB2312"/>
                <w:sz w:val="32"/>
                <w:shd w:fill="FFFFFF" w:val="clear"/>
              </w:rPr>
              <w:t>初</w:t>
            </w:r>
            <w:r>
              <w:rPr>
                <w:rFonts w:ascii="仿宋_GB2312" w:hAnsi="仿宋_GB2312" w:cs="仿宋_GB2312" w:eastAsia="仿宋_GB2312"/>
                <w:sz w:val="32"/>
                <w:shd w:fill="FFFFFF" w:val="clear"/>
              </w:rPr>
              <w:t>级</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五</w:t>
            </w:r>
            <w:r>
              <w:rPr>
                <w:rFonts w:ascii="仿宋_GB2312" w:hAnsi="仿宋_GB2312" w:cs="仿宋_GB2312" w:eastAsia="仿宋_GB2312"/>
                <w:sz w:val="32"/>
                <w:shd w:fill="FFFFFF" w:val="clear"/>
              </w:rPr>
              <w:t>级及以上）。</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8</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配备</w:t>
            </w:r>
            <w:r>
              <w:rPr>
                <w:rFonts w:ascii="仿宋_GB2312" w:hAnsi="仿宋_GB2312" w:cs="仿宋_GB2312" w:eastAsia="仿宋_GB2312"/>
                <w:sz w:val="32"/>
                <w:shd w:fill="FFFFFF" w:val="clear"/>
              </w:rPr>
              <w:t>的</w:t>
            </w:r>
            <w:r>
              <w:rPr>
                <w:rFonts w:ascii="仿宋_GB2312" w:hAnsi="仿宋_GB2312" w:cs="仿宋_GB2312" w:eastAsia="仿宋_GB2312"/>
                <w:sz w:val="32"/>
                <w:shd w:fill="FFFFFF" w:val="clear"/>
              </w:rPr>
              <w:t>项目主管，具有</w:t>
            </w:r>
            <w:r>
              <w:rPr>
                <w:rFonts w:ascii="仿宋_GB2312" w:hAnsi="仿宋_GB2312" w:cs="仿宋_GB2312" w:eastAsia="仿宋_GB2312"/>
                <w:sz w:val="32"/>
                <w:shd w:fill="FFFFFF" w:val="clear"/>
              </w:rPr>
              <w:t>专科</w:t>
            </w:r>
            <w:r>
              <w:rPr>
                <w:rFonts w:ascii="仿宋_GB2312" w:hAnsi="仿宋_GB2312" w:cs="仿宋_GB2312" w:eastAsia="仿宋_GB2312"/>
                <w:sz w:val="32"/>
                <w:shd w:fill="FFFFFF" w:val="clear"/>
              </w:rPr>
              <w:t>及以上学历。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9</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拟派本项目的保安队长，具有</w:t>
            </w:r>
            <w:r>
              <w:rPr>
                <w:rFonts w:ascii="仿宋_GB2312" w:hAnsi="仿宋_GB2312" w:cs="仿宋_GB2312" w:eastAsia="仿宋_GB2312"/>
                <w:sz w:val="32"/>
                <w:shd w:fill="FFFFFF" w:val="clear"/>
              </w:rPr>
              <w:t>专科</w:t>
            </w:r>
            <w:r>
              <w:rPr>
                <w:rFonts w:ascii="仿宋_GB2312" w:hAnsi="仿宋_GB2312" w:cs="仿宋_GB2312" w:eastAsia="仿宋_GB2312"/>
                <w:sz w:val="32"/>
                <w:shd w:fill="FFFFFF" w:val="clear"/>
              </w:rPr>
              <w:t>及以上学历。</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制度</w:t>
            </w:r>
            <w:r>
              <w:rPr>
                <w:rFonts w:ascii="仿宋_GB2312" w:hAnsi="仿宋_GB2312" w:cs="仿宋_GB2312" w:eastAsia="仿宋_GB2312"/>
                <w:sz w:val="32"/>
                <w:shd w:fill="FFFFFF" w:val="clear"/>
              </w:rPr>
              <w:t>建设要求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建立共用部位及共用设施设备维修养护、消防安全防范、绿化养护、环境卫生、公共秩序维护等管理制度。</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建立突发公共事件应急预案。</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建立物业服务工作记录。</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档案</w:t>
            </w:r>
            <w:r>
              <w:rPr>
                <w:rFonts w:ascii="仿宋_GB2312" w:hAnsi="仿宋_GB2312" w:cs="仿宋_GB2312" w:eastAsia="仿宋_GB2312"/>
                <w:sz w:val="32"/>
                <w:shd w:fill="FFFFFF" w:val="clear"/>
              </w:rPr>
              <w:t>管理基本要求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建立物业管理档案。</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明确</w:t>
            </w:r>
            <w:r>
              <w:rPr>
                <w:rFonts w:ascii="仿宋_GB2312" w:hAnsi="仿宋_GB2312" w:cs="仿宋_GB2312" w:eastAsia="仿宋_GB2312"/>
                <w:sz w:val="32"/>
                <w:shd w:fill="FFFFFF" w:val="clear"/>
              </w:rPr>
              <w:t>档案管理人员</w:t>
            </w:r>
            <w:r>
              <w:rPr>
                <w:rFonts w:ascii="仿宋_GB2312" w:hAnsi="仿宋_GB2312" w:cs="仿宋_GB2312" w:eastAsia="仿宋_GB2312"/>
                <w:sz w:val="32"/>
                <w:shd w:fill="FFFFFF" w:val="clear"/>
              </w:rPr>
              <w:t>职责</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标志</w:t>
            </w:r>
            <w:r>
              <w:rPr>
                <w:rFonts w:ascii="仿宋_GB2312" w:hAnsi="仿宋_GB2312" w:cs="仿宋_GB2312" w:eastAsia="仿宋_GB2312"/>
                <w:sz w:val="32"/>
                <w:shd w:fill="FFFFFF" w:val="clear"/>
              </w:rPr>
              <w:t>/标识管理要求</w:t>
            </w:r>
          </w:p>
          <w:p>
            <w:pPr>
              <w:pStyle w:val="null3"/>
              <w:spacing w:before="105" w:after="105"/>
              <w:ind w:firstLine="640"/>
              <w:jc w:val="left"/>
            </w:pPr>
            <w:r>
              <w:rPr>
                <w:rFonts w:ascii="仿宋_GB2312" w:hAnsi="仿宋_GB2312" w:cs="仿宋_GB2312" w:eastAsia="仿宋_GB2312"/>
                <w:sz w:val="32"/>
                <w:shd w:fill="FFFFFF" w:val="clear"/>
              </w:rPr>
              <w:t>设置安全警示、交通警示、作业施工警示、温馨提示等物业服务标志。</w:t>
            </w:r>
          </w:p>
          <w:p>
            <w:pPr>
              <w:pStyle w:val="null3"/>
              <w:spacing w:before="105" w:after="105"/>
              <w:ind w:firstLine="640"/>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客户服务</w:t>
            </w:r>
            <w:r>
              <w:rPr>
                <w:rFonts w:ascii="仿宋_GB2312" w:hAnsi="仿宋_GB2312" w:cs="仿宋_GB2312" w:eastAsia="仿宋_GB2312"/>
                <w:sz w:val="32"/>
                <w:shd w:fill="FFFFFF" w:val="clear"/>
              </w:rPr>
              <w:t>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每年组织至少一次物业服务满意度调查，客户满意率不低于</w:t>
            </w:r>
            <w:r>
              <w:rPr>
                <w:rFonts w:ascii="仿宋_GB2312" w:hAnsi="仿宋_GB2312" w:cs="仿宋_GB2312" w:eastAsia="仿宋_GB2312"/>
                <w:sz w:val="32"/>
                <w:shd w:fill="FFFFFF" w:val="clear"/>
              </w:rPr>
              <w:t>90%；</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水、电急修</w:t>
            </w:r>
            <w:r>
              <w:rPr>
                <w:rFonts w:ascii="仿宋_GB2312" w:hAnsi="仿宋_GB2312" w:cs="仿宋_GB2312" w:eastAsia="仿宋_GB2312"/>
                <w:sz w:val="32"/>
                <w:shd w:fill="FFFFFF" w:val="clear"/>
              </w:rPr>
              <w:t xml:space="preserve"> 20 分钟内、其它报修按双方约定时间到达现场；由专项服务企业负责的设备设施应在 30 分钟内告知。</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客户、使用人提出的意见、建议、投诉在</w:t>
            </w:r>
            <w:r>
              <w:rPr>
                <w:rFonts w:ascii="仿宋_GB2312" w:hAnsi="仿宋_GB2312" w:cs="仿宋_GB2312" w:eastAsia="仿宋_GB2312"/>
                <w:sz w:val="32"/>
                <w:shd w:fill="FFFFFF" w:val="clear"/>
              </w:rPr>
              <w:t>1个工作日内回复。</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每年公开征集</w:t>
            </w:r>
            <w:r>
              <w:rPr>
                <w:rFonts w:ascii="仿宋_GB2312" w:hAnsi="仿宋_GB2312" w:cs="仿宋_GB2312" w:eastAsia="仿宋_GB2312"/>
                <w:sz w:val="32"/>
                <w:shd w:fill="FFFFFF" w:val="clear"/>
              </w:rPr>
              <w:t xml:space="preserve"> 1 次物业服务意见，公示整改情况。</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配合相关部门进行公益性宣传。</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按规定投保物业共用部位、共用设施设备及公众责任保险。</w:t>
            </w:r>
          </w:p>
          <w:p>
            <w:pPr>
              <w:pStyle w:val="null3"/>
              <w:spacing w:before="105" w:after="105"/>
              <w:ind w:firstLine="643"/>
              <w:jc w:val="left"/>
            </w:pPr>
            <w:r>
              <w:rPr>
                <w:rFonts w:ascii="仿宋_GB2312" w:hAnsi="仿宋_GB2312" w:cs="仿宋_GB2312" w:eastAsia="仿宋_GB2312"/>
                <w:sz w:val="32"/>
                <w:b/>
                <w:shd w:fill="FFFFFF" w:val="clear"/>
              </w:rPr>
              <w:t>（二）物业管辖区域及设施设备运行、维修养护</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综合管理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建立房屋及共用设施设备的基础档案。</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运行、检查、维修养护记录应每月归档。</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3）每月</w:t>
            </w:r>
            <w:r>
              <w:rPr>
                <w:rFonts w:ascii="仿宋_GB2312" w:hAnsi="仿宋_GB2312" w:cs="仿宋_GB2312" w:eastAsia="仿宋_GB2312"/>
                <w:sz w:val="32"/>
                <w:shd w:fill="FFFFFF" w:val="clear"/>
              </w:rPr>
              <w:t>组织房屋使用安全</w:t>
            </w:r>
            <w:r>
              <w:rPr>
                <w:rFonts w:ascii="仿宋_GB2312" w:hAnsi="仿宋_GB2312" w:cs="仿宋_GB2312" w:eastAsia="仿宋_GB2312"/>
                <w:sz w:val="32"/>
                <w:shd w:fill="FFFFFF" w:val="clear"/>
              </w:rPr>
              <w:t>隐患排查，对水、电、气组织安全隐患评估</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共用部位检查中发现的问题，应</w:t>
            </w:r>
            <w:r>
              <w:rPr>
                <w:rFonts w:ascii="仿宋_GB2312" w:hAnsi="仿宋_GB2312" w:cs="仿宋_GB2312" w:eastAsia="仿宋_GB2312"/>
                <w:sz w:val="32"/>
                <w:shd w:fill="FFFFFF" w:val="clear"/>
              </w:rPr>
              <w:t>报告给采购人并</w:t>
            </w:r>
            <w:r>
              <w:rPr>
                <w:rFonts w:ascii="仿宋_GB2312" w:hAnsi="仿宋_GB2312" w:cs="仿宋_GB2312" w:eastAsia="仿宋_GB2312"/>
                <w:sz w:val="32"/>
                <w:shd w:fill="FFFFFF" w:val="clear"/>
              </w:rPr>
              <w:t>按照责任范围</w:t>
            </w:r>
            <w:r>
              <w:rPr>
                <w:rFonts w:ascii="仿宋_GB2312" w:hAnsi="仿宋_GB2312" w:cs="仿宋_GB2312" w:eastAsia="仿宋_GB2312"/>
                <w:sz w:val="32"/>
                <w:shd w:fill="FFFFFF" w:val="clear"/>
              </w:rPr>
              <w:t>提供维修建议</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每年第</w:t>
            </w:r>
            <w:r>
              <w:rPr>
                <w:rFonts w:ascii="仿宋_GB2312" w:hAnsi="仿宋_GB2312" w:cs="仿宋_GB2312" w:eastAsia="仿宋_GB2312"/>
                <w:sz w:val="32"/>
                <w:shd w:fill="FFFFFF" w:val="clear"/>
              </w:rPr>
              <w:t>三</w:t>
            </w:r>
            <w:r>
              <w:rPr>
                <w:rFonts w:ascii="仿宋_GB2312" w:hAnsi="仿宋_GB2312" w:cs="仿宋_GB2312" w:eastAsia="仿宋_GB2312"/>
                <w:sz w:val="32"/>
                <w:shd w:fill="FFFFFF" w:val="clear"/>
              </w:rPr>
              <w:t>季度制定下一年度维修养护计划。</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特种设备按照有关规定运行、维修养护和定期检测。</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雷电、强降水、大风、沙尘暴等极端天气前后进行检查并落实防范措施。</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8</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设备机房</w:t>
            </w:r>
          </w:p>
          <w:p>
            <w:pPr>
              <w:pStyle w:val="null3"/>
              <w:spacing w:before="105" w:after="105"/>
              <w:ind w:firstLine="640"/>
              <w:jc w:val="left"/>
            </w:pPr>
            <w:r>
              <w:rPr>
                <w:rFonts w:ascii="仿宋_GB2312" w:hAnsi="仿宋_GB2312" w:cs="仿宋_GB2312" w:eastAsia="仿宋_GB2312"/>
                <w:sz w:val="32"/>
                <w:shd w:fill="FFFFFF" w:val="clear"/>
              </w:rPr>
              <w:t>每月清洁</w:t>
            </w:r>
            <w:r>
              <w:rPr>
                <w:rFonts w:ascii="仿宋_GB2312" w:hAnsi="仿宋_GB2312" w:cs="仿宋_GB2312" w:eastAsia="仿宋_GB2312"/>
                <w:sz w:val="32"/>
                <w:shd w:fill="FFFFFF" w:val="clear"/>
              </w:rPr>
              <w:t>1次，室内无杂物。</w:t>
            </w:r>
          </w:p>
          <w:p>
            <w:pPr>
              <w:pStyle w:val="null3"/>
              <w:spacing w:before="105" w:after="105"/>
              <w:ind w:firstLine="640"/>
              <w:jc w:val="left"/>
            </w:pPr>
            <w:r>
              <w:rPr>
                <w:rFonts w:ascii="仿宋_GB2312" w:hAnsi="仿宋_GB2312" w:cs="仿宋_GB2312" w:eastAsia="仿宋_GB2312"/>
                <w:sz w:val="32"/>
                <w:shd w:fill="FFFFFF" w:val="clear"/>
              </w:rPr>
              <w:t>设置挡鼠板、鼠药盒或粘鼠板。</w:t>
            </w:r>
          </w:p>
          <w:p>
            <w:pPr>
              <w:pStyle w:val="null3"/>
              <w:spacing w:before="105" w:after="105"/>
              <w:ind w:firstLine="640"/>
              <w:jc w:val="left"/>
            </w:pPr>
            <w:r>
              <w:rPr>
                <w:rFonts w:ascii="仿宋_GB2312" w:hAnsi="仿宋_GB2312" w:cs="仿宋_GB2312" w:eastAsia="仿宋_GB2312"/>
                <w:sz w:val="32"/>
                <w:shd w:fill="FFFFFF" w:val="clear"/>
              </w:rPr>
              <w:t>在明显易取位置配备消防器材，确保完好有效。</w:t>
            </w:r>
          </w:p>
          <w:p>
            <w:pPr>
              <w:pStyle w:val="null3"/>
              <w:spacing w:before="105" w:after="105"/>
              <w:ind w:firstLine="640"/>
              <w:jc w:val="left"/>
            </w:pPr>
            <w:r>
              <w:rPr>
                <w:rFonts w:ascii="仿宋_GB2312" w:hAnsi="仿宋_GB2312" w:cs="仿宋_GB2312" w:eastAsia="仿宋_GB2312"/>
                <w:sz w:val="32"/>
                <w:shd w:fill="FFFFFF" w:val="clear"/>
              </w:rPr>
              <w:t>设施设备标志、标牌齐全。</w:t>
            </w:r>
          </w:p>
          <w:p>
            <w:pPr>
              <w:pStyle w:val="null3"/>
              <w:spacing w:before="105" w:after="105"/>
              <w:ind w:firstLine="640"/>
              <w:jc w:val="left"/>
            </w:pPr>
            <w:r>
              <w:rPr>
                <w:rFonts w:ascii="仿宋_GB2312" w:hAnsi="仿宋_GB2312" w:cs="仿宋_GB2312" w:eastAsia="仿宋_GB2312"/>
                <w:sz w:val="32"/>
                <w:shd w:fill="FFFFFF" w:val="clear"/>
              </w:rPr>
              <w:t>张贴或悬挂相关制度、证书。</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公共部位</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建筑部件</w:t>
            </w:r>
          </w:p>
          <w:p>
            <w:pPr>
              <w:pStyle w:val="null3"/>
              <w:spacing w:before="105" w:after="105"/>
              <w:ind w:firstLine="640"/>
              <w:jc w:val="left"/>
            </w:pP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1次外墙贴饰面或抹灰、屋檐、阳台、雨罩、空调室外机支撑构件等。</w:t>
            </w:r>
          </w:p>
          <w:p>
            <w:pPr>
              <w:pStyle w:val="null3"/>
              <w:spacing w:before="105" w:after="105"/>
              <w:ind w:firstLine="640"/>
              <w:jc w:val="left"/>
            </w:pP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1次共用部位的门、窗、玻璃等。</w:t>
            </w:r>
          </w:p>
          <w:p>
            <w:pPr>
              <w:pStyle w:val="null3"/>
              <w:spacing w:before="105" w:after="105"/>
              <w:ind w:firstLine="640"/>
              <w:jc w:val="left"/>
            </w:pPr>
            <w:r>
              <w:rPr>
                <w:rFonts w:ascii="仿宋_GB2312" w:hAnsi="仿宋_GB2312" w:cs="仿宋_GB2312" w:eastAsia="仿宋_GB2312"/>
                <w:sz w:val="32"/>
                <w:shd w:fill="FFFFFF" w:val="clear"/>
              </w:rPr>
              <w:t>每年</w:t>
            </w:r>
            <w:r>
              <w:rPr>
                <w:rFonts w:ascii="仿宋_GB2312" w:hAnsi="仿宋_GB2312" w:cs="仿宋_GB2312" w:eastAsia="仿宋_GB2312"/>
                <w:sz w:val="32"/>
                <w:shd w:fill="FFFFFF" w:val="clear"/>
              </w:rPr>
              <w:t>对</w:t>
            </w:r>
            <w:r>
              <w:rPr>
                <w:rFonts w:ascii="仿宋_GB2312" w:hAnsi="仿宋_GB2312" w:cs="仿宋_GB2312" w:eastAsia="仿宋_GB2312"/>
                <w:sz w:val="32"/>
                <w:shd w:fill="FFFFFF" w:val="clear"/>
              </w:rPr>
              <w:t>共用部位</w:t>
            </w:r>
            <w:r>
              <w:rPr>
                <w:rFonts w:ascii="仿宋_GB2312" w:hAnsi="仿宋_GB2312" w:cs="仿宋_GB2312" w:eastAsia="仿宋_GB2312"/>
                <w:sz w:val="32"/>
                <w:shd w:fill="FFFFFF" w:val="clear"/>
              </w:rPr>
              <w:t>开展系统性巡检，</w:t>
            </w:r>
            <w:r>
              <w:rPr>
                <w:rFonts w:ascii="仿宋_GB2312" w:hAnsi="仿宋_GB2312" w:cs="仿宋_GB2312" w:eastAsia="仿宋_GB2312"/>
                <w:sz w:val="32"/>
                <w:shd w:fill="FFFFFF" w:val="clear"/>
              </w:rPr>
              <w:t>室内</w:t>
            </w:r>
            <w:r>
              <w:rPr>
                <w:rFonts w:ascii="仿宋_GB2312" w:hAnsi="仿宋_GB2312" w:cs="仿宋_GB2312" w:eastAsia="仿宋_GB2312"/>
                <w:sz w:val="32"/>
                <w:shd w:fill="FFFFFF" w:val="clear"/>
              </w:rPr>
              <w:t>重点检查</w:t>
            </w:r>
            <w:r>
              <w:rPr>
                <w:rFonts w:ascii="仿宋_GB2312" w:hAnsi="仿宋_GB2312" w:cs="仿宋_GB2312" w:eastAsia="仿宋_GB2312"/>
                <w:sz w:val="32"/>
                <w:shd w:fill="FFFFFF" w:val="clear"/>
              </w:rPr>
              <w:t>地面、墙面、天棚</w:t>
            </w:r>
            <w:r>
              <w:rPr>
                <w:rFonts w:ascii="仿宋_GB2312" w:hAnsi="仿宋_GB2312" w:cs="仿宋_GB2312" w:eastAsia="仿宋_GB2312"/>
                <w:sz w:val="32"/>
                <w:shd w:fill="FFFFFF" w:val="clear"/>
              </w:rPr>
              <w:t>状况</w:t>
            </w:r>
            <w:r>
              <w:rPr>
                <w:rFonts w:ascii="仿宋_GB2312" w:hAnsi="仿宋_GB2312" w:cs="仿宋_GB2312" w:eastAsia="仿宋_GB2312"/>
                <w:sz w:val="32"/>
                <w:shd w:fill="FFFFFF" w:val="clear"/>
              </w:rPr>
              <w:t>；室外</w:t>
            </w:r>
            <w:r>
              <w:rPr>
                <w:rFonts w:ascii="仿宋_GB2312" w:hAnsi="仿宋_GB2312" w:cs="仿宋_GB2312" w:eastAsia="仿宋_GB2312"/>
                <w:sz w:val="32"/>
                <w:shd w:fill="FFFFFF" w:val="clear"/>
              </w:rPr>
              <w:t>针对</w:t>
            </w:r>
            <w:r>
              <w:rPr>
                <w:rFonts w:ascii="仿宋_GB2312" w:hAnsi="仿宋_GB2312" w:cs="仿宋_GB2312" w:eastAsia="仿宋_GB2312"/>
                <w:sz w:val="32"/>
                <w:shd w:fill="FFFFFF" w:val="clear"/>
              </w:rPr>
              <w:t>屋面、散水等</w:t>
            </w:r>
            <w:r>
              <w:rPr>
                <w:rFonts w:ascii="仿宋_GB2312" w:hAnsi="仿宋_GB2312" w:cs="仿宋_GB2312" w:eastAsia="仿宋_GB2312"/>
                <w:sz w:val="32"/>
                <w:shd w:fill="FFFFFF" w:val="clear"/>
              </w:rPr>
              <w:t>区域进行全面排查，确保建筑结构及公共设施完好</w:t>
            </w:r>
            <w:r>
              <w:rPr>
                <w:rFonts w:ascii="仿宋_GB2312" w:hAnsi="仿宋_GB2312" w:cs="仿宋_GB2312" w:eastAsia="仿宋_GB2312"/>
                <w:sz w:val="32"/>
                <w:shd w:fill="FFFFFF" w:val="clear"/>
              </w:rPr>
              <w:t>。</w:t>
            </w:r>
            <w:r>
              <w:br/>
            </w:r>
            <w:r>
              <w:rPr>
                <w:rFonts w:ascii="仿宋_GB2312" w:hAnsi="仿宋_GB2312" w:cs="仿宋_GB2312" w:eastAsia="仿宋_GB2312"/>
                <w:sz w:val="24"/>
                <w:shd w:fill="FFFFFF" w:val="clear"/>
              </w:rPr>
              <w:t xml:space="preserve">     </w:t>
            </w:r>
            <w:r>
              <w:rPr>
                <w:rFonts w:ascii="仿宋_GB2312" w:hAnsi="仿宋_GB2312" w:cs="仿宋_GB2312" w:eastAsia="仿宋_GB2312"/>
                <w:sz w:val="32"/>
                <w:shd w:fill="FFFFFF" w:val="clear"/>
              </w:rPr>
              <w:t>执行</w:t>
            </w:r>
            <w:r>
              <w:rPr>
                <w:rFonts w:ascii="仿宋_GB2312" w:hAnsi="仿宋_GB2312" w:cs="仿宋_GB2312" w:eastAsia="仿宋_GB2312"/>
                <w:sz w:val="32"/>
                <w:shd w:fill="FFFFFF" w:val="clear"/>
              </w:rPr>
              <w:t>“汛前+雨后”双检机制，每年上汛前完成屋面防水性能及雨落管排水功能的预防性检查；遭遇强降雨后，立即开展专项复查，及时消除渗漏、堵塞等安全隐患 。</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附属构筑物</w:t>
            </w:r>
          </w:p>
          <w:p>
            <w:pPr>
              <w:pStyle w:val="null3"/>
              <w:spacing w:before="105" w:after="105"/>
              <w:ind w:firstLine="640"/>
              <w:jc w:val="left"/>
            </w:pP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1 次道路、场地、阶梯及扶手、侧石、管井、沟渠等。</w:t>
            </w:r>
          </w:p>
          <w:p>
            <w:pPr>
              <w:pStyle w:val="null3"/>
              <w:spacing w:before="105" w:after="105"/>
              <w:ind w:firstLine="640"/>
              <w:jc w:val="left"/>
            </w:pPr>
            <w:r>
              <w:rPr>
                <w:rFonts w:ascii="仿宋_GB2312" w:hAnsi="仿宋_GB2312" w:cs="仿宋_GB2312" w:eastAsia="仿宋_GB2312"/>
                <w:sz w:val="32"/>
                <w:shd w:fill="FFFFFF" w:val="clear"/>
              </w:rPr>
              <w:t>每半年检查</w:t>
            </w:r>
            <w:r>
              <w:rPr>
                <w:rFonts w:ascii="仿宋_GB2312" w:hAnsi="仿宋_GB2312" w:cs="仿宋_GB2312" w:eastAsia="仿宋_GB2312"/>
                <w:sz w:val="32"/>
                <w:shd w:fill="FFFFFF" w:val="clear"/>
              </w:rPr>
              <w:t>、清掏</w:t>
            </w:r>
            <w:r>
              <w:rPr>
                <w:rFonts w:ascii="仿宋_GB2312" w:hAnsi="仿宋_GB2312" w:cs="仿宋_GB2312" w:eastAsia="仿宋_GB2312"/>
                <w:sz w:val="32"/>
                <w:shd w:fill="FFFFFF" w:val="clear"/>
              </w:rPr>
              <w:t>1 次雨、污水管井等。</w:t>
            </w:r>
          </w:p>
          <w:p>
            <w:pPr>
              <w:pStyle w:val="null3"/>
              <w:spacing w:before="105" w:after="105"/>
              <w:ind w:firstLine="640"/>
              <w:jc w:val="left"/>
            </w:pP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1次大门、围墙、围栏等。</w:t>
            </w:r>
          </w:p>
          <w:p>
            <w:pPr>
              <w:pStyle w:val="null3"/>
              <w:spacing w:before="105" w:after="105"/>
              <w:ind w:firstLine="640"/>
              <w:jc w:val="left"/>
            </w:pP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1次休闲椅等</w:t>
            </w:r>
            <w:r>
              <w:rPr>
                <w:rFonts w:ascii="仿宋_GB2312" w:hAnsi="仿宋_GB2312" w:cs="仿宋_GB2312" w:eastAsia="仿宋_GB2312"/>
                <w:sz w:val="32"/>
                <w:shd w:fill="FFFFFF" w:val="clear"/>
              </w:rPr>
              <w:t>活动设施</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每年检测</w:t>
            </w:r>
            <w:r>
              <w:rPr>
                <w:rFonts w:ascii="仿宋_GB2312" w:hAnsi="仿宋_GB2312" w:cs="仿宋_GB2312" w:eastAsia="仿宋_GB2312"/>
                <w:sz w:val="32"/>
                <w:shd w:fill="FFFFFF" w:val="clear"/>
              </w:rPr>
              <w:t xml:space="preserve"> 1 次防雷装置。</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二次供水设施</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遵循卫生防疫部门标准规范，规范使用各类消毒设备。对水箱实施标准化维护流程，</w:t>
            </w:r>
            <w:r>
              <w:rPr>
                <w:rFonts w:ascii="仿宋_GB2312" w:hAnsi="仿宋_GB2312" w:cs="仿宋_GB2312" w:eastAsia="仿宋_GB2312"/>
                <w:sz w:val="32"/>
                <w:shd w:fill="FFFFFF" w:val="clear"/>
              </w:rPr>
              <w:t>每半年</w:t>
            </w:r>
            <w:r>
              <w:rPr>
                <w:rFonts w:ascii="仿宋_GB2312" w:hAnsi="仿宋_GB2312" w:cs="仿宋_GB2312" w:eastAsia="仿宋_GB2312"/>
                <w:sz w:val="32"/>
                <w:shd w:fill="FFFFFF" w:val="clear"/>
              </w:rPr>
              <w:t>1次</w:t>
            </w:r>
            <w:r>
              <w:rPr>
                <w:rFonts w:ascii="仿宋_GB2312" w:hAnsi="仿宋_GB2312" w:cs="仿宋_GB2312" w:eastAsia="仿宋_GB2312"/>
                <w:sz w:val="32"/>
                <w:shd w:fill="FFFFFF" w:val="clear"/>
              </w:rPr>
              <w:t>清洗消毒，并同步进行水质化验检测，确保水质全面符合国家生活饮用水卫生标准。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次水箱间、水泵房，检查设备运行状况。</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每半年切换</w:t>
            </w:r>
            <w:r>
              <w:rPr>
                <w:rFonts w:ascii="仿宋_GB2312" w:hAnsi="仿宋_GB2312" w:cs="仿宋_GB2312" w:eastAsia="仿宋_GB2312"/>
                <w:sz w:val="32"/>
                <w:shd w:fill="FFFFFF" w:val="clear"/>
              </w:rPr>
              <w:t xml:space="preserve"> 1 次备用水泵。</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每年检查</w:t>
            </w:r>
            <w:r>
              <w:rPr>
                <w:rFonts w:ascii="仿宋_GB2312" w:hAnsi="仿宋_GB2312" w:cs="仿宋_GB2312" w:eastAsia="仿宋_GB2312"/>
                <w:sz w:val="32"/>
                <w:shd w:fill="FFFFFF" w:val="clear"/>
              </w:rPr>
              <w:t xml:space="preserve"> 1 次水泵润滑情况，补充或更换润滑剂；每年养护 1 次水泵。</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每年对供水管道、阀门等进行除锈、刷漆。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水箱、蓄水池盖板应保持完好并加锁，钥匙由专人保管；溢流管口、透气口应安装金属防护网并保持完好。</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排水系统</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排水设施</w:t>
            </w:r>
          </w:p>
          <w:p>
            <w:pPr>
              <w:pStyle w:val="null3"/>
              <w:spacing w:before="105" w:after="105"/>
              <w:ind w:firstLine="640"/>
              <w:jc w:val="left"/>
            </w:pPr>
            <w:r>
              <w:rPr>
                <w:rFonts w:ascii="仿宋_GB2312" w:hAnsi="仿宋_GB2312" w:cs="仿宋_GB2312" w:eastAsia="仿宋_GB2312"/>
                <w:sz w:val="32"/>
                <w:shd w:fill="FFFFFF" w:val="clear"/>
              </w:rPr>
              <w:t>每年上汛前对雨、污水井、屋面雨水口等设施进行检查，组织清理、疏通。</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污水泵</w:t>
            </w:r>
          </w:p>
          <w:p>
            <w:pPr>
              <w:pStyle w:val="null3"/>
              <w:spacing w:before="105" w:after="105"/>
              <w:ind w:firstLine="640"/>
              <w:jc w:val="left"/>
            </w:pPr>
            <w:r>
              <w:rPr>
                <w:rFonts w:ascii="仿宋_GB2312" w:hAnsi="仿宋_GB2312" w:cs="仿宋_GB2312" w:eastAsia="仿宋_GB2312"/>
                <w:sz w:val="32"/>
                <w:shd w:fill="FFFFFF" w:val="clear"/>
              </w:rPr>
              <w:t>汛期每日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次，平时每月</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次，检查设备运行状态；每月进行 1 次手动启动测试；每年养护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化粪池</w:t>
            </w:r>
          </w:p>
          <w:p>
            <w:pPr>
              <w:pStyle w:val="null3"/>
              <w:spacing w:before="105" w:after="105"/>
              <w:ind w:firstLine="640"/>
              <w:jc w:val="left"/>
            </w:pPr>
            <w:r>
              <w:rPr>
                <w:rFonts w:ascii="仿宋_GB2312" w:hAnsi="仿宋_GB2312" w:cs="仿宋_GB2312" w:eastAsia="仿宋_GB2312"/>
                <w:sz w:val="32"/>
                <w:shd w:fill="FFFFFF" w:val="clear"/>
              </w:rPr>
              <w:t>每半年检查</w:t>
            </w:r>
            <w:r>
              <w:rPr>
                <w:rFonts w:ascii="仿宋_GB2312" w:hAnsi="仿宋_GB2312" w:cs="仿宋_GB2312" w:eastAsia="仿宋_GB2312"/>
                <w:sz w:val="32"/>
                <w:shd w:fill="FFFFFF" w:val="clear"/>
              </w:rPr>
              <w:t xml:space="preserve"> 1 次化粪池；组织安排清掏。</w:t>
            </w:r>
          </w:p>
          <w:p>
            <w:pPr>
              <w:pStyle w:val="null3"/>
              <w:spacing w:before="105" w:after="105"/>
              <w:ind w:firstLine="640"/>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照明和电气设备</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楼内照明</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次，一般故障 1 日内修复；复杂故障 1 周内修复。</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楼外照明</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次，一般故障 3 日内修复；复杂故障 2 周内修复。</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应急照明</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次，发现故障，即时修复。</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低压柜</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每周</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2 次设备运行状况；每年养护 1 次，养护内容包括紧固、检测、清扫。</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低压配电箱和线路</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检查</w:t>
            </w:r>
            <w:r>
              <w:rPr>
                <w:rFonts w:ascii="仿宋_GB2312" w:hAnsi="仿宋_GB2312" w:cs="仿宋_GB2312" w:eastAsia="仿宋_GB2312"/>
                <w:sz w:val="32"/>
                <w:shd w:fill="FFFFFF" w:val="clear"/>
              </w:rPr>
              <w:t xml:space="preserve"> 1 次设备运行状况；每年养护 1 次，养护内容包括紧固、检测、清扫。</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控制柜</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度巡视</w:t>
            </w:r>
            <w:r>
              <w:rPr>
                <w:rFonts w:ascii="仿宋_GB2312" w:hAnsi="仿宋_GB2312" w:cs="仿宋_GB2312" w:eastAsia="仿宋_GB2312"/>
                <w:sz w:val="32"/>
                <w:shd w:fill="FFFFFF" w:val="clear"/>
              </w:rPr>
              <w:t xml:space="preserve"> 1 次设备运行状况；每年养护 1 次，养护内容包括紧固、检测、调试、清扫。</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发电机</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试运行</w:t>
            </w:r>
            <w:r>
              <w:rPr>
                <w:rFonts w:ascii="仿宋_GB2312" w:hAnsi="仿宋_GB2312" w:cs="仿宋_GB2312" w:eastAsia="仿宋_GB2312"/>
                <w:sz w:val="32"/>
                <w:shd w:fill="FFFFFF" w:val="clear"/>
              </w:rPr>
              <w:t xml:space="preserve"> 1 次，保证运行正常。</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8</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配电室、楼层配电间</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防小动物措施</w:t>
            </w:r>
            <w:r>
              <w:rPr>
                <w:rFonts w:ascii="仿宋_GB2312" w:hAnsi="仿宋_GB2312" w:cs="仿宋_GB2312" w:eastAsia="仿宋_GB2312"/>
                <w:sz w:val="32"/>
                <w:shd w:fill="FFFFFF" w:val="clear"/>
              </w:rPr>
              <w:t>齐全有效</w:t>
            </w:r>
            <w:r>
              <w:rPr>
                <w:rFonts w:ascii="仿宋_GB2312" w:hAnsi="仿宋_GB2312" w:cs="仿宋_GB2312" w:eastAsia="仿宋_GB2312"/>
                <w:sz w:val="32"/>
                <w:shd w:fill="FFFFFF" w:val="clear"/>
              </w:rPr>
              <w:t>；穿墙线槽周边封堵严密；锁具完好。</w:t>
            </w:r>
          </w:p>
          <w:p>
            <w:pPr>
              <w:pStyle w:val="null3"/>
              <w:spacing w:before="105" w:after="105"/>
              <w:ind w:firstLine="640"/>
              <w:jc w:val="left"/>
            </w:pP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安全防范系统</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报警控制管理主机</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次，检查设备运行状态；每月表面清洁 1 次；每年内部除尘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网络控制箱</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每年检查</w:t>
            </w:r>
            <w:r>
              <w:rPr>
                <w:rFonts w:ascii="仿宋_GB2312" w:hAnsi="仿宋_GB2312" w:cs="仿宋_GB2312" w:eastAsia="仿宋_GB2312"/>
                <w:sz w:val="32"/>
                <w:shd w:fill="FFFFFF" w:val="clear"/>
              </w:rPr>
              <w:t xml:space="preserve"> 1 次外观、接线；每年表面清洁 1 次；每年内部除尘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图像采集设备</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每周检查</w:t>
            </w:r>
            <w:r>
              <w:rPr>
                <w:rFonts w:ascii="仿宋_GB2312" w:hAnsi="仿宋_GB2312" w:cs="仿宋_GB2312" w:eastAsia="仿宋_GB2312"/>
                <w:sz w:val="32"/>
                <w:shd w:fill="FFFFFF" w:val="clear"/>
              </w:rPr>
              <w:t xml:space="preserve"> 1 次监视画面、录像功能；每月表面清洁 1 次；每年内部除尘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摄像机</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检查</w:t>
            </w:r>
            <w:r>
              <w:rPr>
                <w:rFonts w:ascii="仿宋_GB2312" w:hAnsi="仿宋_GB2312" w:cs="仿宋_GB2312" w:eastAsia="仿宋_GB2312"/>
                <w:sz w:val="32"/>
                <w:shd w:fill="FFFFFF" w:val="clear"/>
              </w:rPr>
              <w:t xml:space="preserve"> 1 次聚焦、红外夜视、接线、防水状况等，进行相应的调校；每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镜头表面清洁</w:t>
            </w:r>
            <w:r>
              <w:rPr>
                <w:rFonts w:ascii="仿宋_GB2312" w:hAnsi="仿宋_GB2312" w:cs="仿宋_GB2312" w:eastAsia="仿宋_GB2312"/>
                <w:sz w:val="32"/>
                <w:shd w:fill="FFFFFF" w:val="clear"/>
              </w:rPr>
              <w:t xml:space="preserve"> 1 次；每年防护罩内部除尘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解码器</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每年检查</w:t>
            </w:r>
            <w:r>
              <w:rPr>
                <w:rFonts w:ascii="仿宋_GB2312" w:hAnsi="仿宋_GB2312" w:cs="仿宋_GB2312" w:eastAsia="仿宋_GB2312"/>
                <w:sz w:val="32"/>
                <w:shd w:fill="FFFFFF" w:val="clear"/>
              </w:rPr>
              <w:t xml:space="preserve"> 1 次防雨罩、接线等，进行相应的调试；每年表面清洁 1 次；每年内部除尘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云台</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每年检查</w:t>
            </w:r>
            <w:r>
              <w:rPr>
                <w:rFonts w:ascii="仿宋_GB2312" w:hAnsi="仿宋_GB2312" w:cs="仿宋_GB2312" w:eastAsia="仿宋_GB2312"/>
                <w:sz w:val="32"/>
                <w:shd w:fill="FFFFFF" w:val="clear"/>
              </w:rPr>
              <w:t xml:space="preserve"> 1 次运转、接线，进行清晰度调校；每年表面清洁 1 次；每年转动部位上润滑油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巡更点</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每半年检查</w:t>
            </w:r>
            <w:r>
              <w:rPr>
                <w:rFonts w:ascii="仿宋_GB2312" w:hAnsi="仿宋_GB2312" w:cs="仿宋_GB2312" w:eastAsia="仿宋_GB2312"/>
                <w:sz w:val="32"/>
                <w:shd w:fill="FFFFFF" w:val="clear"/>
              </w:rPr>
              <w:t xml:space="preserve"> 1 次外观，发现故障隐患，即时排除；每半年表面清洁 1 次；每日存储巡更记录。</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8</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读卡器</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每季度检查</w:t>
            </w:r>
            <w:r>
              <w:rPr>
                <w:rFonts w:ascii="仿宋_GB2312" w:hAnsi="仿宋_GB2312" w:cs="仿宋_GB2312" w:eastAsia="仿宋_GB2312"/>
                <w:sz w:val="32"/>
                <w:shd w:fill="FFFFFF" w:val="clear"/>
              </w:rPr>
              <w:t xml:space="preserve"> 1 次外观；每季度表面清洁 1 次，查看防水状况。</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9</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防冲撞设施：每月检查</w:t>
            </w:r>
            <w:r>
              <w:rPr>
                <w:rFonts w:ascii="仿宋_GB2312" w:hAnsi="仿宋_GB2312" w:cs="仿宋_GB2312" w:eastAsia="仿宋_GB2312"/>
                <w:sz w:val="32"/>
                <w:shd w:fill="FFFFFF" w:val="clear"/>
              </w:rPr>
              <w:t>1次升降运作，每年表面清洁1次。</w:t>
            </w:r>
          </w:p>
          <w:p>
            <w:pPr>
              <w:pStyle w:val="null3"/>
              <w:spacing w:before="105" w:after="105"/>
              <w:ind w:firstLine="640"/>
              <w:jc w:val="left"/>
            </w:pP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电梯</w:t>
            </w:r>
            <w:r>
              <w:rPr>
                <w:rFonts w:ascii="仿宋_GB2312" w:hAnsi="仿宋_GB2312" w:cs="仿宋_GB2312" w:eastAsia="仿宋_GB2312"/>
                <w:sz w:val="32"/>
                <w:shd w:fill="FFFFFF" w:val="clear"/>
              </w:rPr>
              <w:t>：</w:t>
            </w:r>
          </w:p>
          <w:p>
            <w:pPr>
              <w:pStyle w:val="null3"/>
              <w:spacing w:before="105" w:after="105"/>
              <w:ind w:firstLine="640"/>
              <w:jc w:val="left"/>
            </w:pPr>
            <w:r>
              <w:rPr>
                <w:rFonts w:ascii="仿宋_GB2312" w:hAnsi="仿宋_GB2312" w:cs="仿宋_GB2312" w:eastAsia="仿宋_GB2312"/>
                <w:sz w:val="32"/>
                <w:shd w:fill="FFFFFF" w:val="clear"/>
              </w:rPr>
              <w:t>电梯在投入使用前或者投入使用后</w:t>
            </w:r>
            <w:r>
              <w:rPr>
                <w:rFonts w:ascii="仿宋_GB2312" w:hAnsi="仿宋_GB2312" w:cs="仿宋_GB2312" w:eastAsia="仿宋_GB2312"/>
                <w:sz w:val="32"/>
                <w:shd w:fill="FFFFFF" w:val="clear"/>
              </w:rPr>
              <w:t xml:space="preserve"> 30 日内，应向相关行政主管部门办理使用登记。登记标志应置于或附着于电梯的显著位置。</w:t>
            </w:r>
          </w:p>
          <w:p>
            <w:pPr>
              <w:pStyle w:val="null3"/>
              <w:spacing w:before="105" w:after="105"/>
              <w:ind w:firstLine="640"/>
              <w:jc w:val="left"/>
            </w:pPr>
            <w:r>
              <w:rPr>
                <w:rFonts w:ascii="仿宋_GB2312" w:hAnsi="仿宋_GB2312" w:cs="仿宋_GB2312" w:eastAsia="仿宋_GB2312"/>
                <w:sz w:val="32"/>
                <w:shd w:fill="FFFFFF" w:val="clear"/>
              </w:rPr>
              <w:t>在电梯安全检验合格有效期届满前</w:t>
            </w:r>
            <w:r>
              <w:rPr>
                <w:rFonts w:ascii="仿宋_GB2312" w:hAnsi="仿宋_GB2312" w:cs="仿宋_GB2312" w:eastAsia="仿宋_GB2312"/>
                <w:sz w:val="32"/>
                <w:shd w:fill="FFFFFF" w:val="clear"/>
              </w:rPr>
              <w:t xml:space="preserve"> 1 个月，应向电梯检验检测机构提出定期检验申请。</w:t>
            </w:r>
          </w:p>
          <w:p>
            <w:pPr>
              <w:pStyle w:val="null3"/>
              <w:spacing w:before="105" w:after="105"/>
              <w:ind w:firstLine="640"/>
              <w:jc w:val="left"/>
            </w:pPr>
            <w:r>
              <w:rPr>
                <w:rFonts w:ascii="仿宋_GB2312" w:hAnsi="仿宋_GB2312" w:cs="仿宋_GB2312" w:eastAsia="仿宋_GB2312"/>
                <w:sz w:val="32"/>
                <w:shd w:fill="FFFFFF" w:val="clear"/>
              </w:rPr>
              <w:t>日常维护保养和定期检查中发现的问题应及时排除；电梯的安全附件、安全保护装置、测量调控装置及有关附属仪器仪表应每年进行校验、检修。</w:t>
            </w:r>
          </w:p>
          <w:p>
            <w:pPr>
              <w:pStyle w:val="null3"/>
              <w:spacing w:before="105" w:after="105"/>
              <w:ind w:firstLine="640"/>
              <w:jc w:val="left"/>
            </w:pPr>
            <w:r>
              <w:rPr>
                <w:rFonts w:ascii="仿宋_GB2312" w:hAnsi="仿宋_GB2312" w:cs="仿宋_GB2312" w:eastAsia="仿宋_GB2312"/>
                <w:sz w:val="32"/>
                <w:shd w:fill="FFFFFF" w:val="clear"/>
              </w:rPr>
              <w:t>应与有资质的电梯制造、安装、改造、维修单位签订电梯维保合同，约定维护保养的内容、要求、频次、期限以及双方的权利、义务与责任。</w:t>
            </w:r>
          </w:p>
          <w:p>
            <w:pPr>
              <w:pStyle w:val="null3"/>
              <w:spacing w:before="105" w:after="105"/>
              <w:ind w:firstLine="640"/>
              <w:jc w:val="left"/>
            </w:pPr>
            <w:r>
              <w:rPr>
                <w:rFonts w:ascii="仿宋_GB2312" w:hAnsi="仿宋_GB2312" w:cs="仿宋_GB2312" w:eastAsia="仿宋_GB2312"/>
                <w:sz w:val="32"/>
                <w:shd w:fill="FFFFFF" w:val="clear"/>
              </w:rPr>
              <w:t>对专项服务企业的维修保养工作进行监督，对专项服务企业定期检修计划的落实情况进行监督。</w:t>
            </w:r>
          </w:p>
          <w:p>
            <w:pPr>
              <w:pStyle w:val="null3"/>
              <w:spacing w:before="105" w:after="105"/>
              <w:ind w:firstLine="640"/>
              <w:jc w:val="left"/>
            </w:pPr>
            <w:r>
              <w:rPr>
                <w:rFonts w:ascii="仿宋_GB2312" w:hAnsi="仿宋_GB2312" w:cs="仿宋_GB2312" w:eastAsia="仿宋_GB2312"/>
                <w:sz w:val="32"/>
                <w:shd w:fill="FFFFFF" w:val="clear"/>
              </w:rPr>
              <w:t>配备电梯安全管理人员。定期对电梯安全管理人员进行特种设备安全培训，保证其具备必要的安全知识。</w:t>
            </w:r>
          </w:p>
          <w:p>
            <w:pPr>
              <w:pStyle w:val="null3"/>
              <w:spacing w:before="105" w:after="105"/>
              <w:ind w:firstLine="640"/>
              <w:jc w:val="left"/>
            </w:pPr>
            <w:r>
              <w:rPr>
                <w:rFonts w:ascii="仿宋_GB2312" w:hAnsi="仿宋_GB2312" w:cs="仿宋_GB2312" w:eastAsia="仿宋_GB2312"/>
                <w:sz w:val="32"/>
                <w:shd w:fill="FFFFFF" w:val="clear"/>
              </w:rPr>
              <w:t>制定电梯应急救援预案并定期演练。发生电梯困人或其它重大事件时，应立即启动事故应急预案，组织救援，并及时报告</w:t>
            </w:r>
            <w:r>
              <w:rPr>
                <w:rFonts w:ascii="仿宋_GB2312" w:hAnsi="仿宋_GB2312" w:cs="仿宋_GB2312" w:eastAsia="仿宋_GB2312"/>
                <w:sz w:val="32"/>
                <w:shd w:fill="FFFFFF" w:val="clear"/>
              </w:rPr>
              <w:t>采购人</w:t>
            </w:r>
            <w:r>
              <w:rPr>
                <w:rFonts w:ascii="仿宋_GB2312" w:hAnsi="仿宋_GB2312" w:cs="仿宋_GB2312" w:eastAsia="仿宋_GB2312"/>
                <w:sz w:val="32"/>
                <w:shd w:fill="FFFFFF" w:val="clear"/>
              </w:rPr>
              <w:t>。物业服务人员应在</w:t>
            </w:r>
            <w:r>
              <w:rPr>
                <w:rFonts w:ascii="仿宋_GB2312" w:hAnsi="仿宋_GB2312" w:cs="仿宋_GB2312" w:eastAsia="仿宋_GB2312"/>
                <w:sz w:val="32"/>
                <w:shd w:fill="FFFFFF" w:val="clear"/>
              </w:rPr>
              <w:t xml:space="preserve"> 15 分钟内到达现场，专业维修人员应在 30 分钟内到达现场。</w:t>
            </w:r>
          </w:p>
          <w:p>
            <w:pPr>
              <w:pStyle w:val="null3"/>
              <w:spacing w:before="105" w:after="105"/>
              <w:ind w:firstLine="643"/>
              <w:jc w:val="left"/>
            </w:pPr>
            <w:r>
              <w:rPr>
                <w:rFonts w:ascii="仿宋_GB2312" w:hAnsi="仿宋_GB2312" w:cs="仿宋_GB2312" w:eastAsia="仿宋_GB2312"/>
                <w:sz w:val="32"/>
                <w:b/>
                <w:shd w:fill="FFFFFF" w:val="clear"/>
              </w:rPr>
              <w:t>（三）消防安全防范</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综合管理</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建立、落实消防安全责任制，明确各级岗位的消防安全职责。</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成立义务消防队，配备必要的消防器材，相关人员掌握消防基本知识和技能；每年组织</w:t>
            </w:r>
            <w:r>
              <w:rPr>
                <w:rFonts w:ascii="仿宋_GB2312" w:hAnsi="仿宋_GB2312" w:cs="仿宋_GB2312" w:eastAsia="仿宋_GB2312"/>
                <w:sz w:val="32"/>
                <w:shd w:fill="FFFFFF" w:val="clear"/>
              </w:rPr>
              <w:t xml:space="preserve"> 1 次有员工、业主或使用人参加的消防演练。</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设置消防安全宣传专栏，组织开展经常性的消防安全宣传教育；每年对员工进行</w:t>
            </w:r>
            <w:r>
              <w:rPr>
                <w:rFonts w:ascii="仿宋_GB2312" w:hAnsi="仿宋_GB2312" w:cs="仿宋_GB2312" w:eastAsia="仿宋_GB2312"/>
                <w:sz w:val="32"/>
                <w:shd w:fill="FFFFFF" w:val="clear"/>
              </w:rPr>
              <w:t xml:space="preserve"> 1 次消防安全培训。</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每日防火</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次，每月防火检查 1 次，按照规定每年检测 1 次建筑消防设施；保障疏散通道、安全出口、消防车通道和消防设施、器材符合消防安全要求。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发现消防安全违法行为和火灾隐患，立即纠正、排除；无法立即纠正、排除的，应向公安机关消防机构报告。</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消防控制室设专人</w:t>
            </w:r>
            <w:r>
              <w:rPr>
                <w:rFonts w:ascii="仿宋_GB2312" w:hAnsi="仿宋_GB2312" w:cs="仿宋_GB2312" w:eastAsia="仿宋_GB2312"/>
                <w:sz w:val="32"/>
                <w:shd w:fill="FFFFFF" w:val="clear"/>
              </w:rPr>
              <w:t xml:space="preserve"> 24 小时值班，每班 2 人，及时处理各类报警、故障信息。</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发生火情立即报警，组织扑救初起火灾，疏散遇险人员，协助配合公安机关消防机构工作。</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消防设施设备维修养护</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火灾自动报警系统</w:t>
            </w:r>
            <w:r>
              <w:br/>
            </w:r>
            <w:r>
              <w:rPr>
                <w:rFonts w:ascii="仿宋_GB2312" w:hAnsi="仿宋_GB2312" w:cs="仿宋_GB2312" w:eastAsia="仿宋_GB2312"/>
                <w:sz w:val="24"/>
                <w:shd w:fill="FFFFFF" w:val="clear"/>
              </w:rPr>
              <w:t xml:space="preserve">     </w:t>
            </w:r>
            <w:r>
              <w:rPr>
                <w:rFonts w:ascii="仿宋_GB2312" w:hAnsi="仿宋_GB2312" w:cs="仿宋_GB2312" w:eastAsia="仿宋_GB2312"/>
                <w:sz w:val="32"/>
                <w:shd w:fill="FFFFFF" w:val="clear"/>
              </w:rPr>
              <w:t>火灾报警控制器、联动控制设备</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次设备运行情况，保证 24 小时连续正常运行；每月检查测试 1 次报警控制器、联动控制设备的报警、联动控制、显示、打印等功能；每年机柜内部除尘 1 次。</w:t>
            </w:r>
          </w:p>
          <w:p>
            <w:pPr>
              <w:pStyle w:val="null3"/>
              <w:spacing w:before="105" w:after="105"/>
              <w:ind w:firstLine="640"/>
              <w:jc w:val="left"/>
            </w:pPr>
            <w:r>
              <w:rPr>
                <w:rFonts w:ascii="仿宋_GB2312" w:hAnsi="仿宋_GB2312" w:cs="仿宋_GB2312" w:eastAsia="仿宋_GB2312"/>
                <w:sz w:val="32"/>
                <w:shd w:fill="FFFFFF" w:val="clear"/>
              </w:rPr>
              <w:t>火灾报警探测器、手动报警按钮、警报装置</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每月抽查测试</w:t>
            </w:r>
            <w:r>
              <w:rPr>
                <w:rFonts w:ascii="仿宋_GB2312" w:hAnsi="仿宋_GB2312" w:cs="仿宋_GB2312" w:eastAsia="仿宋_GB2312"/>
                <w:sz w:val="32"/>
                <w:shd w:fill="FFFFFF" w:val="clear"/>
              </w:rPr>
              <w:t xml:space="preserve"> 1 次火灾报警探测器、手动报警按钮、警报装置的报警、警报功能；探测器投入运行 2 年后，每隔 3年由专业清洗单位清洗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备用电源</w:t>
            </w:r>
          </w:p>
          <w:p>
            <w:pPr>
              <w:pStyle w:val="null3"/>
              <w:spacing w:before="105" w:after="105"/>
              <w:ind w:firstLine="640"/>
              <w:jc w:val="left"/>
            </w:pPr>
            <w:r>
              <w:rPr>
                <w:rFonts w:ascii="仿宋_GB2312" w:hAnsi="仿宋_GB2312" w:cs="仿宋_GB2312" w:eastAsia="仿宋_GB2312"/>
                <w:sz w:val="32"/>
                <w:shd w:fill="FFFFFF" w:val="clear"/>
              </w:rPr>
              <w:t>每月检测切换</w:t>
            </w:r>
            <w:r>
              <w:rPr>
                <w:rFonts w:ascii="仿宋_GB2312" w:hAnsi="仿宋_GB2312" w:cs="仿宋_GB2312" w:eastAsia="仿宋_GB2312"/>
                <w:sz w:val="32"/>
                <w:shd w:fill="FFFFFF" w:val="clear"/>
              </w:rPr>
              <w:t xml:space="preserve"> 1 次主、备电源；每季度备用电源、蓄电池充放电试验 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防排烟系统</w:t>
            </w:r>
          </w:p>
          <w:p>
            <w:pPr>
              <w:pStyle w:val="null3"/>
              <w:spacing w:before="105" w:after="105"/>
              <w:ind w:firstLine="640"/>
              <w:jc w:val="left"/>
            </w:pPr>
            <w:r>
              <w:rPr>
                <w:rFonts w:ascii="仿宋_GB2312" w:hAnsi="仿宋_GB2312" w:cs="仿宋_GB2312" w:eastAsia="仿宋_GB2312"/>
                <w:sz w:val="32"/>
                <w:shd w:fill="FFFFFF" w:val="clear"/>
              </w:rPr>
              <w:t>每月检查测试</w:t>
            </w:r>
            <w:r>
              <w:rPr>
                <w:rFonts w:ascii="仿宋_GB2312" w:hAnsi="仿宋_GB2312" w:cs="仿宋_GB2312" w:eastAsia="仿宋_GB2312"/>
                <w:sz w:val="32"/>
                <w:shd w:fill="FFFFFF" w:val="clear"/>
              </w:rPr>
              <w:t xml:space="preserve"> 1 次防排烟风机、排烟阀的联动功能，核对风速；每年养护 1 次防排烟风机、电源控制柜、风口、排烟阀等。</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防火分隔设施</w:t>
            </w:r>
          </w:p>
          <w:p>
            <w:pPr>
              <w:pStyle w:val="null3"/>
              <w:spacing w:before="105" w:after="105"/>
              <w:ind w:firstLine="640"/>
              <w:jc w:val="left"/>
            </w:pPr>
            <w:r>
              <w:rPr>
                <w:rFonts w:ascii="仿宋_GB2312" w:hAnsi="仿宋_GB2312" w:cs="仿宋_GB2312" w:eastAsia="仿宋_GB2312"/>
                <w:sz w:val="32"/>
                <w:shd w:fill="FFFFFF" w:val="clear"/>
              </w:rPr>
              <w:t>每月抽查测试</w:t>
            </w:r>
            <w:r>
              <w:rPr>
                <w:rFonts w:ascii="仿宋_GB2312" w:hAnsi="仿宋_GB2312" w:cs="仿宋_GB2312" w:eastAsia="仿宋_GB2312"/>
                <w:sz w:val="32"/>
                <w:shd w:fill="FFFFFF" w:val="clear"/>
              </w:rPr>
              <w:t xml:space="preserve"> 1 次防火门的启闭功能、防火卷帘的手动和自动控制功能、电动防火阀的联动关闭功能；每年在防火卷帘门的电机转动、齿轮链条传动部位补充 1 次润滑油，电控箱内部除尘 1 次；每年检查维护 1 次防火门附件，在门的转动部位补充 1 次润滑油。</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水</w:t>
            </w:r>
            <w:r>
              <w:rPr>
                <w:rFonts w:ascii="仿宋_GB2312" w:hAnsi="仿宋_GB2312" w:cs="仿宋_GB2312" w:eastAsia="仿宋_GB2312"/>
                <w:sz w:val="32"/>
                <w:shd w:fill="FFFFFF" w:val="clear"/>
              </w:rPr>
              <w:t>消防</w:t>
            </w:r>
            <w:r>
              <w:rPr>
                <w:rFonts w:ascii="仿宋_GB2312" w:hAnsi="仿宋_GB2312" w:cs="仿宋_GB2312" w:eastAsia="仿宋_GB2312"/>
                <w:sz w:val="32"/>
                <w:shd w:fill="FFFFFF" w:val="clear"/>
              </w:rPr>
              <w:t>系统</w:t>
            </w:r>
          </w:p>
          <w:p>
            <w:pPr>
              <w:pStyle w:val="null3"/>
              <w:spacing w:before="105" w:after="105"/>
              <w:ind w:firstLine="640"/>
              <w:jc w:val="left"/>
            </w:pPr>
            <w:r>
              <w:rPr>
                <w:rFonts w:ascii="仿宋_GB2312" w:hAnsi="仿宋_GB2312" w:cs="仿宋_GB2312" w:eastAsia="仿宋_GB2312"/>
                <w:sz w:val="32"/>
                <w:shd w:fill="FFFFFF" w:val="clear"/>
              </w:rPr>
              <w:t>消防泵、喷淋泵每月盘车</w:t>
            </w:r>
            <w:r>
              <w:rPr>
                <w:rFonts w:ascii="仿宋_GB2312" w:hAnsi="仿宋_GB2312" w:cs="仿宋_GB2312" w:eastAsia="仿宋_GB2312"/>
                <w:sz w:val="32"/>
                <w:shd w:fill="FFFFFF" w:val="clear"/>
              </w:rPr>
              <w:t xml:space="preserve"> 1 次，每半年检查 1 次润滑情况；每年养护 1 次室内、外消火栓。</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应急照明、疏散指示标志</w:t>
            </w:r>
          </w:p>
          <w:p>
            <w:pPr>
              <w:pStyle w:val="null3"/>
              <w:spacing w:before="105" w:after="105"/>
              <w:ind w:firstLine="640"/>
              <w:jc w:val="left"/>
            </w:pPr>
            <w:r>
              <w:rPr>
                <w:rFonts w:ascii="仿宋_GB2312" w:hAnsi="仿宋_GB2312" w:cs="仿宋_GB2312" w:eastAsia="仿宋_GB2312"/>
                <w:sz w:val="32"/>
                <w:shd w:fill="FFFFFF" w:val="clear"/>
              </w:rPr>
              <w:t>每月测试切断正常供电</w:t>
            </w:r>
            <w:r>
              <w:rPr>
                <w:rFonts w:ascii="仿宋_GB2312" w:hAnsi="仿宋_GB2312" w:cs="仿宋_GB2312" w:eastAsia="仿宋_GB2312"/>
                <w:sz w:val="32"/>
                <w:shd w:fill="FFFFFF" w:val="clear"/>
              </w:rPr>
              <w:t xml:space="preserve"> 1 次，测量 1 次照度和供电时间。</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消防电梯</w:t>
            </w:r>
          </w:p>
          <w:p>
            <w:pPr>
              <w:pStyle w:val="null3"/>
              <w:spacing w:before="105" w:after="105"/>
              <w:ind w:firstLine="640"/>
              <w:jc w:val="left"/>
            </w:pPr>
            <w:r>
              <w:rPr>
                <w:rFonts w:ascii="仿宋_GB2312" w:hAnsi="仿宋_GB2312" w:cs="仿宋_GB2312" w:eastAsia="仿宋_GB2312"/>
                <w:sz w:val="32"/>
                <w:shd w:fill="FFFFFF" w:val="clear"/>
              </w:rPr>
              <w:t>每月检查测试</w:t>
            </w:r>
            <w:r>
              <w:rPr>
                <w:rFonts w:ascii="仿宋_GB2312" w:hAnsi="仿宋_GB2312" w:cs="仿宋_GB2312" w:eastAsia="仿宋_GB2312"/>
                <w:sz w:val="32"/>
                <w:shd w:fill="FFFFFF" w:val="clear"/>
              </w:rPr>
              <w:t xml:space="preserve"> 1 次按钮迫降和联动控制功能，轿箱内消防电话。</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8</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灭火器</w:t>
            </w:r>
          </w:p>
          <w:p>
            <w:pPr>
              <w:pStyle w:val="null3"/>
              <w:spacing w:before="105" w:after="105"/>
              <w:ind w:firstLine="640"/>
              <w:jc w:val="left"/>
            </w:pPr>
            <w:r>
              <w:rPr>
                <w:rFonts w:ascii="仿宋_GB2312" w:hAnsi="仿宋_GB2312" w:cs="仿宋_GB2312" w:eastAsia="仿宋_GB2312"/>
                <w:sz w:val="32"/>
                <w:shd w:fill="FFFFFF" w:val="clear"/>
              </w:rPr>
              <w:t>每日</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 xml:space="preserve"> 1 次灭火器数量、位置情况，每月检查核对 1次灭火器选型、压力和有效期，保证处于完好状态。</w:t>
            </w:r>
          </w:p>
          <w:p>
            <w:pPr>
              <w:pStyle w:val="null3"/>
              <w:spacing w:before="105" w:after="105"/>
              <w:ind w:firstLine="643"/>
              <w:jc w:val="left"/>
            </w:pPr>
            <w:r>
              <w:rPr>
                <w:rFonts w:ascii="仿宋_GB2312" w:hAnsi="仿宋_GB2312" w:cs="仿宋_GB2312" w:eastAsia="仿宋_GB2312"/>
                <w:sz w:val="32"/>
                <w:b/>
                <w:shd w:fill="FFFFFF" w:val="clear"/>
              </w:rPr>
              <w:t>（四）绿化养护</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基本要求</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乔木：植株保存率高于</w:t>
            </w:r>
            <w:r>
              <w:rPr>
                <w:rFonts w:ascii="仿宋_GB2312" w:hAnsi="仿宋_GB2312" w:cs="仿宋_GB2312" w:eastAsia="仿宋_GB2312"/>
                <w:sz w:val="32"/>
                <w:shd w:fill="FFFFFF" w:val="clear"/>
              </w:rPr>
              <w:t xml:space="preserve"> 85%，年成活率高于 85%。</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灌木：植株保存率高于</w:t>
            </w:r>
            <w:r>
              <w:rPr>
                <w:rFonts w:ascii="仿宋_GB2312" w:hAnsi="仿宋_GB2312" w:cs="仿宋_GB2312" w:eastAsia="仿宋_GB2312"/>
                <w:sz w:val="32"/>
                <w:shd w:fill="FFFFFF" w:val="clear"/>
              </w:rPr>
              <w:t xml:space="preserve"> 85%，年成活率高于 85%。</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绿篱和色块：植株保存率高于</w:t>
            </w:r>
            <w:r>
              <w:rPr>
                <w:rFonts w:ascii="仿宋_GB2312" w:hAnsi="仿宋_GB2312" w:cs="仿宋_GB2312" w:eastAsia="仿宋_GB2312"/>
                <w:sz w:val="32"/>
                <w:shd w:fill="FFFFFF" w:val="clear"/>
              </w:rPr>
              <w:t xml:space="preserve"> 85%，年成活率高于 85%。</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地被和花坛植物：花坛植物死亡率低于</w:t>
            </w:r>
            <w:r>
              <w:rPr>
                <w:rFonts w:ascii="仿宋_GB2312" w:hAnsi="仿宋_GB2312" w:cs="仿宋_GB2312" w:eastAsia="仿宋_GB2312"/>
                <w:sz w:val="32"/>
                <w:shd w:fill="FFFFFF" w:val="clear"/>
              </w:rPr>
              <w:t xml:space="preserve"> 15%。</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草坪：保证基本成活。</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绿化养护内容</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灌溉</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根据天气、土壤和植物生长状况合理灌溉，不出现严重旱涝现象。一般植物在萌芽前、春季干旱期间、入冬前浇水</w:t>
            </w:r>
            <w:r>
              <w:rPr>
                <w:rFonts w:ascii="仿宋_GB2312" w:hAnsi="仿宋_GB2312" w:cs="仿宋_GB2312" w:eastAsia="仿宋_GB2312"/>
                <w:sz w:val="32"/>
                <w:shd w:fill="FFFFFF" w:val="clear"/>
              </w:rPr>
              <w:t>1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施肥</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根据植物生长情况施肥，一般乔木每</w:t>
            </w:r>
            <w:r>
              <w:rPr>
                <w:rFonts w:ascii="仿宋_GB2312" w:hAnsi="仿宋_GB2312" w:cs="仿宋_GB2312" w:eastAsia="仿宋_GB2312"/>
                <w:sz w:val="32"/>
                <w:shd w:fill="FFFFFF" w:val="clear"/>
              </w:rPr>
              <w:t xml:space="preserve"> 3 年至 4 年施肥 1次；灌木每 1 年至 2 年施肥 1 次；地被和草坪植物每年开春后施肥 1 次；花坛植物根据生长情况进行追肥；生长不良的植物适当增加施肥频次。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病虫害防治</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植物生长季每月检查</w:t>
            </w:r>
            <w:r>
              <w:rPr>
                <w:rFonts w:ascii="仿宋_GB2312" w:hAnsi="仿宋_GB2312" w:cs="仿宋_GB2312" w:eastAsia="仿宋_GB2312"/>
                <w:sz w:val="32"/>
                <w:shd w:fill="FFFFFF" w:val="clear"/>
              </w:rPr>
              <w:t xml:space="preserve"> 1 次病虫害发生情况并进行防治，不出现严重病虫害现象。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整形修剪</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一般乔木每</w:t>
            </w:r>
            <w:r>
              <w:rPr>
                <w:rFonts w:ascii="仿宋_GB2312" w:hAnsi="仿宋_GB2312" w:cs="仿宋_GB2312" w:eastAsia="仿宋_GB2312"/>
                <w:sz w:val="32"/>
                <w:shd w:fill="FFFFFF" w:val="clear"/>
              </w:rPr>
              <w:t xml:space="preserve"> 3 年修剪 1 次；灌木每 2 年修剪 1 次；绿篱和色块每年生长季节或萌芽前、入冬后修剪 1 次；冷季型草坪生长季节每月修剪 1 次，全年至少修剪 5 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除草</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每年全面除草</w:t>
            </w:r>
            <w:r>
              <w:rPr>
                <w:rFonts w:ascii="仿宋_GB2312" w:hAnsi="仿宋_GB2312" w:cs="仿宋_GB2312" w:eastAsia="仿宋_GB2312"/>
                <w:sz w:val="32"/>
                <w:shd w:fill="FFFFFF" w:val="clear"/>
              </w:rPr>
              <w:t xml:space="preserve"> 1 次，重点绿地增加除草次数，出现杂草的绿地面积不超过总绿地面积的 30%。</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垃圾处理</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绿化作业产生的垃圾和绿地内的垃圾杂物每周处理</w:t>
            </w:r>
            <w:r>
              <w:rPr>
                <w:rFonts w:ascii="仿宋_GB2312" w:hAnsi="仿宋_GB2312" w:cs="仿宋_GB2312" w:eastAsia="仿宋_GB2312"/>
                <w:sz w:val="32"/>
                <w:shd w:fill="FFFFFF" w:val="clear"/>
              </w:rPr>
              <w:t xml:space="preserve"> 1次。</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工作检查和记录</w:t>
            </w:r>
          </w:p>
          <w:p>
            <w:pPr>
              <w:pStyle w:val="null3"/>
              <w:spacing w:before="105" w:after="105"/>
              <w:ind w:firstLine="640"/>
              <w:jc w:val="left"/>
            </w:pPr>
            <w:r>
              <w:rPr>
                <w:rFonts w:ascii="仿宋_GB2312" w:hAnsi="仿宋_GB2312" w:cs="仿宋_GB2312" w:eastAsia="仿宋_GB2312"/>
                <w:sz w:val="32"/>
                <w:shd w:fill="FFFFFF" w:val="clear"/>
              </w:rPr>
              <w:t>生长季节每月检查</w:t>
            </w:r>
            <w:r>
              <w:rPr>
                <w:rFonts w:ascii="仿宋_GB2312" w:hAnsi="仿宋_GB2312" w:cs="仿宋_GB2312" w:eastAsia="仿宋_GB2312"/>
                <w:sz w:val="32"/>
                <w:shd w:fill="FFFFFF" w:val="clear"/>
              </w:rPr>
              <w:t xml:space="preserve"> 1 次植物生长情况。</w:t>
            </w:r>
          </w:p>
          <w:p>
            <w:pPr>
              <w:pStyle w:val="null3"/>
              <w:spacing w:before="105" w:after="105"/>
              <w:ind w:firstLine="643"/>
              <w:jc w:val="left"/>
            </w:pPr>
            <w:r>
              <w:rPr>
                <w:rFonts w:ascii="仿宋_GB2312" w:hAnsi="仿宋_GB2312" w:cs="仿宋_GB2312" w:eastAsia="仿宋_GB2312"/>
                <w:sz w:val="32"/>
                <w:b/>
                <w:shd w:fill="FFFFFF" w:val="clear"/>
              </w:rPr>
              <w:t>（五）环境卫生</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生活垃圾的收集、清运</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按有关规定和标准实行垃圾分类。</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配置密闭式垃圾收集容器，有分类标志。</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3）遵守禁塑相关规定。</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w:t>
            </w:r>
            <w:r>
              <w:rPr>
                <w:rFonts w:ascii="仿宋_GB2312" w:hAnsi="仿宋_GB2312" w:cs="仿宋_GB2312" w:eastAsia="仿宋_GB2312"/>
                <w:sz w:val="32"/>
                <w:shd w:fill="FFFFFF" w:val="clear"/>
              </w:rPr>
              <w:t>周</w:t>
            </w:r>
            <w:r>
              <w:rPr>
                <w:rFonts w:ascii="仿宋_GB2312" w:hAnsi="仿宋_GB2312" w:cs="仿宋_GB2312" w:eastAsia="仿宋_GB2312"/>
                <w:sz w:val="32"/>
                <w:shd w:fill="FFFFFF" w:val="clear"/>
              </w:rPr>
              <w:t>至少清洗</w:t>
            </w:r>
            <w:r>
              <w:rPr>
                <w:rFonts w:ascii="仿宋_GB2312" w:hAnsi="仿宋_GB2312" w:cs="仿宋_GB2312" w:eastAsia="仿宋_GB2312"/>
                <w:sz w:val="32"/>
                <w:shd w:fill="FFFFFF" w:val="clear"/>
              </w:rPr>
              <w:t xml:space="preserve"> 1 次垃圾收集容器。蝇、蚊孳生季节每 5 日喷洒 1 次杀虫药。</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每日清运</w:t>
            </w:r>
            <w:r>
              <w:rPr>
                <w:rFonts w:ascii="仿宋_GB2312" w:hAnsi="仿宋_GB2312" w:cs="仿宋_GB2312" w:eastAsia="仿宋_GB2312"/>
                <w:sz w:val="32"/>
                <w:shd w:fill="FFFFFF" w:val="clear"/>
              </w:rPr>
              <w:t xml:space="preserve"> 1 次生活垃圾到指定的垃圾消纳场所，不得乱堆乱倒。</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公共区域清洁</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大堂、一层候梯厅</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每日清扫</w:t>
            </w:r>
            <w:r>
              <w:rPr>
                <w:rFonts w:ascii="仿宋_GB2312" w:hAnsi="仿宋_GB2312" w:cs="仿宋_GB2312" w:eastAsia="仿宋_GB2312"/>
                <w:sz w:val="32"/>
                <w:shd w:fill="FFFFFF" w:val="clear"/>
              </w:rPr>
              <w:t xml:space="preserve"> 1 次、每周清拖 1 次大堂、一层候梯厅地面。每月擦拭 1 次大堂玻璃。</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楼道、楼梯</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每周清扫</w:t>
            </w:r>
            <w:r>
              <w:rPr>
                <w:rFonts w:ascii="仿宋_GB2312" w:hAnsi="仿宋_GB2312" w:cs="仿宋_GB2312" w:eastAsia="仿宋_GB2312"/>
                <w:sz w:val="32"/>
                <w:shd w:fill="FFFFFF" w:val="clear"/>
              </w:rPr>
              <w:t xml:space="preserve"> 1 次、每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清拖</w:t>
            </w:r>
            <w:r>
              <w:rPr>
                <w:rFonts w:ascii="仿宋_GB2312" w:hAnsi="仿宋_GB2312" w:cs="仿宋_GB2312" w:eastAsia="仿宋_GB2312"/>
                <w:sz w:val="32"/>
                <w:shd w:fill="FFFFFF" w:val="clear"/>
              </w:rPr>
              <w:t xml:space="preserve"> 1 次楼道、楼梯地面。每</w:t>
            </w:r>
            <w:r>
              <w:rPr>
                <w:rFonts w:ascii="仿宋_GB2312" w:hAnsi="仿宋_GB2312" w:cs="仿宋_GB2312" w:eastAsia="仿宋_GB2312"/>
                <w:sz w:val="32"/>
                <w:shd w:fill="FFFFFF" w:val="clear"/>
              </w:rPr>
              <w:t>月</w:t>
            </w:r>
            <w:r>
              <w:rPr>
                <w:rFonts w:ascii="仿宋_GB2312" w:hAnsi="仿宋_GB2312" w:cs="仿宋_GB2312" w:eastAsia="仿宋_GB2312"/>
                <w:sz w:val="32"/>
                <w:shd w:fill="FFFFFF" w:val="clear"/>
              </w:rPr>
              <w:t>擦拭</w:t>
            </w:r>
            <w:r>
              <w:rPr>
                <w:rFonts w:ascii="仿宋_GB2312" w:hAnsi="仿宋_GB2312" w:cs="仿宋_GB2312" w:eastAsia="仿宋_GB2312"/>
                <w:sz w:val="32"/>
                <w:shd w:fill="FFFFFF" w:val="clear"/>
              </w:rPr>
              <w:t xml:space="preserve"> 1 次楼梯扶手、栏杆、窗台、防火门、消火栓、指示牌等共用设施。</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电梯轿箱</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每日擦拭</w:t>
            </w:r>
            <w:r>
              <w:rPr>
                <w:rFonts w:ascii="仿宋_GB2312" w:hAnsi="仿宋_GB2312" w:cs="仿宋_GB2312" w:eastAsia="仿宋_GB2312"/>
                <w:sz w:val="32"/>
                <w:shd w:fill="FFFFFF" w:val="clear"/>
              </w:rPr>
              <w:t xml:space="preserve"> 1 次电梯轿厢门、面板。每日清拖 1 次轿厢地面。按要求进行消毒。</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天台、屋面</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雨季前清扫</w:t>
            </w:r>
            <w:r>
              <w:rPr>
                <w:rFonts w:ascii="仿宋_GB2312" w:hAnsi="仿宋_GB2312" w:cs="仿宋_GB2312" w:eastAsia="仿宋_GB2312"/>
                <w:sz w:val="32"/>
                <w:shd w:fill="FFFFFF" w:val="clear"/>
              </w:rPr>
              <w:t xml:space="preserve"> 1 次天台、屋面。</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楼外道路及设施</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每日清扫</w:t>
            </w:r>
            <w:r>
              <w:rPr>
                <w:rFonts w:ascii="仿宋_GB2312" w:hAnsi="仿宋_GB2312" w:cs="仿宋_GB2312" w:eastAsia="仿宋_GB2312"/>
                <w:sz w:val="32"/>
                <w:shd w:fill="FFFFFF" w:val="clear"/>
              </w:rPr>
              <w:t xml:space="preserve"> 1 次楼外道路。</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有害生物预防和控制</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按计划</w:t>
            </w:r>
            <w:r>
              <w:rPr>
                <w:rFonts w:ascii="仿宋_GB2312" w:hAnsi="仿宋_GB2312" w:cs="仿宋_GB2312" w:eastAsia="仿宋_GB2312"/>
                <w:sz w:val="32"/>
                <w:shd w:fill="FFFFFF" w:val="clear"/>
              </w:rPr>
              <w:t>进行有害生物的预防和控制。投放药物应预先告知，投药位置有明显标志。</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雷雨天气清洁</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雨后对小区内主路、干路积水进行清扫。</w:t>
            </w:r>
          </w:p>
          <w:p>
            <w:pPr>
              <w:pStyle w:val="null3"/>
              <w:spacing w:before="105" w:after="105"/>
              <w:ind w:firstLine="640"/>
              <w:jc w:val="left"/>
            </w:pPr>
            <w:r>
              <w:rPr>
                <w:rFonts w:ascii="仿宋_GB2312" w:hAnsi="仿宋_GB2312" w:cs="仿宋_GB2312" w:eastAsia="仿宋_GB2312"/>
                <w:sz w:val="32"/>
                <w:shd w:fill="FFFFFF" w:val="clear"/>
              </w:rPr>
              <w:t>3.入户清洁</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1）区域：客厅、卧室、厨房、卫生间、阳台等指定区域（需提前确认）。</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2）内容：地面除尘/拖洗、家具表面擦拭、玻璃清洁、厨房油烟机/灶台清理、家电内部拆洗、卫生间除垢消毒等。</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4）清洁标准：地面无污渍、水痕；</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5）家具、家电表面无灰尘；</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6）卫生间/厨房台面无水垢、油污；</w:t>
            </w:r>
          </w:p>
          <w:p>
            <w:pPr>
              <w:pStyle w:val="null3"/>
              <w:spacing w:before="105" w:after="105"/>
              <w:ind w:firstLine="640"/>
              <w:jc w:val="left"/>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7）垃圾清理并带走。</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工作检查和记录</w:t>
            </w:r>
          </w:p>
          <w:p>
            <w:pPr>
              <w:pStyle w:val="null3"/>
              <w:spacing w:before="105" w:after="105"/>
              <w:ind w:firstLine="640"/>
              <w:jc w:val="left"/>
            </w:pPr>
            <w:r>
              <w:rPr>
                <w:rFonts w:ascii="仿宋_GB2312" w:hAnsi="仿宋_GB2312" w:cs="仿宋_GB2312" w:eastAsia="仿宋_GB2312"/>
                <w:sz w:val="32"/>
                <w:shd w:fill="FFFFFF" w:val="clear"/>
              </w:rPr>
              <w:t>每日抽查</w:t>
            </w:r>
            <w:r>
              <w:rPr>
                <w:rFonts w:ascii="仿宋_GB2312" w:hAnsi="仿宋_GB2312" w:cs="仿宋_GB2312" w:eastAsia="仿宋_GB2312"/>
                <w:sz w:val="32"/>
                <w:shd w:fill="FFFFFF" w:val="clear"/>
              </w:rPr>
              <w:t xml:space="preserve"> 1 次清洁质量，做好记录。</w:t>
            </w:r>
          </w:p>
          <w:p>
            <w:pPr>
              <w:pStyle w:val="null3"/>
              <w:spacing w:before="105" w:after="105"/>
              <w:ind w:firstLine="643"/>
              <w:jc w:val="left"/>
            </w:pPr>
            <w:r>
              <w:rPr>
                <w:rFonts w:ascii="仿宋_GB2312" w:hAnsi="仿宋_GB2312" w:cs="仿宋_GB2312" w:eastAsia="仿宋_GB2312"/>
                <w:sz w:val="32"/>
                <w:b/>
                <w:shd w:fill="FFFFFF" w:val="clear"/>
              </w:rPr>
              <w:t>（六）秩序维护</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按需求设置岗位、人员及值班时间；</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制定</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路线，巡视检查并做好记录。</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路线、频次符合相关规范及保密要求；</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巡视检查停车场，维护道路、场地使用秩序。</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机动车辆凭证出入。</w:t>
            </w:r>
          </w:p>
          <w:p>
            <w:pPr>
              <w:pStyle w:val="null3"/>
              <w:spacing w:before="105" w:after="105"/>
              <w:ind w:firstLine="640"/>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安防控制室设专人</w:t>
            </w:r>
            <w:r>
              <w:rPr>
                <w:rFonts w:ascii="仿宋_GB2312" w:hAnsi="仿宋_GB2312" w:cs="仿宋_GB2312" w:eastAsia="仿宋_GB2312"/>
                <w:sz w:val="32"/>
                <w:shd w:fill="FFFFFF" w:val="clear"/>
              </w:rPr>
              <w:t xml:space="preserve"> 24 小时值守；监控影像资料、报警记录应留存 30日以上备查。</w:t>
            </w:r>
          </w:p>
          <w:p>
            <w:pPr>
              <w:pStyle w:val="null3"/>
              <w:spacing w:before="105" w:after="105"/>
              <w:ind w:firstLine="640"/>
              <w:jc w:val="left"/>
            </w:pPr>
            <w:r>
              <w:rPr>
                <w:rFonts w:ascii="仿宋_GB2312" w:hAnsi="仿宋_GB2312" w:cs="仿宋_GB2312" w:eastAsia="仿宋_GB2312"/>
                <w:sz w:val="32"/>
                <w:shd w:fill="FFFFFF" w:val="clear"/>
              </w:rPr>
              <w:t>6.</w:t>
            </w:r>
            <w:r>
              <w:rPr>
                <w:rFonts w:ascii="仿宋_GB2312" w:hAnsi="仿宋_GB2312" w:cs="仿宋_GB2312" w:eastAsia="仿宋_GB2312"/>
                <w:sz w:val="32"/>
                <w:shd w:fill="FFFFFF" w:val="clear"/>
              </w:rPr>
              <w:t>对违法行为立即报警，协助相关部门处理。</w:t>
            </w:r>
          </w:p>
          <w:p>
            <w:pPr>
              <w:pStyle w:val="null3"/>
              <w:spacing w:before="105" w:after="105"/>
              <w:ind w:firstLine="640"/>
              <w:jc w:val="left"/>
            </w:pPr>
            <w:r>
              <w:rPr>
                <w:rFonts w:ascii="仿宋_GB2312" w:hAnsi="仿宋_GB2312" w:cs="仿宋_GB2312" w:eastAsia="仿宋_GB2312"/>
                <w:sz w:val="32"/>
                <w:shd w:fill="FFFFFF" w:val="clear"/>
              </w:rPr>
              <w:t>7.</w:t>
            </w:r>
            <w:r>
              <w:rPr>
                <w:rFonts w:ascii="仿宋_GB2312" w:hAnsi="仿宋_GB2312" w:cs="仿宋_GB2312" w:eastAsia="仿宋_GB2312"/>
                <w:sz w:val="32"/>
                <w:shd w:fill="FFFFFF" w:val="clear"/>
              </w:rPr>
              <w:t>记录与档案</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各项工作记录完整有效</w:t>
            </w: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档案齐全。</w:t>
            </w:r>
          </w:p>
          <w:p>
            <w:pPr>
              <w:pStyle w:val="null3"/>
              <w:spacing w:before="105" w:after="105"/>
              <w:ind w:firstLine="643"/>
              <w:jc w:val="left"/>
            </w:pPr>
            <w:r>
              <w:rPr>
                <w:rFonts w:ascii="仿宋_GB2312" w:hAnsi="仿宋_GB2312" w:cs="仿宋_GB2312" w:eastAsia="仿宋_GB2312"/>
                <w:sz w:val="32"/>
                <w:b/>
                <w:shd w:fill="FFFFFF" w:val="clear"/>
              </w:rPr>
              <w:t>（七）物业服务区域施工管理</w:t>
            </w:r>
          </w:p>
          <w:p>
            <w:pPr>
              <w:pStyle w:val="null3"/>
              <w:spacing w:before="105" w:after="105"/>
              <w:ind w:firstLine="640"/>
              <w:jc w:val="left"/>
            </w:pPr>
            <w:r>
              <w:rPr>
                <w:rFonts w:ascii="仿宋_GB2312" w:hAnsi="仿宋_GB2312" w:cs="仿宋_GB2312" w:eastAsia="仿宋_GB2312"/>
                <w:sz w:val="32"/>
                <w:shd w:fill="FFFFFF" w:val="clear"/>
              </w:rPr>
              <w:t>1.</w:t>
            </w:r>
            <w:r>
              <w:rPr>
                <w:rFonts w:ascii="仿宋_GB2312" w:hAnsi="仿宋_GB2312" w:cs="仿宋_GB2312" w:eastAsia="仿宋_GB2312"/>
                <w:sz w:val="32"/>
                <w:shd w:fill="FFFFFF" w:val="clear"/>
              </w:rPr>
              <w:t>建立物业服务区域施工管理服务制度。</w:t>
            </w:r>
          </w:p>
          <w:p>
            <w:pPr>
              <w:pStyle w:val="null3"/>
              <w:spacing w:before="105" w:after="105"/>
              <w:ind w:firstLine="640"/>
              <w:jc w:val="left"/>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建立物业服务区域施工管理档案。</w:t>
            </w:r>
          </w:p>
          <w:p>
            <w:pPr>
              <w:pStyle w:val="null3"/>
              <w:spacing w:before="105" w:after="105"/>
              <w:ind w:firstLine="640"/>
              <w:jc w:val="left"/>
            </w:pPr>
            <w:r>
              <w:rPr>
                <w:rFonts w:ascii="仿宋_GB2312" w:hAnsi="仿宋_GB2312" w:cs="仿宋_GB2312" w:eastAsia="仿宋_GB2312"/>
                <w:sz w:val="32"/>
                <w:shd w:fill="FFFFFF" w:val="clear"/>
              </w:rPr>
              <w:t>3.</w:t>
            </w:r>
            <w:r>
              <w:rPr>
                <w:rFonts w:ascii="仿宋_GB2312" w:hAnsi="仿宋_GB2312" w:cs="仿宋_GB2312" w:eastAsia="仿宋_GB2312"/>
                <w:sz w:val="32"/>
                <w:shd w:fill="FFFFFF" w:val="clear"/>
              </w:rPr>
              <w:t>物业服务区域施工期间，应按照具体部位保密、安全要求，做到定时</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、不定时</w:t>
            </w:r>
            <w:r>
              <w:rPr>
                <w:rFonts w:ascii="仿宋_GB2312" w:hAnsi="仿宋_GB2312" w:cs="仿宋_GB2312" w:eastAsia="仿宋_GB2312"/>
                <w:sz w:val="32"/>
                <w:shd w:fill="FFFFFF" w:val="clear"/>
              </w:rPr>
              <w:t>巡检</w:t>
            </w:r>
            <w:r>
              <w:rPr>
                <w:rFonts w:ascii="仿宋_GB2312" w:hAnsi="仿宋_GB2312" w:cs="仿宋_GB2312" w:eastAsia="仿宋_GB2312"/>
                <w:sz w:val="32"/>
                <w:shd w:fill="FFFFFF" w:val="clear"/>
              </w:rPr>
              <w:t>、现场跟进等管理措施；</w:t>
            </w:r>
          </w:p>
          <w:p>
            <w:pPr>
              <w:pStyle w:val="null3"/>
              <w:spacing w:before="105" w:after="105"/>
              <w:ind w:firstLine="640"/>
              <w:jc w:val="left"/>
            </w:pPr>
            <w:r>
              <w:rPr>
                <w:rFonts w:ascii="仿宋_GB2312" w:hAnsi="仿宋_GB2312" w:cs="仿宋_GB2312" w:eastAsia="仿宋_GB2312"/>
                <w:sz w:val="32"/>
                <w:shd w:fill="FFFFFF" w:val="clear"/>
              </w:rPr>
              <w:t>4.</w:t>
            </w:r>
            <w:r>
              <w:rPr>
                <w:rFonts w:ascii="仿宋_GB2312" w:hAnsi="仿宋_GB2312" w:cs="仿宋_GB2312" w:eastAsia="仿宋_GB2312"/>
                <w:sz w:val="32"/>
                <w:shd w:fill="FFFFFF" w:val="clear"/>
              </w:rPr>
              <w:t>物业服务区域施工结束后应进行全面检查，恢复原状；</w:t>
            </w:r>
          </w:p>
          <w:p>
            <w:pPr>
              <w:pStyle w:val="null3"/>
              <w:spacing w:before="105" w:after="105"/>
              <w:ind w:firstLine="640"/>
              <w:jc w:val="left"/>
            </w:pPr>
            <w:r>
              <w:rPr>
                <w:rFonts w:ascii="仿宋_GB2312" w:hAnsi="仿宋_GB2312" w:cs="仿宋_GB2312" w:eastAsia="仿宋_GB2312"/>
                <w:sz w:val="32"/>
                <w:shd w:fill="FFFFFF" w:val="clear"/>
              </w:rPr>
              <w:t>5.</w:t>
            </w:r>
            <w:r>
              <w:rPr>
                <w:rFonts w:ascii="仿宋_GB2312" w:hAnsi="仿宋_GB2312" w:cs="仿宋_GB2312" w:eastAsia="仿宋_GB2312"/>
                <w:sz w:val="32"/>
                <w:shd w:fill="FFFFFF" w:val="clear"/>
              </w:rPr>
              <w:t>施工垃圾的，应在指定地点临时堆放，采取围挡、遮盖措施，并及时清运。</w:t>
            </w:r>
          </w:p>
          <w:p>
            <w:pPr>
              <w:pStyle w:val="null3"/>
              <w:spacing w:before="105" w:after="105"/>
              <w:ind w:firstLine="643"/>
              <w:jc w:val="left"/>
            </w:pPr>
            <w:r>
              <w:rPr>
                <w:rFonts w:ascii="仿宋_GB2312" w:hAnsi="仿宋_GB2312" w:cs="仿宋_GB2312" w:eastAsia="仿宋_GB2312"/>
                <w:sz w:val="32"/>
                <w:b/>
                <w:shd w:fill="FFFFFF" w:val="clear"/>
              </w:rPr>
              <w:t>（八）空置房屋管理</w:t>
            </w:r>
          </w:p>
          <w:p>
            <w:pPr>
              <w:pStyle w:val="null3"/>
              <w:spacing w:before="105" w:after="105"/>
              <w:ind w:firstLine="640"/>
              <w:jc w:val="left"/>
            </w:pPr>
            <w:r>
              <w:rPr>
                <w:rFonts w:ascii="仿宋_GB2312" w:hAnsi="仿宋_GB2312" w:cs="仿宋_GB2312" w:eastAsia="仿宋_GB2312"/>
                <w:sz w:val="32"/>
                <w:shd w:fill="FFFFFF" w:val="clear"/>
              </w:rPr>
              <w:t>1.每月对空置房屋实施两次通风管理，每次通风时间为20至30分钟；</w:t>
            </w:r>
          </w:p>
          <w:p>
            <w:pPr>
              <w:pStyle w:val="null3"/>
              <w:spacing w:before="105" w:after="105"/>
              <w:ind w:firstLine="640"/>
              <w:jc w:val="left"/>
            </w:pPr>
            <w:r>
              <w:rPr>
                <w:rFonts w:ascii="仿宋_GB2312" w:hAnsi="仿宋_GB2312" w:cs="仿宋_GB2312" w:eastAsia="仿宋_GB2312"/>
                <w:sz w:val="32"/>
                <w:shd w:fill="FFFFFF" w:val="clear"/>
              </w:rPr>
              <w:t>2.通风过程中检查设施设备等是否损坏等现象，如有异常，第一时间上报甲方；</w:t>
            </w:r>
          </w:p>
          <w:p>
            <w:pPr>
              <w:pStyle w:val="null3"/>
              <w:spacing w:before="105" w:after="105"/>
              <w:ind w:firstLine="640"/>
              <w:jc w:val="left"/>
            </w:pPr>
            <w:r>
              <w:rPr>
                <w:rFonts w:ascii="仿宋_GB2312" w:hAnsi="仿宋_GB2312" w:cs="仿宋_GB2312" w:eastAsia="仿宋_GB2312"/>
                <w:sz w:val="32"/>
                <w:shd w:fill="FFFFFF" w:val="clear"/>
              </w:rPr>
              <w:t>3.每次作业后，及时关闭门窗，避免造成不必要的损失。</w:t>
            </w:r>
          </w:p>
          <w:p>
            <w:pPr>
              <w:pStyle w:val="null3"/>
              <w:spacing w:before="105" w:after="105"/>
              <w:ind w:firstLine="640"/>
              <w:jc w:val="left"/>
            </w:pPr>
            <w:r>
              <w:rPr>
                <w:rFonts w:ascii="仿宋_GB2312" w:hAnsi="仿宋_GB2312" w:cs="仿宋_GB2312" w:eastAsia="仿宋_GB2312"/>
                <w:sz w:val="32"/>
                <w:shd w:fill="FFFFFF" w:val="clear"/>
              </w:rPr>
              <w:t>4.保持室内卫生清洁，定期打扫。</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五</w:t>
            </w:r>
            <w:r>
              <w:rPr>
                <w:rFonts w:ascii="仿宋_GB2312" w:hAnsi="仿宋_GB2312" w:cs="仿宋_GB2312" w:eastAsia="仿宋_GB2312"/>
                <w:sz w:val="32"/>
              </w:rPr>
              <w:t>、人员配备标准</w:t>
            </w:r>
          </w:p>
          <w:p>
            <w:pPr>
              <w:pStyle w:val="null3"/>
              <w:ind w:firstLine="640"/>
              <w:jc w:val="both"/>
            </w:pPr>
            <w:r>
              <w:rPr>
                <w:rFonts w:ascii="仿宋_GB2312" w:hAnsi="仿宋_GB2312" w:cs="仿宋_GB2312" w:eastAsia="仿宋_GB2312"/>
                <w:sz w:val="32"/>
              </w:rPr>
              <w:t>供应商根据采购需求合理安排人员配备，应具备（但不限于）以下岗位：</w:t>
            </w:r>
          </w:p>
          <w:tbl>
            <w:tblPr>
              <w:tblInd w:type="dxa" w:w="105"/>
              <w:tblBorders>
                <w:top w:val="none" w:color="000000" w:sz="4"/>
                <w:left w:val="none" w:color="000000" w:sz="4"/>
                <w:bottom w:val="none" w:color="000000" w:sz="4"/>
                <w:right w:val="none" w:color="000000" w:sz="4"/>
                <w:insideH w:val="none"/>
                <w:insideV w:val="none"/>
              </w:tblBorders>
            </w:tblPr>
            <w:tblGrid>
              <w:gridCol w:w="233"/>
              <w:gridCol w:w="907"/>
              <w:gridCol w:w="257"/>
              <w:gridCol w:w="1154"/>
            </w:tblGrid>
            <w:tr>
              <w:tc>
                <w:tcPr>
                  <w:tcW w:type="dxa" w:w="2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w:t>
                  </w:r>
                </w:p>
              </w:tc>
              <w:tc>
                <w:tcPr>
                  <w:tcW w:type="dxa" w:w="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1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工作职责</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项目负责人</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全面负责三亚市委大院项目物业委托服务工作，处理内外部关系，对整体管理和服务质量负责</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项目主管</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负责会务接待工作；协助项目经理开展日常管理工作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维修技工</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负责设施设备的日常维护、保养的具体实施，及日常零星维修的具体实施，做好日常各项记录工作</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区域建筑（含室内外非机电设备设施）、土建部分维护、日常零星维修等；机电设备设施（变配电系统、给排水系统、监控系统、安防系统、消防系统、中央空调系统、家用电器等）抄表、巡查、清洁、维护、零星维修等。</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弱电工（网管）</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维护和保障网络与应用平台的正常运行，处理各种网络和系统故障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会务服务员</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负责会议服务的前期准备，会议期间的接待和收拾服务，提前按要求对会议现场的环境打扫、会议桌布置、休息室接待等工作。平时协助物业主管进行项目内部工作的实施</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环境主管</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负责项目保洁、绿化养护</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负责公共走道、楼道、卫生间、会议室、开水房等卫生保洁工作与相应区域保洁员负责地毯清洗、玻璃刮洗、烧开水</w:t>
                  </w:r>
                  <w:r>
                    <w:rPr>
                      <w:rFonts w:ascii="仿宋_GB2312" w:hAnsi="仿宋_GB2312" w:cs="仿宋_GB2312" w:eastAsia="仿宋_GB2312"/>
                      <w:sz w:val="24"/>
                    </w:rPr>
                    <w:t>、</w:t>
                  </w:r>
                  <w:r>
                    <w:rPr>
                      <w:rFonts w:ascii="仿宋_GB2312" w:hAnsi="仿宋_GB2312" w:cs="仿宋_GB2312" w:eastAsia="仿宋_GB2312"/>
                      <w:sz w:val="24"/>
                    </w:rPr>
                    <w:t>户外道路、停车场清扫保洁；生活垃圾装车；定期对地面进行冲洗、沟渠的清理，做好日常各项记录等工作。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绿化工</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在保洁绿化主管的安排下，实施项目的日常绿化养护工作；定期对绿化作物进行浇水、拔草、修剪、施肥、补种等工作；做好日常各项记录工作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秩序维护队长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负责项目的秩序维护工作，掌握项目内的基本情况</w:t>
                  </w:r>
                  <w:r>
                    <w:rPr>
                      <w:rFonts w:ascii="仿宋_GB2312" w:hAnsi="仿宋_GB2312" w:cs="仿宋_GB2312" w:eastAsia="仿宋_GB2312"/>
                      <w:sz w:val="24"/>
                    </w:rPr>
                    <w:t>，</w:t>
                  </w:r>
                  <w:r>
                    <w:rPr>
                      <w:rFonts w:ascii="仿宋_GB2312" w:hAnsi="仿宋_GB2312" w:cs="仿宋_GB2312" w:eastAsia="仿宋_GB2312"/>
                      <w:sz w:val="24"/>
                    </w:rPr>
                    <w:t>及时消除各种安全隐患</w:t>
                  </w:r>
                  <w:r>
                    <w:rPr>
                      <w:rFonts w:ascii="仿宋_GB2312" w:hAnsi="仿宋_GB2312" w:cs="仿宋_GB2312" w:eastAsia="仿宋_GB2312"/>
                      <w:sz w:val="24"/>
                    </w:rPr>
                    <w:t>，管理维护消防安全设施。</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保安队长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w:t>
                  </w:r>
                  <w:r>
                    <w:rPr>
                      <w:rFonts w:ascii="仿宋_GB2312" w:hAnsi="仿宋_GB2312" w:cs="仿宋_GB2312" w:eastAsia="仿宋_GB2312"/>
                      <w:sz w:val="24"/>
                    </w:rPr>
                    <w:t>指挥和调度</w:t>
                  </w:r>
                  <w:r>
                    <w:rPr>
                      <w:rFonts w:ascii="仿宋_GB2312" w:hAnsi="仿宋_GB2312" w:cs="仿宋_GB2312" w:eastAsia="仿宋_GB2312"/>
                      <w:sz w:val="24"/>
                    </w:rPr>
                    <w:t>所有保安，</w:t>
                  </w:r>
                  <w:r>
                    <w:rPr>
                      <w:rFonts w:ascii="仿宋_GB2312" w:hAnsi="仿宋_GB2312" w:cs="仿宋_GB2312" w:eastAsia="仿宋_GB2312"/>
                      <w:sz w:val="24"/>
                    </w:rPr>
                    <w:t>掌握项目内的基本情况</w:t>
                  </w:r>
                  <w:r>
                    <w:rPr>
                      <w:rFonts w:ascii="仿宋_GB2312" w:hAnsi="仿宋_GB2312" w:cs="仿宋_GB2312" w:eastAsia="仿宋_GB2312"/>
                      <w:sz w:val="24"/>
                    </w:rPr>
                    <w:t>、</w:t>
                  </w:r>
                  <w:r>
                    <w:rPr>
                      <w:rFonts w:ascii="仿宋_GB2312" w:hAnsi="仿宋_GB2312" w:cs="仿宋_GB2312" w:eastAsia="仿宋_GB2312"/>
                      <w:sz w:val="24"/>
                    </w:rPr>
                    <w:t>车辆管理等工作的规律及重点，及时消除各种安全隐患；负责本部门员工的安保知识、岗位操作流程、专业技能等的培训与考核</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保安班长</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听从统一指挥和调度，负责当班人员的值班和换岗调度等；检查、督促下属员工按照岗职责开展工作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保安门岗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维持出入口正常秩序，保证通道通畅；落实疫情防控工作要求；依据管理要求落实对外来人员登记；落实疫情防控工作要求；</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监控室值班员</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严格按照安全操作规程规定的程序及其注意事项操作；及时对监控信息复核处理；做好监控资料存档保留工作；</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保安巡逻岗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熟悉项目楼座排列及结构、路灯、楼道开关、绿化水、消防水开关、摄像头分布位置等；引导项目内车辆有序停放；发现安全隐患及异常情况及时上报；对园区道路、楼体内部、地下车库、消防通道等进行全覆盖巡查，消防、安防设施设备检查，园区内公共秩序维护，紧急情况处置，与其他岗位联动。</w:t>
                  </w:r>
                </w:p>
              </w:tc>
            </w:tr>
            <w:tr>
              <w:tc>
                <w:tcPr>
                  <w:tcW w:type="dxa" w:w="23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9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保安替休岗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承担替岗工作职责。</w:t>
                  </w:r>
                </w:p>
              </w:tc>
            </w:tr>
            <w:tr>
              <w:tc>
                <w:tcPr>
                  <w:tcW w:type="dxa" w:w="1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1-1和1-2采购标的名称一样，故同1-1标的技术参数与性能指标要求一致。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预算金额</w:t>
            </w:r>
          </w:p>
          <w:p>
            <w:pPr>
              <w:pStyle w:val="null3"/>
              <w:ind w:firstLine="640"/>
              <w:jc w:val="both"/>
            </w:pPr>
            <w:r>
              <w:rPr>
                <w:rFonts w:ascii="仿宋_GB2312" w:hAnsi="仿宋_GB2312" w:cs="仿宋_GB2312" w:eastAsia="仿宋_GB2312"/>
                <w:sz w:val="32"/>
              </w:rPr>
              <w:t>预算金额为包干费用</w:t>
            </w:r>
            <w:r>
              <w:rPr>
                <w:rFonts w:ascii="仿宋_GB2312" w:hAnsi="仿宋_GB2312" w:cs="仿宋_GB2312" w:eastAsia="仿宋_GB2312"/>
                <w:sz w:val="32"/>
              </w:rPr>
              <w:t>5410000.00元/年，最高限价：5410000.00元/年。（投标人按一年费用进行报价，并附上每月报价明细。)</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服务费的结算方式：运行管理服务费用按月考核支付，第一个月服务费在签订合同自收到发票后</w:t>
            </w:r>
            <w:r>
              <w:rPr>
                <w:rFonts w:ascii="仿宋_GB2312" w:hAnsi="仿宋_GB2312" w:cs="仿宋_GB2312" w:eastAsia="仿宋_GB2312"/>
                <w:sz w:val="32"/>
              </w:rPr>
              <w:t>3个工作日内向中标人支付服务费。第二个月起的服务费，采购人依据中标人的月度考核得分情况按月支付服务费用，具体核算方式详见《物业管理考核表》，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八</w:t>
      </w:r>
      <w:r>
        <w:rPr>
          <w:rFonts w:ascii="仿宋_GB2312" w:hAnsi="仿宋_GB2312" w:cs="仿宋_GB2312" w:eastAsia="仿宋_GB2312"/>
          <w:sz w:val="32"/>
        </w:rPr>
        <w:t>、其他要求</w:t>
      </w:r>
    </w:p>
    <w:p>
      <w:pPr>
        <w:pStyle w:val="null3"/>
        <w:ind w:firstLine="640"/>
        <w:jc w:val="both"/>
      </w:pPr>
      <w:r>
        <w:rPr>
          <w:rFonts w:ascii="仿宋_GB2312" w:hAnsi="仿宋_GB2312" w:cs="仿宋_GB2312" w:eastAsia="仿宋_GB2312"/>
          <w:sz w:val="32"/>
        </w:rPr>
        <w:t>本项目</w:t>
      </w:r>
      <w:r>
        <w:rPr>
          <w:rFonts w:ascii="仿宋_GB2312" w:hAnsi="仿宋_GB2312" w:cs="仿宋_GB2312" w:eastAsia="仿宋_GB2312"/>
          <w:sz w:val="32"/>
        </w:rPr>
        <w:t>服务期限为三年，合同一年一签。（在年度预算保障的前提下，根据合同约定进行履约，依据履约评价考核结果达标的情况下续签，反之，则不再续签，续签不超过</w:t>
      </w:r>
      <w:r>
        <w:rPr>
          <w:rFonts w:ascii="仿宋_GB2312" w:hAnsi="仿宋_GB2312" w:cs="仿宋_GB2312" w:eastAsia="仿宋_GB2312"/>
          <w:sz w:val="32"/>
        </w:rPr>
        <w:t>2年；具体以合同约定为准。）</w:t>
      </w:r>
    </w:p>
    <w:p>
      <w:pPr>
        <w:pStyle w:val="null3"/>
        <w:ind w:firstLine="640"/>
        <w:jc w:val="both"/>
      </w:pPr>
      <w:r>
        <w:rPr>
          <w:rFonts w:ascii="仿宋_GB2312" w:hAnsi="仿宋_GB2312" w:cs="仿宋_GB2312" w:eastAsia="仿宋_GB2312"/>
          <w:sz w:val="32"/>
        </w:rPr>
        <w:t>九</w:t>
      </w:r>
      <w:r>
        <w:rPr>
          <w:rFonts w:ascii="仿宋_GB2312" w:hAnsi="仿宋_GB2312" w:cs="仿宋_GB2312" w:eastAsia="仿宋_GB2312"/>
          <w:sz w:val="32"/>
        </w:rPr>
        <w:t>、评定考核</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一</w:t>
      </w:r>
      <w:r>
        <w:rPr>
          <w:rFonts w:ascii="仿宋_GB2312" w:hAnsi="仿宋_GB2312" w:cs="仿宋_GB2312" w:eastAsia="仿宋_GB2312"/>
          <w:sz w:val="32"/>
          <w:b/>
        </w:rPr>
        <w:t>）</w:t>
      </w:r>
      <w:r>
        <w:rPr>
          <w:rFonts w:ascii="仿宋_GB2312" w:hAnsi="仿宋_GB2312" w:cs="仿宋_GB2312" w:eastAsia="仿宋_GB2312"/>
          <w:sz w:val="32"/>
        </w:rPr>
        <w:t>每月对提供商进行综合量化考核分值，并根据考核分值确定服务费用扣除金额。扣除标准如下：</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低于</w:t>
      </w:r>
      <w:r>
        <w:rPr>
          <w:rFonts w:ascii="仿宋_GB2312" w:hAnsi="仿宋_GB2312" w:cs="仿宋_GB2312" w:eastAsia="仿宋_GB2312"/>
          <w:sz w:val="32"/>
        </w:rPr>
        <w:t>85分</w:t>
      </w:r>
      <w:r>
        <w:rPr>
          <w:rFonts w:ascii="仿宋_GB2312" w:hAnsi="仿宋_GB2312" w:cs="仿宋_GB2312" w:eastAsia="仿宋_GB2312"/>
          <w:sz w:val="32"/>
        </w:rPr>
        <w:t>（</w:t>
      </w:r>
      <w:r>
        <w:rPr>
          <w:rFonts w:ascii="仿宋_GB2312" w:hAnsi="仿宋_GB2312" w:cs="仿宋_GB2312" w:eastAsia="仿宋_GB2312"/>
          <w:sz w:val="32"/>
        </w:rPr>
        <w:t>不含</w:t>
      </w:r>
      <w:r>
        <w:rPr>
          <w:rFonts w:ascii="仿宋_GB2312" w:hAnsi="仿宋_GB2312" w:cs="仿宋_GB2312" w:eastAsia="仿宋_GB2312"/>
          <w:sz w:val="32"/>
        </w:rPr>
        <w:t>85分</w:t>
      </w:r>
      <w:r>
        <w:rPr>
          <w:rFonts w:ascii="仿宋_GB2312" w:hAnsi="仿宋_GB2312" w:cs="仿宋_GB2312" w:eastAsia="仿宋_GB2312"/>
          <w:sz w:val="32"/>
        </w:rPr>
        <w:t>）</w:t>
      </w:r>
      <w:r>
        <w:rPr>
          <w:rFonts w:ascii="仿宋_GB2312" w:hAnsi="仿宋_GB2312" w:cs="仿宋_GB2312" w:eastAsia="仿宋_GB2312"/>
          <w:sz w:val="32"/>
        </w:rPr>
        <w:t>，将扣除提供商当</w:t>
      </w:r>
      <w:r>
        <w:rPr>
          <w:rFonts w:ascii="仿宋_GB2312" w:hAnsi="仿宋_GB2312" w:cs="仿宋_GB2312" w:eastAsia="仿宋_GB2312"/>
          <w:sz w:val="32"/>
        </w:rPr>
        <w:t>月</w:t>
      </w:r>
      <w:r>
        <w:rPr>
          <w:rFonts w:ascii="仿宋_GB2312" w:hAnsi="仿宋_GB2312" w:cs="仿宋_GB2312" w:eastAsia="仿宋_GB2312"/>
          <w:sz w:val="32"/>
        </w:rPr>
        <w:t>的</w:t>
      </w:r>
      <w:r>
        <w:rPr>
          <w:rFonts w:ascii="仿宋_GB2312" w:hAnsi="仿宋_GB2312" w:cs="仿宋_GB2312" w:eastAsia="仿宋_GB2312"/>
          <w:sz w:val="32"/>
        </w:rPr>
        <w:t>2%的服务费。</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低于</w:t>
      </w:r>
      <w:r>
        <w:rPr>
          <w:rFonts w:ascii="仿宋_GB2312" w:hAnsi="仿宋_GB2312" w:cs="仿宋_GB2312" w:eastAsia="仿宋_GB2312"/>
          <w:sz w:val="32"/>
        </w:rPr>
        <w:t>75分</w:t>
      </w:r>
      <w:r>
        <w:rPr>
          <w:rFonts w:ascii="仿宋_GB2312" w:hAnsi="仿宋_GB2312" w:cs="仿宋_GB2312" w:eastAsia="仿宋_GB2312"/>
          <w:sz w:val="32"/>
        </w:rPr>
        <w:t>（</w:t>
      </w:r>
      <w:r>
        <w:rPr>
          <w:rFonts w:ascii="仿宋_GB2312" w:hAnsi="仿宋_GB2312" w:cs="仿宋_GB2312" w:eastAsia="仿宋_GB2312"/>
          <w:sz w:val="32"/>
        </w:rPr>
        <w:t>不含</w:t>
      </w:r>
      <w:r>
        <w:rPr>
          <w:rFonts w:ascii="仿宋_GB2312" w:hAnsi="仿宋_GB2312" w:cs="仿宋_GB2312" w:eastAsia="仿宋_GB2312"/>
          <w:sz w:val="32"/>
        </w:rPr>
        <w:t>75分</w:t>
      </w:r>
      <w:r>
        <w:rPr>
          <w:rFonts w:ascii="仿宋_GB2312" w:hAnsi="仿宋_GB2312" w:cs="仿宋_GB2312" w:eastAsia="仿宋_GB2312"/>
          <w:sz w:val="32"/>
        </w:rPr>
        <w:t>）</w:t>
      </w:r>
      <w:r>
        <w:rPr>
          <w:rFonts w:ascii="仿宋_GB2312" w:hAnsi="仿宋_GB2312" w:cs="仿宋_GB2312" w:eastAsia="仿宋_GB2312"/>
          <w:sz w:val="32"/>
        </w:rPr>
        <w:t>,将扣除提供商当</w:t>
      </w:r>
      <w:r>
        <w:rPr>
          <w:rFonts w:ascii="仿宋_GB2312" w:hAnsi="仿宋_GB2312" w:cs="仿宋_GB2312" w:eastAsia="仿宋_GB2312"/>
          <w:sz w:val="32"/>
        </w:rPr>
        <w:t>月</w:t>
      </w:r>
      <w:r>
        <w:rPr>
          <w:rFonts w:ascii="仿宋_GB2312" w:hAnsi="仿宋_GB2312" w:cs="仿宋_GB2312" w:eastAsia="仿宋_GB2312"/>
          <w:sz w:val="32"/>
        </w:rPr>
        <w:t>的</w:t>
      </w:r>
      <w:r>
        <w:rPr>
          <w:rFonts w:ascii="仿宋_GB2312" w:hAnsi="仿宋_GB2312" w:cs="仿宋_GB2312" w:eastAsia="仿宋_GB2312"/>
          <w:sz w:val="32"/>
        </w:rPr>
        <w:t>5%的服务费。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低于</w:t>
      </w:r>
      <w:r>
        <w:rPr>
          <w:rFonts w:ascii="仿宋_GB2312" w:hAnsi="仿宋_GB2312" w:cs="仿宋_GB2312" w:eastAsia="仿宋_GB2312"/>
          <w:sz w:val="32"/>
        </w:rPr>
        <w:t>60分</w:t>
      </w:r>
      <w:r>
        <w:rPr>
          <w:rFonts w:ascii="仿宋_GB2312" w:hAnsi="仿宋_GB2312" w:cs="仿宋_GB2312" w:eastAsia="仿宋_GB2312"/>
          <w:sz w:val="32"/>
        </w:rPr>
        <w:t>（</w:t>
      </w:r>
      <w:r>
        <w:rPr>
          <w:rFonts w:ascii="仿宋_GB2312" w:hAnsi="仿宋_GB2312" w:cs="仿宋_GB2312" w:eastAsia="仿宋_GB2312"/>
          <w:sz w:val="32"/>
        </w:rPr>
        <w:t>不含</w:t>
      </w:r>
      <w:r>
        <w:rPr>
          <w:rFonts w:ascii="仿宋_GB2312" w:hAnsi="仿宋_GB2312" w:cs="仿宋_GB2312" w:eastAsia="仿宋_GB2312"/>
          <w:sz w:val="32"/>
        </w:rPr>
        <w:t>60分</w:t>
      </w:r>
      <w:r>
        <w:rPr>
          <w:rFonts w:ascii="仿宋_GB2312" w:hAnsi="仿宋_GB2312" w:cs="仿宋_GB2312" w:eastAsia="仿宋_GB2312"/>
          <w:sz w:val="32"/>
        </w:rPr>
        <w:t>）</w:t>
      </w:r>
      <w:r>
        <w:rPr>
          <w:rFonts w:ascii="仿宋_GB2312" w:hAnsi="仿宋_GB2312" w:cs="仿宋_GB2312" w:eastAsia="仿宋_GB2312"/>
          <w:sz w:val="32"/>
        </w:rPr>
        <w:t>,将扣除提供商当</w:t>
      </w:r>
      <w:r>
        <w:rPr>
          <w:rFonts w:ascii="仿宋_GB2312" w:hAnsi="仿宋_GB2312" w:cs="仿宋_GB2312" w:eastAsia="仿宋_GB2312"/>
          <w:sz w:val="32"/>
        </w:rPr>
        <w:t>月</w:t>
      </w:r>
      <w:r>
        <w:rPr>
          <w:rFonts w:ascii="仿宋_GB2312" w:hAnsi="仿宋_GB2312" w:cs="仿宋_GB2312" w:eastAsia="仿宋_GB2312"/>
          <w:sz w:val="32"/>
        </w:rPr>
        <w:t>的</w:t>
      </w:r>
      <w:r>
        <w:rPr>
          <w:rFonts w:ascii="仿宋_GB2312" w:hAnsi="仿宋_GB2312" w:cs="仿宋_GB2312" w:eastAsia="仿宋_GB2312"/>
          <w:sz w:val="32"/>
        </w:rPr>
        <w:t>10%的服务费。</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rPr>
        <w:t>终止合同的情形</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1.发生</w:t>
      </w:r>
      <w:r>
        <w:rPr>
          <w:rFonts w:ascii="仿宋_GB2312" w:hAnsi="仿宋_GB2312" w:cs="仿宋_GB2312" w:eastAsia="仿宋_GB2312"/>
          <w:sz w:val="32"/>
        </w:rPr>
        <w:t>安全生产、消防安全事故</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2.因</w:t>
      </w:r>
      <w:r>
        <w:rPr>
          <w:rFonts w:ascii="仿宋_GB2312" w:hAnsi="仿宋_GB2312" w:cs="仿宋_GB2312" w:eastAsia="仿宋_GB2312"/>
          <w:sz w:val="32"/>
        </w:rPr>
        <w:t>投诉、通报等原因造成恶劣影响</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考核得分低于</w:t>
      </w:r>
      <w:r>
        <w:rPr>
          <w:rFonts w:ascii="仿宋_GB2312" w:hAnsi="仿宋_GB2312" w:cs="仿宋_GB2312" w:eastAsia="仿宋_GB2312"/>
          <w:sz w:val="32"/>
        </w:rPr>
        <w:t>60分，且经责令整改后仍未达标;</w:t>
      </w:r>
    </w:p>
    <w:p>
      <w:pPr>
        <w:pStyle w:val="null3"/>
        <w:ind w:firstLine="640"/>
        <w:jc w:val="both"/>
      </w:pPr>
      <w:r>
        <w:rPr>
          <w:rFonts w:ascii="仿宋_GB2312" w:hAnsi="仿宋_GB2312" w:cs="仿宋_GB2312" w:eastAsia="仿宋_GB2312"/>
          <w:sz w:val="32"/>
        </w:rPr>
        <w:t>4.出现</w:t>
      </w:r>
      <w:r>
        <w:rPr>
          <w:rFonts w:ascii="仿宋_GB2312" w:hAnsi="仿宋_GB2312" w:cs="仿宋_GB2312" w:eastAsia="仿宋_GB2312"/>
          <w:sz w:val="32"/>
        </w:rPr>
        <w:t>泄密行为。</w:t>
      </w:r>
    </w:p>
    <w:p>
      <w:pPr>
        <w:pStyle w:val="null3"/>
        <w:jc w:val="both"/>
      </w:pPr>
      <w:r>
        <w:rPr>
          <w:rFonts w:ascii="仿宋_GB2312" w:hAnsi="仿宋_GB2312" w:cs="仿宋_GB2312" w:eastAsia="仿宋_GB2312"/>
          <w:sz w:val="32"/>
          <w:b/>
        </w:rPr>
        <w:t>注</w:t>
      </w:r>
      <w:r>
        <w:rPr>
          <w:rFonts w:ascii="仿宋_GB2312" w:hAnsi="仿宋_GB2312" w:cs="仿宋_GB2312" w:eastAsia="仿宋_GB2312"/>
          <w:sz w:val="32"/>
          <w:b/>
        </w:rPr>
        <w:t>：</w:t>
      </w:r>
      <w:r>
        <w:rPr>
          <w:rFonts w:ascii="仿宋_GB2312" w:hAnsi="仿宋_GB2312" w:cs="仿宋_GB2312" w:eastAsia="仿宋_GB2312"/>
          <w:sz w:val="32"/>
          <w:b/>
        </w:rPr>
        <w:t>“</w:t>
      </w:r>
      <w:r>
        <w:rPr>
          <w:rFonts w:ascii="仿宋_GB2312" w:hAnsi="仿宋_GB2312" w:cs="仿宋_GB2312" w:eastAsia="仿宋_GB2312"/>
          <w:sz w:val="32"/>
          <w:b/>
        </w:rPr>
        <w:t>★</w:t>
      </w:r>
      <w:r>
        <w:rPr>
          <w:rFonts w:ascii="仿宋_GB2312" w:hAnsi="仿宋_GB2312" w:cs="仿宋_GB2312" w:eastAsia="仿宋_GB2312"/>
          <w:sz w:val="32"/>
          <w:b/>
        </w:rPr>
        <w:t>”</w:t>
      </w:r>
      <w:r>
        <w:rPr>
          <w:rFonts w:ascii="仿宋_GB2312" w:hAnsi="仿宋_GB2312" w:cs="仿宋_GB2312" w:eastAsia="仿宋_GB2312"/>
          <w:sz w:val="32"/>
          <w:b/>
        </w:rPr>
        <w:t>条款为不允许偏离的实质性要求和条件</w:t>
      </w:r>
      <w:r>
        <w:rPr>
          <w:rFonts w:ascii="仿宋_GB2312" w:hAnsi="仿宋_GB2312" w:cs="仿宋_GB2312" w:eastAsia="仿宋_GB2312"/>
          <w:sz w:val="32"/>
          <w:b/>
        </w:rPr>
        <w:t>，</w:t>
      </w:r>
      <w:r>
        <w:rPr>
          <w:rFonts w:ascii="仿宋_GB2312" w:hAnsi="仿宋_GB2312" w:cs="仿宋_GB2312" w:eastAsia="仿宋_GB2312"/>
          <w:sz w:val="32"/>
          <w:b/>
        </w:rPr>
        <w:t>如不满足则认定其投标无效。</w:t>
      </w:r>
    </w:p>
    <w:p>
      <w:pPr>
        <w:pStyle w:val="null3"/>
        <w:ind w:firstLine="640"/>
        <w:jc w:val="both"/>
      </w:pPr>
      <w:r>
        <w:rPr>
          <w:rFonts w:ascii="仿宋_GB2312" w:hAnsi="仿宋_GB2312" w:cs="仿宋_GB2312" w:eastAsia="仿宋_GB2312"/>
          <w:sz w:val="31"/>
        </w:rPr>
        <w:t>附件</w:t>
      </w:r>
      <w:r>
        <w:rPr>
          <w:rFonts w:ascii="仿宋_GB2312" w:hAnsi="仿宋_GB2312" w:cs="仿宋_GB2312" w:eastAsia="仿宋_GB2312"/>
          <w:sz w:val="31"/>
        </w:rPr>
        <w:t>1</w:t>
      </w:r>
    </w:p>
    <w:p>
      <w:pPr>
        <w:pStyle w:val="null3"/>
        <w:ind w:firstLine="640"/>
        <w:jc w:val="center"/>
      </w:pPr>
      <w:r>
        <w:rPr>
          <w:rFonts w:ascii="仿宋_GB2312" w:hAnsi="仿宋_GB2312" w:cs="仿宋_GB2312" w:eastAsia="仿宋_GB2312"/>
          <w:sz w:val="32"/>
        </w:rPr>
        <w:t>物业管理考核表</w:t>
      </w:r>
    </w:p>
    <w:tbl>
      <w:tblPr>
        <w:tblW w:w="0" w:type="auto"/>
        <w:tblBorders>
          <w:top w:val="none" w:color="000000" w:sz="4"/>
          <w:left w:val="none" w:color="000000" w:sz="4"/>
          <w:bottom w:val="none" w:color="000000" w:sz="4"/>
          <w:right w:val="none" w:color="000000" w:sz="4"/>
          <w:insideH w:val="none"/>
          <w:insideV w:val="none"/>
        </w:tblBorders>
      </w:tblPr>
      <w:tblGrid>
        <w:gridCol w:w="1095"/>
        <w:gridCol w:w="2638"/>
        <w:gridCol w:w="14"/>
        <w:gridCol w:w="2552"/>
        <w:gridCol w:w="28"/>
        <w:gridCol w:w="836"/>
        <w:gridCol w:w="519"/>
        <w:gridCol w:w="576"/>
        <w:gridCol w:w="14"/>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检查具体内容</w:t>
            </w:r>
          </w:p>
        </w:tc>
        <w:tc>
          <w:tcPr>
            <w:tcW w:type="dxa" w:w="25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评分标准</w:t>
            </w:r>
          </w:p>
        </w:tc>
        <w:tc>
          <w:tcPr>
            <w:tcW w:type="dxa" w:w="8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w:t>
            </w:r>
          </w:p>
          <w:p>
            <w:pPr>
              <w:pStyle w:val="null3"/>
              <w:jc w:val="center"/>
            </w:pPr>
            <w:r>
              <w:rPr>
                <w:rFonts w:ascii="仿宋_GB2312" w:hAnsi="仿宋_GB2312" w:cs="仿宋_GB2312" w:eastAsia="仿宋_GB2312"/>
                <w:sz w:val="24"/>
              </w:rPr>
              <w:t>结果</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得分</w:t>
            </w: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基本要求（15分）</w:t>
            </w: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有完善的物业管理方案，质量管理、财务管理、食品安全管理等制度健全。</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无管理方案减2分，无相应制度，缺少一项减1分。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设置服务热线，公示服务电话。</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未在明显区域公示减1分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管理服务人员统一着装、佩戴标志，行为规范，服务主动、热情。专业操作人员按照国家有关规定取得执业资格证书。</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未按要求统一着装减1分,未佩戴标志扣1分，服务态度消极扣1分，专业人员无证上岗减2分。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运行服务费用使用情况的监督。强化节能意识，节约资源杜绝浪费。</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每月未向采购人报告费用使用情况的减1分，发现水电等公共资源浪费现象的减1分。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强化保密管理，人员入职统一政审。把好政审关口，加强保密教育。</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未按要求政审减1分,保密管理未达到要求减2分，情节严重者将依法处理。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及时上报突发事件，压实管理责任。</w:t>
            </w:r>
          </w:p>
        </w:tc>
        <w:tc>
          <w:tcPr>
            <w:tcW w:type="dxa" w:w="4525"/>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发生舆情事件并造成不良影响的，该项</w:t>
            </w:r>
            <w:r>
              <w:rPr>
                <w:rFonts w:ascii="仿宋_GB2312" w:hAnsi="仿宋_GB2312" w:cs="仿宋_GB2312" w:eastAsia="仿宋_GB2312"/>
                <w:sz w:val="24"/>
              </w:rPr>
              <w:t>“</w:t>
            </w:r>
            <w:r>
              <w:rPr>
                <w:rFonts w:ascii="仿宋_GB2312" w:hAnsi="仿宋_GB2312" w:cs="仿宋_GB2312" w:eastAsia="仿宋_GB2312"/>
                <w:sz w:val="24"/>
              </w:rPr>
              <w:t>基本要求</w:t>
            </w:r>
            <w:r>
              <w:rPr>
                <w:rFonts w:ascii="仿宋_GB2312" w:hAnsi="仿宋_GB2312" w:cs="仿宋_GB2312" w:eastAsia="仿宋_GB2312"/>
                <w:sz w:val="24"/>
              </w:rPr>
              <w:t>”</w:t>
            </w:r>
            <w:r>
              <w:rPr>
                <w:rFonts w:ascii="仿宋_GB2312" w:hAnsi="仿宋_GB2312" w:cs="仿宋_GB2312" w:eastAsia="仿宋_GB2312"/>
                <w:sz w:val="24"/>
              </w:rPr>
              <w:t>评分项目</w:t>
            </w:r>
            <w:r>
              <w:rPr>
                <w:rFonts w:ascii="仿宋_GB2312" w:hAnsi="仿宋_GB2312" w:cs="仿宋_GB2312" w:eastAsia="仿宋_GB2312"/>
                <w:sz w:val="24"/>
              </w:rPr>
              <w:t>不得分。</w:t>
            </w: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公共秩序维护（25分）</w:t>
            </w:r>
          </w:p>
          <w:p>
            <w:pPr>
              <w:pStyle w:val="null3"/>
              <w:jc w:val="center"/>
            </w:p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门岗24小时执勤情况。</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发现脱岗一次减2分、迟到一次减2分、旷工一次减5分。发现两次以上，该项不得分。</w:t>
            </w:r>
          </w:p>
        </w:tc>
        <w:tc>
          <w:tcPr>
            <w:tcW w:type="dxa" w:w="86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安保人员着装统一，消防设施操作人员持证上岗。</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无统一着装发现一次减2分，无证上岗减3分。发现两次以上该项不得分。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对火灾、治安、公共卫生等突发事件备有应急预案。</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有一项未达标减1分。三项应急预案均没有减4分。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安全巡逻、设备检查。</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有一项未达标减1分。发现两次以上该项不得分。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公共区域无乱堆乱放，消防通道畅通。</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有一项未达标减2分，发现两次以上该项不得分。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tcBorders>
              <w:top w:val="none" w:color="000000" w:sz="4"/>
              <w:left w:val="single" w:color="000000" w:sz="4"/>
              <w:bottom w:val="single" w:color="000000" w:sz="4"/>
              <w:right w:val="single" w:color="000000" w:sz="4"/>
            </w:tcBorders>
          </w:tcPr>
          <w:p/>
        </w:tc>
        <w:tc>
          <w:tcPr>
            <w:tcW w:type="dxa" w:w="2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外来车辆人员出入登记。</w:t>
            </w:r>
          </w:p>
        </w:tc>
        <w:tc>
          <w:tcPr>
            <w:tcW w:type="dxa" w:w="2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每发现未登记一次扣2分，发现两次以上该项不得分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设施设备维修养护（20分）</w:t>
            </w:r>
          </w:p>
          <w:p>
            <w:pPr>
              <w:pStyle w:val="null3"/>
              <w:jc w:val="center"/>
            </w:p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配电设备运行正常无安全隐患，设备运行及维修记录，安全防护设备齐全完好无过期，配电房内温度不超过30度，机房卫生良好，配电房巡检2小时一次记录。</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应急发电机运转正常无漏油，应急电池和油料充足，运行保养记录详实，卫生良好，发电机发上下班巡检。</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电梯设备运行稳定安全，做好维保记录，轿厢内灯光良好，无按键缺失，机房卫生状况良好。</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周转房设备设施定期巡检，发现问题或接保障申请后及时处理。</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消防泵房及设备运行正常，消防设备设施齐全无老化缺失，设备保持清洁，火灾监测报警系统正常运行，每日上下班巡检记录。</w:t>
            </w:r>
          </w:p>
        </w:tc>
        <w:tc>
          <w:tcPr>
            <w:tcW w:type="dxa" w:w="25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水泵房及设备运行正常无漏水，管道阀门完好无生锈，做好每日巡检一次记录。</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w:t>
            </w:r>
          </w:p>
          <w:p>
            <w:pPr>
              <w:pStyle w:val="null3"/>
              <w:jc w:val="center"/>
            </w:pPr>
            <w:r>
              <w:rPr>
                <w:rFonts w:ascii="仿宋_GB2312" w:hAnsi="仿宋_GB2312" w:cs="仿宋_GB2312" w:eastAsia="仿宋_GB2312"/>
                <w:sz w:val="24"/>
              </w:rPr>
              <w:t>绿化（</w:t>
            </w:r>
            <w:r>
              <w:rPr>
                <w:rFonts w:ascii="仿宋_GB2312" w:hAnsi="仿宋_GB2312" w:cs="仿宋_GB2312" w:eastAsia="仿宋_GB2312"/>
                <w:sz w:val="24"/>
              </w:rPr>
              <w:t>25</w:t>
            </w:r>
            <w:r>
              <w:rPr>
                <w:rFonts w:ascii="仿宋_GB2312" w:hAnsi="仿宋_GB2312" w:cs="仿宋_GB2312" w:eastAsia="仿宋_GB2312"/>
                <w:sz w:val="24"/>
              </w:rPr>
              <w:t>分）</w:t>
            </w:r>
          </w:p>
          <w:p>
            <w:pPr>
              <w:pStyle w:val="null3"/>
              <w:jc w:val="center"/>
            </w:p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道路地面无杂物、无污迹。分类垃圾桶闭盖放置，外观干净，周围无垃圾堆放。公共设施无污迹、无张贴。</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发现一项不合格减1分。发现两项不合格，该项不得分。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电梯轿厢及楼梯通道楼梯、消防通道、墙面、地面、扶手等无污迹、无积灰、无杂物、无蜘蛛网，不锈钢光洁，垃圾袋及时更换，垃圾桶清洗干净，无接触按键用品及时补充。</w:t>
            </w:r>
            <w:r>
              <w:rPr>
                <w:rFonts w:ascii="仿宋_GB2312" w:hAnsi="仿宋_GB2312" w:cs="仿宋_GB2312" w:eastAsia="仿宋_GB2312"/>
                <w:sz w:val="24"/>
              </w:rPr>
              <w:t>空置房每周至少开窗通风</w:t>
            </w:r>
            <w:r>
              <w:rPr>
                <w:rFonts w:ascii="仿宋_GB2312" w:hAnsi="仿宋_GB2312" w:cs="仿宋_GB2312" w:eastAsia="仿宋_GB2312"/>
                <w:sz w:val="24"/>
              </w:rPr>
              <w:t xml:space="preserve"> 2 </w:t>
            </w:r>
            <w:r>
              <w:rPr>
                <w:rFonts w:ascii="仿宋_GB2312" w:hAnsi="仿宋_GB2312" w:cs="仿宋_GB2312" w:eastAsia="仿宋_GB2312"/>
                <w:sz w:val="24"/>
              </w:rPr>
              <w:t>次，每次通风时长不少于</w:t>
            </w:r>
            <w:r>
              <w:rPr>
                <w:rFonts w:ascii="仿宋_GB2312" w:hAnsi="仿宋_GB2312" w:cs="仿宋_GB2312" w:eastAsia="仿宋_GB2312"/>
                <w:sz w:val="24"/>
              </w:rPr>
              <w:t xml:space="preserve"> 2 </w:t>
            </w:r>
            <w:r>
              <w:rPr>
                <w:rFonts w:ascii="仿宋_GB2312" w:hAnsi="仿宋_GB2312" w:cs="仿宋_GB2312" w:eastAsia="仿宋_GB2312"/>
                <w:sz w:val="24"/>
              </w:rPr>
              <w:t>小时，</w:t>
            </w:r>
            <w:r>
              <w:rPr>
                <w:rFonts w:ascii="仿宋_GB2312" w:hAnsi="仿宋_GB2312" w:cs="仿宋_GB2312" w:eastAsia="仿宋_GB2312"/>
                <w:sz w:val="24"/>
              </w:rPr>
              <w:t>及时关闭门窗</w:t>
            </w:r>
            <w:r>
              <w:rPr>
                <w:rFonts w:ascii="仿宋_GB2312" w:hAnsi="仿宋_GB2312" w:cs="仿宋_GB2312" w:eastAsia="仿宋_GB2312"/>
                <w:sz w:val="24"/>
              </w:rPr>
              <w:t>。每月对空置房进行</w:t>
            </w:r>
            <w:r>
              <w:rPr>
                <w:rFonts w:ascii="仿宋_GB2312" w:hAnsi="仿宋_GB2312" w:cs="仿宋_GB2312" w:eastAsia="仿宋_GB2312"/>
                <w:sz w:val="24"/>
              </w:rPr>
              <w:t xml:space="preserve"> 1 </w:t>
            </w:r>
            <w:r>
              <w:rPr>
                <w:rFonts w:ascii="仿宋_GB2312" w:hAnsi="仿宋_GB2312" w:cs="仿宋_GB2312" w:eastAsia="仿宋_GB2312"/>
                <w:sz w:val="24"/>
              </w:rPr>
              <w:t>次全面清洁检查，发现问题及</w:t>
            </w:r>
            <w:r>
              <w:rPr>
                <w:rFonts w:ascii="仿宋_GB2312" w:hAnsi="仿宋_GB2312" w:cs="仿宋_GB2312" w:eastAsia="仿宋_GB2312"/>
                <w:sz w:val="24"/>
              </w:rPr>
              <w:t>时</w:t>
            </w:r>
            <w:r>
              <w:rPr>
                <w:rFonts w:ascii="仿宋_GB2312" w:hAnsi="仿宋_GB2312" w:cs="仿宋_GB2312" w:eastAsia="仿宋_GB2312"/>
                <w:sz w:val="24"/>
              </w:rPr>
              <w:t>时处理并</w:t>
            </w:r>
            <w:r>
              <w:rPr>
                <w:rFonts w:ascii="仿宋_GB2312" w:hAnsi="仿宋_GB2312" w:cs="仿宋_GB2312" w:eastAsia="仿宋_GB2312"/>
                <w:sz w:val="24"/>
              </w:rPr>
              <w:t>报甲方，做好记录</w:t>
            </w:r>
            <w:r>
              <w:rPr>
                <w:rFonts w:ascii="仿宋_GB2312" w:hAnsi="仿宋_GB2312" w:cs="仿宋_GB2312" w:eastAsia="仿宋_GB2312"/>
                <w:sz w:val="24"/>
              </w:rPr>
              <w:t>。</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发现一项不合格减1分。发现两项不合格，该项不得分。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楼区域如会议室、会客室、开水间场地等区域干净整洁，垃圾桶及时倾倒、清洗干净，静置状态时关闭盖子；卫生间干净整洁、无异味，大小便器无污垢、无堵塞，洗手盆进水排水正常，厕纸、擦手纸、洗手液等供应到位，每日检查、清洗。</w:t>
            </w:r>
          </w:p>
          <w:p>
            <w:pPr>
              <w:pStyle w:val="null3"/>
              <w:jc w:val="center"/>
            </w:pPr>
            <w:r>
              <w:rPr>
                <w:rFonts w:ascii="仿宋_GB2312" w:hAnsi="仿宋_GB2312" w:cs="仿宋_GB2312" w:eastAsia="仿宋_GB2312"/>
                <w:sz w:val="24"/>
              </w:rPr>
              <w:t>空置房间及时清理，保证干净、卫生、整洁。</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发现一项不合格减1分。发现两项不合格，该项不得分。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绿地无杂物、无垃圾、无明显黄土裸露。</w:t>
            </w:r>
            <w:r>
              <w:rPr>
                <w:rFonts w:ascii="仿宋_GB2312" w:hAnsi="仿宋_GB2312" w:cs="仿宋_GB2312" w:eastAsia="仿宋_GB2312"/>
                <w:sz w:val="24"/>
              </w:rPr>
              <w:t>每天清理绿化垃圾。</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发现一项不合格减1分。发现两项不合格，该项不得分。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服务区域内各类植物浇水、施肥、修剪、松土生长、病虫害防治等养护工作有计划、有记录。</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缺少工作计划，没有养护记录的减1分。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室内绿植定期保养</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绿植干枯等，发现一项减1分。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绿植无缺水，视季节、雨量情况增减浇水频次。科学施肥，适时松土、土壤改进，以达到最好效果</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因浇水不及时、方法不当致使绿植枯黄、死株等现象的减2分。发现两次绿植枯黄、死株等现象的，该项不得分。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做好室内绿植摆放养护</w:t>
            </w:r>
          </w:p>
          <w:p>
            <w:pPr>
              <w:pStyle w:val="null3"/>
              <w:jc w:val="center"/>
            </w:pP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室内绿植摆放杂乱的一次减1分。发现两次以上摆放杂乱的，该项不得分。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重要部位叶片无明显灰尘。</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未做到减1分。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根据不同植物生长特点合理修剪，经常性清除杂草。</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未做到减1分。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会务接待</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5分）</w:t>
            </w:r>
          </w:p>
          <w:p>
            <w:pPr>
              <w:pStyle w:val="null3"/>
              <w:jc w:val="center"/>
            </w:p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会议会见信息确认、物资设备、卫生检查、引导服务等会前准备工作。</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未能提前登记外来参会人员车辆信息的减1分。未提前准备好会议设施设备影响使用的减2分。地面、桌面、座椅有污渍、灰尘等不整洁现象减1分。</w:t>
            </w:r>
            <w:r>
              <w:rPr>
                <w:rFonts w:ascii="仿宋_GB2312" w:hAnsi="仿宋_GB2312" w:cs="仿宋_GB2312" w:eastAsia="仿宋_GB2312"/>
                <w:sz w:val="24"/>
              </w:rPr>
              <w:t>纸巾未折角、矿泉水等未准备充足的减0.5分。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会议会见日期、时间、使用部门、人数、会议主持人等记录详实。</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未做登记减1分。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会中服务人员应在管理区等待服务。</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服务人员无故离开管理区的减1分。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会后，桌面、地面清理干净，桌椅摆放整齐；将未使用的瓶装水等会议物资收回储藏室；插线板、铭牌等临时用品收回指定位置；茶杯等用具清洗消毒；关闭门、窗、灯、空调、会议设备等。</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有一项未达标减1分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95"/>
            <w:vMerge/>
            <w:tcBorders>
              <w:top w:val="none" w:color="000000" w:sz="4"/>
              <w:left w:val="single" w:color="000000" w:sz="4"/>
              <w:bottom w:val="single" w:color="000000" w:sz="4"/>
              <w:right w:val="single" w:color="000000" w:sz="4"/>
            </w:tcBorders>
          </w:tcPr>
          <w:p/>
        </w:tc>
        <w:tc>
          <w:tcPr>
            <w:tcW w:type="dxa" w:w="26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每周维护、检查会议室、会客室等的设备。</w:t>
            </w:r>
          </w:p>
        </w:tc>
        <w:tc>
          <w:tcPr>
            <w:tcW w:type="dxa" w:w="2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未按时检查维护设备导致影响使用的减1分。</w:t>
            </w:r>
          </w:p>
        </w:tc>
        <w:tc>
          <w:tcPr>
            <w:tcW w:type="dxa" w:w="86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31"/>
        </w:rPr>
        <w:t>附件</w:t>
      </w:r>
      <w:r>
        <w:rPr>
          <w:rFonts w:ascii="仿宋_GB2312" w:hAnsi="仿宋_GB2312" w:cs="仿宋_GB2312" w:eastAsia="仿宋_GB2312"/>
          <w:sz w:val="31"/>
        </w:rPr>
        <w:t>2</w:t>
      </w:r>
    </w:p>
    <w:p>
      <w:pPr>
        <w:pStyle w:val="null3"/>
        <w:jc w:val="left"/>
      </w:pPr>
      <w:r>
        <w:rPr>
          <w:rFonts w:ascii="仿宋_GB2312" w:hAnsi="仿宋_GB2312" w:cs="仿宋_GB2312" w:eastAsia="仿宋_GB2312"/>
        </w:rPr>
        <w:t xml:space="preserve"> </w:t>
      </w:r>
    </w:p>
    <w:p>
      <w:pPr>
        <w:pStyle w:val="null3"/>
        <w:ind w:left="3360"/>
        <w:jc w:val="both"/>
      </w:pPr>
      <w:r>
        <w:rPr>
          <w:rFonts w:ascii="仿宋_GB2312" w:hAnsi="仿宋_GB2312" w:cs="仿宋_GB2312" w:eastAsia="仿宋_GB2312"/>
          <w:sz w:val="28"/>
        </w:rPr>
        <w:t>消耗品明细单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840"/>
        <w:gridCol w:w="3105"/>
        <w:gridCol w:w="840"/>
        <w:gridCol w:w="3120"/>
      </w:tblGrid>
      <w:tr>
        <w:tc>
          <w:tcPr>
            <w:tcW w:type="dxa" w:w="8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5"/>
              <w:jc w:val="left"/>
            </w:pPr>
            <w:r>
              <w:rPr>
                <w:rFonts w:ascii="仿宋_GB2312" w:hAnsi="仿宋_GB2312" w:cs="仿宋_GB2312" w:eastAsia="仿宋_GB2312"/>
                <w:sz w:val="28"/>
              </w:rPr>
              <w:t>序号</w:t>
            </w:r>
          </w:p>
        </w:tc>
        <w:tc>
          <w:tcPr>
            <w:tcW w:type="dxa" w:w="31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320"/>
              <w:jc w:val="left"/>
            </w:pPr>
            <w:r>
              <w:rPr>
                <w:rFonts w:ascii="仿宋_GB2312" w:hAnsi="仿宋_GB2312" w:cs="仿宋_GB2312" w:eastAsia="仿宋_GB2312"/>
                <w:sz w:val="28"/>
              </w:rPr>
              <w:t>名称</w:t>
            </w:r>
          </w:p>
        </w:tc>
        <w:tc>
          <w:tcPr>
            <w:tcW w:type="dxa" w:w="8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95"/>
              <w:jc w:val="left"/>
            </w:pPr>
            <w:r>
              <w:rPr>
                <w:rFonts w:ascii="仿宋_GB2312" w:hAnsi="仿宋_GB2312" w:cs="仿宋_GB2312" w:eastAsia="仿宋_GB2312"/>
                <w:sz w:val="28"/>
              </w:rPr>
              <w:t>序号</w:t>
            </w:r>
          </w:p>
        </w:tc>
        <w:tc>
          <w:tcPr>
            <w:tcW w:type="dxa" w:w="3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335"/>
              <w:jc w:val="left"/>
            </w:pPr>
            <w:r>
              <w:rPr>
                <w:rFonts w:ascii="仿宋_GB2312" w:hAnsi="仿宋_GB2312" w:cs="仿宋_GB2312" w:eastAsia="仿宋_GB2312"/>
                <w:sz w:val="28"/>
              </w:rPr>
              <w:t>名称</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90"/>
              <w:jc w:val="left"/>
            </w:pPr>
            <w:r>
              <w:rPr>
                <w:rFonts w:ascii="仿宋_GB2312" w:hAnsi="仿宋_GB2312" w:cs="仿宋_GB2312" w:eastAsia="仿宋_GB2312"/>
                <w:sz w:val="28"/>
              </w:rPr>
              <w:t>1</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335"/>
              <w:jc w:val="left"/>
            </w:pPr>
            <w:r>
              <w:rPr>
                <w:rFonts w:ascii="仿宋_GB2312" w:hAnsi="仿宋_GB2312" w:cs="仿宋_GB2312" w:eastAsia="仿宋_GB2312"/>
                <w:sz w:val="28"/>
              </w:rPr>
              <w:t>雨鞋</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32</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0"/>
              <w:jc w:val="left"/>
            </w:pPr>
            <w:r>
              <w:rPr>
                <w:rFonts w:ascii="仿宋_GB2312" w:hAnsi="仿宋_GB2312" w:cs="仿宋_GB2312" w:eastAsia="仿宋_GB2312"/>
                <w:sz w:val="28"/>
              </w:rPr>
              <w:t>湿纸巾</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2</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335"/>
              <w:jc w:val="left"/>
            </w:pPr>
            <w:r>
              <w:rPr>
                <w:rFonts w:ascii="仿宋_GB2312" w:hAnsi="仿宋_GB2312" w:cs="仿宋_GB2312" w:eastAsia="仿宋_GB2312"/>
                <w:sz w:val="28"/>
              </w:rPr>
              <w:t>雨衣</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33</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蚊香</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3</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尘推杆</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34</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花露水</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4</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尘推布</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35</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草帽</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5</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玻璃刮</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36</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80"/>
              <w:jc w:val="left"/>
            </w:pPr>
            <w:r>
              <w:rPr>
                <w:rFonts w:ascii="仿宋_GB2312" w:hAnsi="仿宋_GB2312" w:cs="仿宋_GB2312" w:eastAsia="仿宋_GB2312"/>
                <w:sz w:val="28"/>
              </w:rPr>
              <w:t>疏通管道</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6</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水桶</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37</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15"/>
              <w:jc w:val="left"/>
            </w:pPr>
            <w:r>
              <w:rPr>
                <w:rFonts w:ascii="仿宋_GB2312" w:hAnsi="仿宋_GB2312" w:cs="仿宋_GB2312" w:eastAsia="仿宋_GB2312"/>
                <w:sz w:val="28"/>
              </w:rPr>
              <w:t>垃圾斗</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7</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地刷</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38</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绿植</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8</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95"/>
              <w:jc w:val="left"/>
            </w:pPr>
            <w:r>
              <w:rPr>
                <w:rFonts w:ascii="仿宋_GB2312" w:hAnsi="仿宋_GB2312" w:cs="仿宋_GB2312" w:eastAsia="仿宋_GB2312"/>
                <w:sz w:val="28"/>
              </w:rPr>
              <w:t>塑料扫把</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39</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纸杯</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75"/>
              <w:jc w:val="left"/>
            </w:pPr>
            <w:r>
              <w:rPr>
                <w:rFonts w:ascii="仿宋_GB2312" w:hAnsi="仿宋_GB2312" w:cs="仿宋_GB2312" w:eastAsia="仿宋_GB2312"/>
                <w:sz w:val="28"/>
              </w:rPr>
              <w:t>9</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15"/>
              <w:jc w:val="left"/>
            </w:pPr>
            <w:r>
              <w:rPr>
                <w:rFonts w:ascii="仿宋_GB2312" w:hAnsi="仿宋_GB2312" w:cs="仿宋_GB2312" w:eastAsia="仿宋_GB2312"/>
                <w:sz w:val="28"/>
              </w:rPr>
              <w:t>马桶吸</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40</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保鲜袋</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10</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855"/>
              <w:jc w:val="left"/>
            </w:pPr>
            <w:r>
              <w:rPr>
                <w:rFonts w:ascii="仿宋_GB2312" w:hAnsi="仿宋_GB2312" w:cs="仿宋_GB2312" w:eastAsia="仿宋_GB2312"/>
                <w:sz w:val="28"/>
              </w:rPr>
              <w:t>降解大垃圾袋</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41</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15"/>
              <w:jc w:val="left"/>
            </w:pPr>
            <w:r>
              <w:rPr>
                <w:rFonts w:ascii="仿宋_GB2312" w:hAnsi="仿宋_GB2312" w:cs="仿宋_GB2312" w:eastAsia="仿宋_GB2312"/>
                <w:sz w:val="28"/>
              </w:rPr>
              <w:t>消毒片</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11</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855"/>
              <w:jc w:val="left"/>
            </w:pPr>
            <w:r>
              <w:rPr>
                <w:rFonts w:ascii="仿宋_GB2312" w:hAnsi="仿宋_GB2312" w:cs="仿宋_GB2312" w:eastAsia="仿宋_GB2312"/>
                <w:sz w:val="28"/>
              </w:rPr>
              <w:t>降解小垃圾袋</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42</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擦手纸</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12</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洗衣粉</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43</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纸篓</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13</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抹布</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44</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漂白水</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14</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15"/>
              <w:jc w:val="left"/>
            </w:pPr>
            <w:r>
              <w:rPr>
                <w:rFonts w:ascii="仿宋_GB2312" w:hAnsi="仿宋_GB2312" w:cs="仿宋_GB2312" w:eastAsia="仿宋_GB2312"/>
                <w:sz w:val="28"/>
              </w:rPr>
              <w:t>百洁布</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45</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地垫</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15</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95"/>
              <w:jc w:val="left"/>
            </w:pPr>
            <w:r>
              <w:rPr>
                <w:rFonts w:ascii="仿宋_GB2312" w:hAnsi="仿宋_GB2312" w:cs="仿宋_GB2312" w:eastAsia="仿宋_GB2312"/>
                <w:sz w:val="28"/>
              </w:rPr>
              <w:t>吸水拖把</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46</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975"/>
              <w:jc w:val="left"/>
            </w:pPr>
            <w:r>
              <w:rPr>
                <w:rFonts w:ascii="仿宋_GB2312" w:hAnsi="仿宋_GB2312" w:cs="仿宋_GB2312" w:eastAsia="仿宋_GB2312"/>
                <w:sz w:val="28"/>
              </w:rPr>
              <w:t>防台风沙袋</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16</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80"/>
              <w:jc w:val="left"/>
            </w:pPr>
            <w:r>
              <w:rPr>
                <w:rFonts w:ascii="仿宋_GB2312" w:hAnsi="仿宋_GB2312" w:cs="仿宋_GB2312" w:eastAsia="仿宋_GB2312"/>
                <w:sz w:val="28"/>
              </w:rPr>
              <w:t>橡胶手套</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47</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洗洁精</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17</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钢丝球</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48</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草耙</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18</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檀香</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49</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胶水管</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仿宋_GB2312" w:hAnsi="仿宋_GB2312" w:cs="仿宋_GB2312" w:eastAsia="仿宋_GB2312"/>
                <w:sz w:val="28"/>
              </w:rPr>
              <w:t>19</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樟脑丸</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50</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竹箩筐</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20</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960"/>
              <w:jc w:val="left"/>
            </w:pPr>
            <w:r>
              <w:rPr>
                <w:rFonts w:ascii="仿宋_GB2312" w:hAnsi="仿宋_GB2312" w:cs="仿宋_GB2312" w:eastAsia="仿宋_GB2312"/>
                <w:sz w:val="28"/>
              </w:rPr>
              <w:t>玻璃清洗剂</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51</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615"/>
              <w:jc w:val="left"/>
            </w:pPr>
            <w:r>
              <w:rPr>
                <w:rFonts w:ascii="仿宋_GB2312" w:hAnsi="仿宋_GB2312" w:cs="仿宋_GB2312" w:eastAsia="仿宋_GB2312"/>
                <w:sz w:val="28"/>
              </w:rPr>
              <w:t>打草用机油、汽油</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21</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960"/>
              <w:jc w:val="left"/>
            </w:pPr>
            <w:r>
              <w:rPr>
                <w:rFonts w:ascii="仿宋_GB2312" w:hAnsi="仿宋_GB2312" w:cs="仿宋_GB2312" w:eastAsia="仿宋_GB2312"/>
                <w:sz w:val="28"/>
              </w:rPr>
              <w:t>酸性清洁剂</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52</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砍刀</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22</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720"/>
              <w:jc w:val="left"/>
            </w:pPr>
            <w:r>
              <w:rPr>
                <w:rFonts w:ascii="仿宋_GB2312" w:hAnsi="仿宋_GB2312" w:cs="仿宋_GB2312" w:eastAsia="仿宋_GB2312"/>
                <w:sz w:val="28"/>
              </w:rPr>
              <w:t>洁厕灵（3.8L）</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53</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锄头</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23</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left"/>
            </w:pPr>
            <w:r>
              <w:rPr>
                <w:rFonts w:ascii="仿宋_GB2312" w:hAnsi="仿宋_GB2312" w:cs="仿宋_GB2312" w:eastAsia="仿宋_GB2312"/>
                <w:sz w:val="28"/>
              </w:rPr>
              <w:t>不锈钢光亮剂（3.8L）</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54</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铁铲</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24</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50"/>
              <w:jc w:val="left"/>
            </w:pPr>
            <w:r>
              <w:rPr>
                <w:rFonts w:ascii="仿宋_GB2312" w:hAnsi="仿宋_GB2312" w:cs="仿宋_GB2312" w:eastAsia="仿宋_GB2312"/>
                <w:sz w:val="28"/>
              </w:rPr>
              <w:t>84消毒液</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55</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95"/>
              <w:jc w:val="left"/>
            </w:pPr>
            <w:r>
              <w:rPr>
                <w:rFonts w:ascii="仿宋_GB2312" w:hAnsi="仿宋_GB2312" w:cs="仿宋_GB2312" w:eastAsia="仿宋_GB2312"/>
                <w:sz w:val="28"/>
              </w:rPr>
              <w:t>高枝剪刀</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25</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left"/>
            </w:pPr>
            <w:r>
              <w:rPr>
                <w:rFonts w:ascii="仿宋_GB2312" w:hAnsi="仿宋_GB2312" w:cs="仿宋_GB2312" w:eastAsia="仿宋_GB2312"/>
                <w:sz w:val="28"/>
              </w:rPr>
              <w:t>大竹扫（外围保洁用）</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56</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剪花刀</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26</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28"/>
              </w:rPr>
              <w:t>地面除尘液（3.8L）</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57</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15"/>
              <w:jc w:val="left"/>
            </w:pPr>
            <w:r>
              <w:rPr>
                <w:rFonts w:ascii="仿宋_GB2312" w:hAnsi="仿宋_GB2312" w:cs="仿宋_GB2312" w:eastAsia="仿宋_GB2312"/>
                <w:sz w:val="28"/>
              </w:rPr>
              <w:t>马桶刷</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27</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480"/>
              <w:jc w:val="left"/>
            </w:pPr>
            <w:r>
              <w:rPr>
                <w:rFonts w:ascii="仿宋_GB2312" w:hAnsi="仿宋_GB2312" w:cs="仿宋_GB2312" w:eastAsia="仿宋_GB2312"/>
                <w:sz w:val="28"/>
              </w:rPr>
              <w:t>静电吸尘剂（3.8L）</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58</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35"/>
              <w:jc w:val="left"/>
            </w:pPr>
            <w:r>
              <w:rPr>
                <w:rFonts w:ascii="仿宋_GB2312" w:hAnsi="仿宋_GB2312" w:cs="仿宋_GB2312" w:eastAsia="仿宋_GB2312"/>
                <w:sz w:val="28"/>
              </w:rPr>
              <w:t>火碱</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28</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080"/>
              <w:jc w:val="left"/>
            </w:pPr>
            <w:r>
              <w:rPr>
                <w:rFonts w:ascii="仿宋_GB2312" w:hAnsi="仿宋_GB2312" w:cs="仿宋_GB2312" w:eastAsia="仿宋_GB2312"/>
                <w:sz w:val="28"/>
              </w:rPr>
              <w:t>棉</w:t>
            </w:r>
            <w:r>
              <w:rPr>
                <w:rFonts w:ascii="仿宋_GB2312" w:hAnsi="仿宋_GB2312" w:cs="仿宋_GB2312" w:eastAsia="仿宋_GB2312"/>
                <w:sz w:val="28"/>
              </w:rPr>
              <w:t>线手套</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59</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牙签</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29</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抽纸</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60</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735"/>
              <w:jc w:val="left"/>
            </w:pPr>
            <w:r>
              <w:rPr>
                <w:rFonts w:ascii="仿宋_GB2312" w:hAnsi="仿宋_GB2312" w:cs="仿宋_GB2312" w:eastAsia="仿宋_GB2312"/>
                <w:sz w:val="28"/>
              </w:rPr>
              <w:t>防爆器材八件套</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30</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20"/>
              <w:jc w:val="left"/>
            </w:pPr>
            <w:r>
              <w:rPr>
                <w:rFonts w:ascii="仿宋_GB2312" w:hAnsi="仿宋_GB2312" w:cs="仿宋_GB2312" w:eastAsia="仿宋_GB2312"/>
                <w:sz w:val="28"/>
              </w:rPr>
              <w:t>卷纸</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61</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left"/>
            </w:pPr>
            <w:r>
              <w:rPr>
                <w:rFonts w:ascii="仿宋_GB2312" w:hAnsi="仿宋_GB2312" w:cs="仿宋_GB2312" w:eastAsia="仿宋_GB2312"/>
                <w:sz w:val="28"/>
              </w:rPr>
              <w:t>其他</w:t>
            </w:r>
            <w:r>
              <w:rPr>
                <w:rFonts w:ascii="仿宋_GB2312" w:hAnsi="仿宋_GB2312" w:cs="仿宋_GB2312" w:eastAsia="仿宋_GB2312"/>
                <w:sz w:val="28"/>
              </w:rPr>
              <w:t>消耗品等</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31</w:t>
            </w:r>
          </w:p>
        </w:tc>
        <w:tc>
          <w:tcPr>
            <w:tcW w:type="dxa" w:w="31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200"/>
              <w:jc w:val="left"/>
            </w:pPr>
            <w:r>
              <w:rPr>
                <w:rFonts w:ascii="仿宋_GB2312" w:hAnsi="仿宋_GB2312" w:cs="仿宋_GB2312" w:eastAsia="仿宋_GB2312"/>
                <w:sz w:val="28"/>
              </w:rPr>
              <w:t>洗手液</w:t>
            </w:r>
          </w:p>
        </w:tc>
        <w:tc>
          <w:tcPr>
            <w:tcW w:type="dxa" w:w="8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仿宋_GB2312" w:hAnsi="仿宋_GB2312" w:cs="仿宋_GB2312" w:eastAsia="仿宋_GB2312"/>
                <w:sz w:val="28"/>
              </w:rPr>
              <w:t>62</w:t>
            </w:r>
          </w:p>
        </w:tc>
        <w:tc>
          <w:tcPr>
            <w:tcW w:type="dxa" w:w="3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所属行业： 根据《统计上大中小微型企业划分办法（2017）》，本项目所属行业为物业管理。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供应商应提交的相关证明材料 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4未参与本采购项目的整体设计、规范编制等服务的书面声明 3政府采购供应商信用承诺书 8.联合体协议书（联合体投标适用） 5与参与本项目的其他投标人之间不存在关联关系的声明 6诚信投标、诚信履约承诺书 7投标人无不良信用记录(1)</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声明）；</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 具有独立承担民事责任的能力证明文件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tc>
        <w:tc>
          <w:tcPr>
            <w:tcW w:type="dxa" w:w="3322"/>
          </w:tcPr>
          <w:p>
            <w:pPr>
              <w:pStyle w:val="null3"/>
              <w:jc w:val="left"/>
            </w:pPr>
            <w:r>
              <w:rPr>
                <w:rFonts w:ascii="仿宋_GB2312" w:hAnsi="仿宋_GB2312" w:cs="仿宋_GB2312" w:eastAsia="仿宋_GB2312"/>
              </w:rPr>
              <w:t>本项目接受联合体投标，如联合体投标的，各方均应满足供应商资格条件和本项目的特定资格要求，同时按要求提供资料，联合体：(1）联合体成员不超过两家（≤2），均须具有独立法人资格（提供联合体牵头人、联合体成员的有效营业执照扫描件或事业单位法人证书扫描件）；（2）联合体各方必须按招标文件提供的格式签订联合体协议书，明确联合体牵头人和各方的权利义务，并承诺就中标项目向招标人承担连带责任（提供联合体协议书扫描件。联合体各方须明确其工作范围）；（4）联合体各方不得再以自己名义单独或参加其他联合体在本招标项目中投标，否则各相关投标均无效；（5）本次招标除明确要求须联合体各方盖章，其余默认要求为联合体牵头方盖章。</w:t>
            </w:r>
          </w:p>
        </w:tc>
        <w:tc>
          <w:tcPr>
            <w:tcW w:type="dxa" w:w="1661"/>
          </w:tcPr>
          <w:p>
            <w:pPr>
              <w:pStyle w:val="null3"/>
              <w:jc w:val="left"/>
            </w:pPr>
            <w:r>
              <w:rPr>
                <w:rFonts w:ascii="仿宋_GB2312" w:hAnsi="仿宋_GB2312" w:cs="仿宋_GB2312" w:eastAsia="仿宋_GB2312"/>
              </w:rPr>
              <w:t>中小企业声明函 自觉抵制政府采购领域商业贿赂行为承诺书 5与参与本项目的其他投标人之间不存在关联关系的声明 商业信誉、财务会计制度、缴纳税收和社保的承诺函 具有独立承担民事责任的能力证明文件 投标人承诺函 4未参与本采购项目的整体设计、规范编制等服务的书面声明 3政府采购供应商信用承诺书 8.联合体协议书（联合体投标适用） 残疾人福利性单位声明函 供应商应提交的相关证明材料 无重大违法记录声明函 1.无环保类行政处罚记录声明函 法定代表人资格证明书或法定代表人授权委托书 6诚信投标、诚信履约承诺书 2.投标函 监狱企业的证明文件 具备履行合同所必需设备和专业技术能力的声明函 7投标人无不良信用记录(1)</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3政府采购供应商信用承诺书 其他材料 8.联合体协议书（联合体投标适用）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具有独立承担民事责任的能力证明文件 投标人承诺函 投标（响应）报价明细表 残疾人福利性单位声明函 无重大违法记录声明函 1.无环保类行政处罚记录声明函 6诚信投标、诚信履约承诺书 2.投标函 技术参数响应表 7投标人无不良信用记录(1)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法定代表人资格证明书或法定代表人授权委托书 2.投标函 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3政府采购供应商信用承诺书 其他材料 8.联合体协议书（联合体投标适用）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具有独立承担民事责任的能力证明文件 投标人承诺函 投标（响应）报价明细表 残疾人福利性单位声明函 无重大违法记录声明函 1.无环保类行政处罚记录声明函 6诚信投标、诚信履约承诺书 2.投标函 技术参数响应表 7投标人无不良信用记录(1)</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3政府采购供应商信用承诺书 其他材料 8.联合体协议书（联合体投标适用）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具有独立承担民事责任的能力证明文件 投标人承诺函 投标（响应）报价明细表 残疾人福利性单位声明函 无重大违法记录声明函 1.无环保类行政处罚记录声明函 6诚信投标、诚信履约承诺书 2.投标函 7投标人无不良信用记录(1)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针对投标人对本项目特点提供物业管理整体方案进行评审，方案内容包括但不限于：（1）对服务项目的理解（重点突出本项目物业管理的特点及重难点）；（2）服务理念及服务定位；（3）管理模式及管理目标；（4）物业内部岗位责任制及服务标准；（5）管理维护运行制度、措施、标准及操作流程。 1.方案涵盖上述所有内容且满足或优于采购需求得10分； 2.以上5项内容，每一项2分，每项因缺项扣2分，每有一项内容有缺陷扣0.5分，以上5项内容因缺陷，最多每项扣1.5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项目人员配备、培训及管理方案</w:t>
            </w:r>
          </w:p>
        </w:tc>
        <w:tc>
          <w:tcPr>
            <w:tcW w:type="dxa" w:w="2492"/>
          </w:tcPr>
          <w:p>
            <w:pPr>
              <w:pStyle w:val="null3"/>
              <w:jc w:val="both"/>
            </w:pPr>
            <w:r>
              <w:rPr>
                <w:rFonts w:ascii="仿宋_GB2312" w:hAnsi="仿宋_GB2312" w:cs="仿宋_GB2312" w:eastAsia="仿宋_GB2312"/>
              </w:rPr>
              <w:t>投标人按采购需求的人员要求进行配备，针对投标人提供的人员配备、培训与管理方案进行评审，包含但不限于（1）岗位职责说明；（2）人员配备计划；（3）人员培训有计划有措施；（4）人员管理规范；（5）各岗位人员具有考核细则等。 1.方案涵盖上述所有内容且满足或优于采购需求得10分； 2.以上5项内容，每小项2分，每项因缺项扣2分，每有一项内容有缺陷扣0.5分，以上5项内容因缺陷，最多每项扣1.5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投标人提供针对本项目特点制定公共清洁卫生方案和入户保洁方案，包括不限于：（1）管理措施；（2）工作制度；（3）保洁操作规范；（4）各类清洁剂和设备及工具的使用；（5）保洁服务考核标准等； 1.方案涵盖上述所有内容且满足或优于采购需求得10分； 2.以上5项内容，每一项2分，每项因缺项扣2分，每有一项内容有缺陷扣0.5分，以上5项内容因缺陷，最多每项扣1.5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秩序维护方案</w:t>
            </w:r>
          </w:p>
        </w:tc>
        <w:tc>
          <w:tcPr>
            <w:tcW w:type="dxa" w:w="2492"/>
          </w:tcPr>
          <w:p>
            <w:pPr>
              <w:pStyle w:val="null3"/>
              <w:jc w:val="both"/>
            </w:pPr>
            <w:r>
              <w:rPr>
                <w:rFonts w:ascii="仿宋_GB2312" w:hAnsi="仿宋_GB2312" w:cs="仿宋_GB2312" w:eastAsia="仿宋_GB2312"/>
              </w:rPr>
              <w:t>针对投标人提供方案进行评审，方案内容包括但不限于:包括但不限于：（1）消防监控管理措施；（2）人员管理（含人员培训）；（3）物品（消防器材、安保装备）管理；（4）车辆管理；（5）巡逻管理；（6）秩序维护服务考核标准；（7）安全管理等。 1.方案涵盖上述所有内容且满足或优于采购需求得10.5分； 2.以上7项内容，每一项1.5分，每项因缺项扣1.5分，每有一项内容有缺陷扣0.5分，以上7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针对投标人提供的突发事件应急预案进行评审，方案内容包含但不限于：（1）纠纷事件应急预案；（2）治安事件应急预案；（3）火灾应急预案；（4）停水停电应急预案；（5）自然灾害极端天气应急预案；（6）安全管理应急预案；（7）应急处置措施与流程；（8）应急队伍建设；（9）意外处理应急预案。 1.方案涵盖上述所有内容且满足或优于采购需求得13.5分； 2.以上9项内容，每一项1.5分，每项因缺项扣1.5分，每有一项内容有缺陷扣0.5分，以上9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13.50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企业管理规章制度</w:t>
            </w:r>
          </w:p>
        </w:tc>
        <w:tc>
          <w:tcPr>
            <w:tcW w:type="dxa" w:w="2492"/>
          </w:tcPr>
          <w:p>
            <w:pPr>
              <w:pStyle w:val="null3"/>
              <w:jc w:val="both"/>
            </w:pPr>
            <w:r>
              <w:rPr>
                <w:rFonts w:ascii="仿宋_GB2312" w:hAnsi="仿宋_GB2312" w:cs="仿宋_GB2312" w:eastAsia="仿宋_GB2312"/>
              </w:rPr>
              <w:t>针对投标人提供的企业管理规章制度进行评审。方案内容包含但不限于：(1)人员管理；(2)档案管理；（3）物资管理；(4)投诉管理；(5)奖惩制度；（6）服务管理制度。 1.方案涵盖上述所有内容且满足或优于采购需求得6分； 2.以上6项内容，每小项1分，每项因缺项扣1分，每有一项内容有缺陷扣0.1分，以上6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1.拟派的项目负责人 (1)具有本科及以上学历得2分；具有大专学历得1分； (2)具有五年(含)以上物业管理工作经验得2分；具有五年以下两年（含）以上物业管理工作经验得1分； (3)具有初级职称证书的得1分，中级职称证书的得1.5分，高级（及以上）职称证书的得2分；此项满分6分。 注明：需提供证书扫描件、学历证书扫描件、工作或管理经验证明（提供劳动合同或服务的业主单位所出具的任职证明或物业公司出具的任职证明）、2025年1月至今至少一个月在投标人单位缴纳社保证明。" 2.拟派本项目的环境主管： (1)具有本科及以上学历得2分；具有大专学历得1分； (2)具有五年(含)以上类似服务工作经验得2分；具有五年以下两年（含）以上类似服务工作经验得1分； 此项满分4分。 注明：需提供学历证书扫描件、工作或管理经验证明（提供劳动合同或服务的业主单位所出具的任职证明或物业公司出具的任职证明）、2025年1月至今至少一个月在投标人单位缴纳社保证明。" 3.拟派本项目的保洁班长： （1）具有本科及以上学历得2分；具有大专学历得1分； （2）具有五年(含)以上类似服务工作经验得2分；具有五年以下两年（含）以上类似服务工作经验得1分；此项满分4分。 注明：需提供学历证书扫描件、工作或管理经验证明（提供劳动合同或服务的业主单位所出具的任职证明或物业公司出具的任职证明）、2025年1月至今至少一个月在投标人单位缴纳社保证明。" 4.拟派本项目的秩序维护队长，具有大专及以上学历得2分；消防设施操作员（中级/四级及以上）得2分； 此项满分4分。 注明：需提供证书扫描件、学历证书扫描件、2025年1月至今至少一个月在投标人单位缴纳社保证明。" 5.拟派本项目的项目主管： （1）具有本科及以上学历得2分，具有大专学历得1分； （2）具有应急管理部门颁发的特种作业操作证（低压电工作业）得2分。 此项满分4分。 注明：需提供证书扫描件、学历证书扫描件、2025年1月至今至少一个月在投标人单位缴纳社保证明。 5.拟派本项目的保安队长： （1）具有本科及以上学历得2分，具有大专学历得1分； （2）具有《中华人民共和国保安员证》的得2分。 此项满分4分。 注明：需提供证书扫描件、学历证书扫描件、2025年1月至今至少一个月在投标人单位缴纳社保证明。</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投标人自2022年1月1日（以合同期限起始时间为准）至今，具有类似物业业绩的，每提供一个业绩得2分，最高得4分。 需提供物业合同（扫描件）及合同期间任意一个月的发票，合同须包含首页、合同金额、服务内容（如合同无法体现服务内容、则需提供对应甲方或甲方主管部门盖章的证明材料）、期限及落款盖章页，上述要求材料缺一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8.联合体协议书（联合体投标适用）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其他材料 开标（报价）一览表 8.联合体协议书（联合体投标适用） 残疾人福利性单位声明函 中小企业声明函 供应商应提交的相关证明材料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 其他材料 投标（响应）报价明细表 残疾人福利性单位声明函 8.联合体协议书（联合体投标适用） 中小企业声明函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详见附件：2025-09合同范本.docx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SYZFCG-2025-09</w:t>
      </w:r>
    </w:p>
    <w:p>
      <w:pPr>
        <w:pStyle w:val="null3"/>
        <w:jc w:val="left"/>
      </w:pPr>
      <w:r>
        <w:rPr>
          <w:rFonts w:ascii="仿宋_GB2312" w:hAnsi="仿宋_GB2312" w:cs="仿宋_GB2312" w:eastAsia="仿宋_GB2312"/>
        </w:rPr>
        <w:t>项目名称：</w:t>
      </w:r>
      <w:r>
        <w:rPr>
          <w:rFonts w:ascii="仿宋_GB2312" w:hAnsi="仿宋_GB2312" w:cs="仿宋_GB2312" w:eastAsia="仿宋_GB2312"/>
        </w:rPr>
        <w:t>市委大院及市周转房物业管理服务项目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市委大院及市周转房物业管理服务项目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C21040000-物业管理服务-1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详见附件：7投标人无不良信用记录(1)</w:t>
      </w:r>
    </w:p>
    <w:p>
      <w:pPr>
        <w:pStyle w:val="null3"/>
        <w:ind w:firstLine="960"/>
        <w:jc w:val="left"/>
      </w:pPr>
      <w:r>
        <w:rPr>
          <w:rFonts w:ascii="仿宋_GB2312" w:hAnsi="仿宋_GB2312" w:cs="仿宋_GB2312" w:eastAsia="仿宋_GB2312"/>
        </w:rPr>
        <w:t>详见附件：8.联合体协议书（联合体投标适用）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