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0AD2B"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/>
        <w:autoSpaceDN/>
        <w:bidi w:val="0"/>
        <w:adjustRightInd/>
        <w:snapToGrid/>
        <w:spacing w:before="178" w:line="360" w:lineRule="auto"/>
        <w:jc w:val="center"/>
        <w:textAlignment w:val="auto"/>
        <w:outlineLvl w:val="0"/>
        <w:rPr>
          <w:rFonts w:ascii="宋体" w:hAnsi="宋体" w:eastAsia="宋体" w:cs="宋体"/>
          <w:snapToGrid/>
          <w:color w:val="000000"/>
          <w:spacing w:val="0"/>
          <w:w w:val="100"/>
          <w:kern w:val="21"/>
          <w:position w:val="0"/>
          <w:sz w:val="43"/>
          <w:szCs w:val="43"/>
        </w:rPr>
      </w:pPr>
      <w:bookmarkStart w:id="2" w:name="_GoBack"/>
      <w:bookmarkStart w:id="0" w:name="_Toc16108"/>
      <w:r>
        <w:rPr>
          <w:rFonts w:ascii="宋体" w:hAnsi="宋体" w:eastAsia="宋体" w:cs="宋体"/>
          <w:b/>
          <w:bCs/>
          <w:snapToGrid/>
          <w:color w:val="000000"/>
          <w:spacing w:val="0"/>
          <w:w w:val="100"/>
          <w:kern w:val="21"/>
          <w:position w:val="0"/>
          <w:sz w:val="43"/>
          <w:szCs w:val="43"/>
        </w:rPr>
        <w:t>第</w:t>
      </w: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1"/>
          <w:position w:val="0"/>
          <w:sz w:val="43"/>
          <w:szCs w:val="43"/>
          <w:lang w:val="en-US" w:eastAsia="zh-CN"/>
        </w:rPr>
        <w:t>五章</w:t>
      </w:r>
      <w:r>
        <w:rPr>
          <w:rFonts w:ascii="宋体" w:hAnsi="宋体" w:eastAsia="宋体" w:cs="宋体"/>
          <w:b/>
          <w:bCs/>
          <w:snapToGrid/>
          <w:color w:val="000000"/>
          <w:spacing w:val="0"/>
          <w:w w:val="100"/>
          <w:kern w:val="21"/>
          <w:position w:val="0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napToGrid/>
          <w:color w:val="000000"/>
          <w:spacing w:val="0"/>
          <w:w w:val="100"/>
          <w:kern w:val="21"/>
          <w:position w:val="0"/>
          <w:sz w:val="43"/>
          <w:szCs w:val="43"/>
        </w:rPr>
        <w:t>合同</w:t>
      </w:r>
      <w:bookmarkEnd w:id="2"/>
      <w:r>
        <w:rPr>
          <w:rFonts w:ascii="宋体" w:hAnsi="宋体" w:eastAsia="宋体" w:cs="宋体"/>
          <w:b/>
          <w:bCs/>
          <w:snapToGrid/>
          <w:color w:val="000000"/>
          <w:spacing w:val="0"/>
          <w:w w:val="100"/>
          <w:kern w:val="21"/>
          <w:position w:val="0"/>
          <w:sz w:val="43"/>
          <w:szCs w:val="43"/>
        </w:rPr>
        <w:t>文本（仅供参考）</w:t>
      </w:r>
      <w:bookmarkEnd w:id="0"/>
    </w:p>
    <w:p w14:paraId="13C72B72">
      <w:pPr>
        <w:pStyle w:val="3"/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/>
        <w:autoSpaceDN/>
        <w:bidi w:val="0"/>
        <w:adjustRightInd/>
        <w:snapToGrid/>
        <w:spacing w:line="247" w:lineRule="auto"/>
        <w:jc w:val="left"/>
        <w:textAlignment w:val="auto"/>
        <w:outlineLvl w:val="9"/>
        <w:rPr>
          <w:snapToGrid/>
          <w:color w:val="000000"/>
          <w:spacing w:val="0"/>
          <w:w w:val="100"/>
          <w:kern w:val="21"/>
          <w:position w:val="0"/>
        </w:rPr>
      </w:pPr>
    </w:p>
    <w:p w14:paraId="0A9D9F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（本合同文参考文本，具体款项可由中标人与采购人协商确定）</w:t>
      </w:r>
    </w:p>
    <w:p w14:paraId="5CD4C0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/>
          <w:bCs/>
          <w:color w:val="000000"/>
          <w:sz w:val="24"/>
          <w:szCs w:val="24"/>
          <w:lang w:val="en-US" w:eastAsia="zh-CN"/>
        </w:rPr>
      </w:pPr>
    </w:p>
    <w:p w14:paraId="40A33A7F">
      <w:pPr>
        <w:spacing w:line="30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  方：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57A82017">
      <w:pPr>
        <w:spacing w:before="156" w:beforeLines="5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  方：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149A1B80">
      <w:pPr>
        <w:spacing w:before="156" w:beforeLines="50"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见证方：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海南致信达项目管理有限公司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</w:p>
    <w:p w14:paraId="2A59BD2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依据《中华人民共和国政府采购法》和《中华人民共和国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》，经过双方友好协商，双方同意签订以下合同条款，以便双方共同遵守、履行合同。</w:t>
      </w:r>
    </w:p>
    <w:p w14:paraId="7AC32634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合同内容</w:t>
      </w:r>
    </w:p>
    <w:p w14:paraId="1F4BBA26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项目名称：</w:t>
      </w:r>
    </w:p>
    <w:p w14:paraId="3B02140D">
      <w:pPr>
        <w:pStyle w:val="4"/>
        <w:ind w:firstLine="48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2、项目编号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 w14:paraId="6A911BF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、下列文件为本合同不可分割部分：</w:t>
      </w:r>
    </w:p>
    <w:p w14:paraId="5484DA7E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①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通知书；</w:t>
      </w:r>
    </w:p>
    <w:p w14:paraId="0C0C0E66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②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文件；</w:t>
      </w:r>
    </w:p>
    <w:p w14:paraId="08ACEAF4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 乙方的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 w14:paraId="6B3DDD8E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④ 乙方在招投标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过程中所作的其它承诺、声明、书面澄清等。</w:t>
      </w:r>
    </w:p>
    <w:p w14:paraId="07B2422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期及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地点：</w:t>
      </w:r>
    </w:p>
    <w:p w14:paraId="6414B181"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地点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。</w:t>
      </w:r>
    </w:p>
    <w:p w14:paraId="63A18CD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服务质量要求及乙方对质量负责的条件和期限：</w:t>
      </w:r>
    </w:p>
    <w:p w14:paraId="7EB1543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乙方提供的服务应当满足甲方的要求，应当达到乙方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及澄清中的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标准。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具体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内容、要求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采购文件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的要求及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的承诺执行。</w:t>
      </w:r>
    </w:p>
    <w:p w14:paraId="02E0F79E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因服务的质量问题发生争议，由具备资格的相关部门进行质量鉴定，该鉴定的结论是最终的，甲乙双方均应当接受。</w:t>
      </w:r>
    </w:p>
    <w:p w14:paraId="6E4B9749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本合同发生争议产生的诉讼，由合同签订所在地人民法院管辖。</w:t>
      </w:r>
    </w:p>
    <w:p w14:paraId="4350206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合同生效及其它：</w:t>
      </w:r>
    </w:p>
    <w:p w14:paraId="33D8C17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份，甲乙双方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各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执二份，招标代理机构执一份，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均具同等法律效力。不可抗力</w:t>
      </w:r>
    </w:p>
    <w:p w14:paraId="568EAC5D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在合同规定的履行期限内，由于受不可抗力事件影响而不能履行合同时，受阻一方在提供合法证明后可免予承担违约责任，本合同自行终止。不可抗力事件系指甲、乙双方在缔结合同时所不能预见的，并且它的发生及其后果是无法避免和无法克服的事件。</w:t>
      </w:r>
    </w:p>
    <w:p w14:paraId="6076DC90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违约责任</w:t>
      </w:r>
    </w:p>
    <w:p w14:paraId="10557BBC">
      <w:pPr>
        <w:spacing w:line="460" w:lineRule="exact"/>
        <w:ind w:firstLine="482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甲方未按本合同的规定按时、足额支付乙方费用，应承担违约金，违约金按所欠费用的0.5‰每日计算，乙方交付成果的时间相应顺延。</w:t>
      </w:r>
    </w:p>
    <w:p w14:paraId="25341B5F">
      <w:pPr>
        <w:spacing w:line="460" w:lineRule="exact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因乙方原因未按本合同如期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履行服务义务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，应承担违约金，违约金按所延误部分费用的0.5‰每日计算。</w:t>
      </w:r>
    </w:p>
    <w:p w14:paraId="5673A40E">
      <w:pPr>
        <w:spacing w:line="460" w:lineRule="exact"/>
        <w:ind w:firstLine="482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其他违约责任按《中华人民共和国民法典》有关规定执行。违约金在双方结算最后一阶段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费用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的同时进行结算并支付。</w:t>
      </w:r>
    </w:p>
    <w:p w14:paraId="09280703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纠纷处理</w:t>
      </w:r>
    </w:p>
    <w:p w14:paraId="2953DBB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在合同执行过程中发生的与本合同有关的争议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，双方应通过友好协商解决。经协商在60天内不能达成协议时，按照《中华人民共和国民法典》有关条款执行。</w:t>
      </w:r>
    </w:p>
    <w:p w14:paraId="68AA2D0D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合同的修改和补充</w:t>
      </w:r>
    </w:p>
    <w:p w14:paraId="198CA9F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欲对合同条款作出任何修改和补充，均须由甲、乙双方法定代表人或其授权的代表签署书面协议。</w:t>
      </w:r>
    </w:p>
    <w:p w14:paraId="257ED3E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3C6B52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甲方：(签章)                      乙方：(签章)</w:t>
      </w:r>
    </w:p>
    <w:p w14:paraId="7E322688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                           地址：</w:t>
      </w:r>
    </w:p>
    <w:p w14:paraId="52580B8B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邮编：                           邮编：</w:t>
      </w:r>
    </w:p>
    <w:p w14:paraId="3E2A162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开户行：                         开户行：</w:t>
      </w:r>
    </w:p>
    <w:p w14:paraId="2171D95D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账号：                           账号：</w:t>
      </w:r>
    </w:p>
    <w:p w14:paraId="2A2E7D9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电话：                           电话：</w:t>
      </w:r>
    </w:p>
    <w:p w14:paraId="309FC7A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传真：                           传真：       </w:t>
      </w:r>
    </w:p>
    <w:p w14:paraId="7E0DFF0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授权代表签字：                   授权代表签字：</w:t>
      </w:r>
    </w:p>
    <w:p w14:paraId="61DAD62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签订时间：                       签订时间：</w:t>
      </w:r>
    </w:p>
    <w:p w14:paraId="7634EB44">
      <w:pPr>
        <w:spacing w:line="336" w:lineRule="auto"/>
        <w:ind w:firstLine="480" w:firstLineChars="200"/>
        <w:rPr>
          <w:rFonts w:hint="eastAsia" w:ascii="宋体" w:hAnsi="宋体" w:cs="宋体"/>
          <w:b/>
          <w:bCs/>
          <w:color w:val="000000"/>
          <w:sz w:val="24"/>
        </w:rPr>
      </w:pPr>
    </w:p>
    <w:p w14:paraId="60079931">
      <w:pPr>
        <w:spacing w:line="336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lang w:val="en-US" w:eastAsia="zh-CN"/>
        </w:rPr>
        <w:t>见</w:t>
      </w:r>
      <w:r>
        <w:rPr>
          <w:rFonts w:hint="eastAsia" w:ascii="宋体" w:hAnsi="宋体" w:cs="宋体"/>
          <w:b w:val="0"/>
          <w:bCs w:val="0"/>
          <w:color w:val="000000"/>
          <w:sz w:val="24"/>
        </w:rPr>
        <w:t>证方：</w:t>
      </w:r>
      <w:r>
        <w:rPr>
          <w:rFonts w:hint="eastAsia" w:ascii="宋体" w:hAnsi="宋体" w:cs="宋体"/>
          <w:b w:val="0"/>
          <w:bCs w:val="0"/>
          <w:color w:val="000000"/>
          <w:sz w:val="24"/>
          <w:u w:val="single"/>
          <w:lang w:eastAsia="zh-CN"/>
        </w:rPr>
        <w:t>海南致信达项目管理有限公司</w:t>
      </w:r>
      <w:r>
        <w:rPr>
          <w:rFonts w:hint="eastAsia" w:ascii="宋体" w:hAnsi="宋体" w:cs="宋体"/>
          <w:b w:val="0"/>
          <w:bCs w:val="0"/>
          <w:color w:val="000000"/>
          <w:sz w:val="24"/>
        </w:rPr>
        <w:t>（盖章）</w:t>
      </w:r>
    </w:p>
    <w:p w14:paraId="363243F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见证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日期：</w:t>
      </w:r>
      <w:bookmarkStart w:id="1" w:name="bookmark12"/>
      <w:bookmarkEnd w:id="1"/>
    </w:p>
    <w:p w14:paraId="1DF7E07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F2CD13"/>
    <w:multiLevelType w:val="singleLevel"/>
    <w:tmpl w:val="53F2CD1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518A660"/>
    <w:multiLevelType w:val="singleLevel"/>
    <w:tmpl w:val="5518A66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612C0"/>
    <w:rsid w:val="13BB6153"/>
    <w:rsid w:val="4CE331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next w:val="1"/>
    <w:qFormat/>
    <w:uiPriority w:val="0"/>
    <w:pPr>
      <w:widowControl w:val="0"/>
      <w:jc w:val="both"/>
    </w:pPr>
    <w:rPr>
      <w:rFonts w:ascii="Arial" w:hAnsi="Arial" w:eastAsia="黑体" w:cs="Times New Roman"/>
      <w:kern w:val="2"/>
      <w:sz w:val="20"/>
      <w:szCs w:val="24"/>
      <w:lang w:val="en-US" w:eastAsia="zh-CN" w:bidi="ar-SA"/>
    </w:r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header"/>
    <w:basedOn w:val="1"/>
    <w:next w:val="2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947</Words>
  <Characters>952</Characters>
  <Lines>0</Lines>
  <Paragraphs>0</Paragraphs>
  <TotalTime>2</TotalTime>
  <ScaleCrop>false</ScaleCrop>
  <LinksUpToDate>false</LinksUpToDate>
  <CharactersWithSpaces>1289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2025-06-29T08:36:15Z</dcterms:created>
  <dc:creator>Administrator</dc:creator>
  <cp:lastModifiedBy>Administrator</cp:lastModifiedBy>
  <dcterms:modified xsi:type="dcterms:W3CDTF">2025-06-29T08:41:33Z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eyJoZGlkIjoiNjQ0OGRjZWU0NjAzNGU3NWJiZWE2MWI0MTUxYWUyZTkiLCJ1c2VySWQiOiI0OTk4ODM4ODYifQ==</vt:lpwstr>
  </property>
  <property fmtid="{D5CDD505-2E9C-101B-9397-08002B2CF9AE}" pid="4" name="ICV">
    <vt:lpwstr>D92D70903B584241BE47AC7164D78FFF_13</vt:lpwstr>
  </property>
</Properties>
</file>