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BE31F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供应商按照磋商文件中商务评审部分提供内容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54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2025-04-15T11:33:58Z</dcterms:created>
  <dc:creator>TR</dc:creator>
  <cp:lastModifiedBy>nathaniblee</cp:lastModifiedBy>
  <dcterms:modified xsi:type="dcterms:W3CDTF">2025-04-15T11:34:25Z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eyJoZGlkIjoiYTUyZWVkYjNmMDI5Yzc5MWJkMGU0MDBlMjNmMDg1MmEiLCJ1c2VySWQiOiI0NTU5NTg0NzgifQ==</vt:lpwstr>
  </property>
  <property fmtid="{D5CDD505-2E9C-101B-9397-08002B2CF9AE}" pid="4" name="ICV">
    <vt:lpwstr>6708650FF16C4A7A84CEDEC776269F30_12</vt:lpwstr>
  </property>
</Properties>
</file>