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tabs>
          <w:tab w:val="left" w:pos="360"/>
          <w:tab w:val="left" w:pos="540"/>
          <w:tab w:val="left" w:pos="1260"/>
        </w:tabs>
        <w:spacing w:before="156" w:beforeLines="50" w:beforeAutospacing="0" w:after="156" w:afterLines="50" w:afterAutospacing="0"/>
        <w:ind w:left="420"/>
        <w:jc w:val="center"/>
        <w:rPr>
          <w:rFonts w:hint="eastAsia" w:ascii="Times New Roman" w:hAnsi="Times New Roman" w:eastAsia="宋体"/>
          <w:b/>
          <w:bCs/>
          <w:color w:val="000000"/>
          <w:sz w:val="32"/>
        </w:rPr>
      </w:pPr>
      <w:bookmarkStart w:id="0" w:name="_Toc21953_WPSOffice_Level1"/>
      <w:bookmarkStart w:id="1" w:name="_Toc14626_WPSOffice_Level1"/>
      <w:bookmarkStart w:id="2" w:name="_Toc2009_WPSOffice_Level1"/>
      <w:bookmarkStart w:id="3" w:name="_Toc11599_WPSOffice_Level1"/>
      <w:bookmarkStart w:id="4" w:name="_Toc19683_WPSOffice_Level1"/>
      <w:bookmarkStart w:id="5" w:name="_Toc23667_WPSOffice_Level1"/>
      <w:r>
        <w:rPr>
          <w:rFonts w:hint="eastAsia" w:ascii="Times New Roman" w:hAnsi="Times New Roman" w:eastAsia="宋体"/>
          <w:b/>
          <w:bCs/>
          <w:color w:val="000000"/>
          <w:sz w:val="32"/>
        </w:rPr>
        <w:t>投标人无不良信用记录</w:t>
      </w:r>
    </w:p>
    <w:p>
      <w:pPr>
        <w:pStyle w:val="2"/>
        <w:keepNext w:val="0"/>
        <w:keepLines w:val="0"/>
        <w:tabs>
          <w:tab w:val="left" w:pos="360"/>
          <w:tab w:val="left" w:pos="540"/>
          <w:tab w:val="left" w:pos="1260"/>
        </w:tabs>
        <w:spacing w:before="156" w:beforeLines="50" w:beforeAutospacing="0" w:after="156" w:afterLines="50" w:afterAutospacing="0"/>
        <w:ind w:left="42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信用信息查询渠道</w:t>
      </w:r>
      <w:bookmarkEnd w:id="0"/>
      <w:bookmarkEnd w:id="1"/>
      <w:bookmarkEnd w:id="2"/>
      <w:bookmarkEnd w:id="3"/>
      <w:bookmarkEnd w:id="4"/>
      <w:bookmarkEnd w:id="5"/>
    </w:p>
    <w:p>
      <w:pPr>
        <w:pStyle w:val="2"/>
        <w:keepNext w:val="0"/>
        <w:keepLines w:val="0"/>
        <w:numPr>
          <w:ilvl w:val="0"/>
          <w:numId w:val="1"/>
        </w:numPr>
        <w:tabs>
          <w:tab w:val="left" w:pos="360"/>
          <w:tab w:val="left" w:pos="540"/>
        </w:tabs>
        <w:spacing w:before="0" w:beforeAutospacing="0" w:after="0" w:afterAutospacing="0"/>
        <w:ind w:firstLine="560" w:firstLineChars="200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在“信用中国”网站（www.creditchina.gov.cn）、中国政府采购网（www.ccgp.gov.cn）202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年以来没有列入失信被执行人、重大税收违法失信主体、政府采购严重违法失信行为记录名单的供应商。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投标人</w:t>
      </w:r>
      <w:bookmarkStart w:id="6" w:name="_GoBack"/>
      <w:bookmarkEnd w:id="6"/>
      <w:r>
        <w:rPr>
          <w:rFonts w:hint="eastAsia" w:ascii="宋体" w:hAnsi="宋体" w:eastAsia="宋体" w:cs="宋体"/>
          <w:b/>
          <w:bCs/>
          <w:sz w:val="28"/>
          <w:szCs w:val="28"/>
        </w:rPr>
        <w:t>提供信用中国查询记录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及提供信用中国信用承诺书加盖公章，格式自拟，信用中国查询记录代理机构现场查询核验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3"/>
        <w:overflowPunct w:val="0"/>
        <w:spacing w:line="560" w:lineRule="exact"/>
        <w:ind w:firstLine="0"/>
        <w:jc w:val="both"/>
        <w:rPr>
          <w:rFonts w:hint="eastAsia" w:eastAsia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没有列入失信被执行人</w:t>
      </w:r>
    </w:p>
    <w:p>
      <w:pPr>
        <w:pStyle w:val="3"/>
        <w:overflowPunct w:val="0"/>
        <w:spacing w:line="560" w:lineRule="exact"/>
        <w:ind w:firstLine="0"/>
        <w:jc w:val="center"/>
        <w:rPr>
          <w:rFonts w:hint="eastAsia" w:eastAsia="宋体"/>
          <w:b/>
          <w:sz w:val="24"/>
          <w:szCs w:val="24"/>
          <w:lang w:val="en-US" w:eastAsia="zh-CN"/>
        </w:rPr>
      </w:pPr>
      <w:r>
        <w:rPr>
          <w:rFonts w:hint="eastAsia" w:eastAsia="宋体"/>
          <w:b/>
          <w:sz w:val="24"/>
          <w:szCs w:val="24"/>
          <w:lang w:val="en-US" w:eastAsia="zh-CN"/>
        </w:rPr>
        <w:t>附查询记录截图</w:t>
      </w:r>
    </w:p>
    <w:p>
      <w:pPr>
        <w:pStyle w:val="3"/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pStyle w:val="3"/>
        <w:ind w:left="0" w:leftChars="0" w:firstLine="0" w:firstLineChars="0"/>
        <w:rPr>
          <w:rFonts w:hint="eastAsia" w:eastAsia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重大税收违法失信主体</w:t>
      </w:r>
    </w:p>
    <w:p>
      <w:pPr>
        <w:pStyle w:val="3"/>
        <w:overflowPunct w:val="0"/>
        <w:spacing w:line="560" w:lineRule="exact"/>
        <w:ind w:firstLine="0"/>
        <w:jc w:val="center"/>
        <w:rPr>
          <w:rFonts w:hint="eastAsia" w:eastAsia="宋体"/>
          <w:b/>
          <w:sz w:val="24"/>
          <w:szCs w:val="24"/>
        </w:rPr>
      </w:pPr>
      <w:r>
        <w:rPr>
          <w:rFonts w:hint="eastAsia" w:eastAsia="宋体"/>
          <w:b/>
          <w:sz w:val="24"/>
          <w:szCs w:val="24"/>
          <w:lang w:val="en-US" w:eastAsia="zh-CN"/>
        </w:rPr>
        <w:t>附查询记录截图</w:t>
      </w:r>
    </w:p>
    <w:p>
      <w:pPr>
        <w:pStyle w:val="3"/>
        <w:overflowPunct w:val="0"/>
        <w:spacing w:line="560" w:lineRule="exact"/>
        <w:ind w:firstLine="0"/>
        <w:jc w:val="both"/>
        <w:rPr>
          <w:rFonts w:hint="eastAsia" w:eastAsia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政府采购严重违法失信行为记录</w:t>
      </w:r>
    </w:p>
    <w:p>
      <w:pPr>
        <w:pStyle w:val="3"/>
        <w:overflowPunct w:val="0"/>
        <w:spacing w:line="560" w:lineRule="exact"/>
        <w:ind w:firstLine="3373" w:firstLineChars="1400"/>
        <w:jc w:val="both"/>
        <w:rPr>
          <w:rFonts w:hint="eastAsia" w:eastAsia="宋体"/>
          <w:b/>
          <w:sz w:val="24"/>
          <w:szCs w:val="24"/>
        </w:rPr>
      </w:pPr>
      <w:r>
        <w:rPr>
          <w:rFonts w:hint="eastAsia" w:eastAsia="宋体"/>
          <w:b/>
          <w:sz w:val="24"/>
          <w:szCs w:val="24"/>
          <w:lang w:val="en-US" w:eastAsia="zh-CN"/>
        </w:rPr>
        <w:t>附查询记录截图</w:t>
      </w:r>
    </w:p>
    <w:p>
      <w:pPr>
        <w:pStyle w:val="2"/>
        <w:jc w:val="both"/>
        <w:rPr>
          <w:rFonts w:hint="eastAsia" w:ascii="宋体" w:hAnsi="宋体" w:eastAsia="宋体" w:cs="宋体"/>
          <w:bCs w:val="0"/>
          <w:sz w:val="32"/>
          <w:lang w:val="en-US" w:eastAsia="zh-CN"/>
        </w:rPr>
      </w:pPr>
      <w:r>
        <w:rPr>
          <w:rFonts w:hint="eastAsia" w:ascii="宋体" w:hAnsi="宋体" w:eastAsia="宋体" w:cs="宋体"/>
          <w:bCs w:val="0"/>
          <w:sz w:val="32"/>
          <w:lang w:val="en-US" w:eastAsia="zh-CN"/>
        </w:rPr>
        <w:t xml:space="preserve">  </w:t>
      </w:r>
    </w:p>
    <w:p>
      <w:pPr>
        <w:pStyle w:val="2"/>
        <w:ind w:firstLine="1928" w:firstLineChars="600"/>
        <w:jc w:val="both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 w:val="0"/>
          <w:sz w:val="32"/>
          <w:lang w:val="en-US" w:eastAsia="zh-CN"/>
        </w:rPr>
        <w:t>附 ：信用中国信用承诺书</w:t>
      </w:r>
    </w:p>
    <w:p>
      <w:pPr>
        <w:pStyle w:val="2"/>
        <w:ind w:firstLine="2570" w:firstLineChars="8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sz w:val="32"/>
          <w:lang w:eastAsia="zh-CN"/>
        </w:rPr>
        <w:t>（</w:t>
      </w:r>
      <w:r>
        <w:rPr>
          <w:rFonts w:hint="eastAsia" w:ascii="宋体" w:hAnsi="宋体" w:eastAsia="宋体" w:cs="宋体"/>
          <w:bCs/>
          <w:sz w:val="32"/>
        </w:rPr>
        <w:t>格式自拟</w:t>
      </w:r>
      <w:r>
        <w:rPr>
          <w:rFonts w:hint="eastAsia" w:ascii="宋体" w:hAnsi="宋体" w:eastAsia="宋体" w:cs="宋体"/>
          <w:bCs/>
          <w:sz w:val="32"/>
          <w:lang w:eastAsia="zh-CN"/>
        </w:rPr>
        <w:t>）</w:t>
      </w:r>
    </w:p>
    <w:p>
      <w:pPr>
        <w:pStyle w:val="3"/>
        <w:overflowPunct w:val="0"/>
        <w:spacing w:line="560" w:lineRule="exact"/>
        <w:ind w:firstLine="0"/>
        <w:jc w:val="center"/>
        <w:rPr>
          <w:rFonts w:hint="eastAsia" w:eastAsia="宋体"/>
          <w:b/>
          <w:sz w:val="24"/>
          <w:szCs w:val="24"/>
        </w:rPr>
      </w:pP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>
      <w:pPr>
        <w:pStyle w:val="3"/>
        <w:overflowPunct w:val="0"/>
        <w:spacing w:line="560" w:lineRule="exact"/>
        <w:ind w:firstLine="0"/>
        <w:jc w:val="center"/>
        <w:rPr>
          <w:rFonts w:hint="eastAsia" w:eastAsia="宋体"/>
          <w:b/>
          <w:sz w:val="24"/>
          <w:szCs w:val="24"/>
          <w:lang w:val="en-US" w:eastAsia="zh-CN"/>
        </w:rPr>
      </w:pPr>
      <w:r>
        <w:rPr>
          <w:rFonts w:hint="eastAsia" w:eastAsia="宋体"/>
          <w:b/>
          <w:sz w:val="24"/>
          <w:szCs w:val="24"/>
          <w:lang w:val="en-US" w:eastAsia="zh-CN"/>
        </w:rPr>
        <w:t xml:space="preserve">                  投标人名称（加盖公章）：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 w:eastAsia="宋体"/>
          <w:b/>
          <w:sz w:val="24"/>
          <w:szCs w:val="24"/>
          <w:lang w:val="en-US" w:eastAsia="zh-CN"/>
        </w:rPr>
        <w:t xml:space="preserve">                 </w:t>
      </w:r>
      <w:r>
        <w:rPr>
          <w:rFonts w:hint="eastAsia"/>
          <w:b/>
          <w:sz w:val="24"/>
          <w:szCs w:val="24"/>
          <w:lang w:val="en-US" w:eastAsia="zh-CN"/>
        </w:rPr>
        <w:t xml:space="preserve">              </w:t>
      </w:r>
      <w:r>
        <w:rPr>
          <w:rFonts w:hint="eastAsia" w:eastAsia="宋体"/>
          <w:b/>
          <w:sz w:val="24"/>
          <w:szCs w:val="24"/>
          <w:lang w:val="en-US" w:eastAsia="zh-CN"/>
        </w:rPr>
        <w:t xml:space="preserve"> 日期：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E44651"/>
    <w:multiLevelType w:val="singleLevel"/>
    <w:tmpl w:val="8EE4465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C30393"/>
    <w:rsid w:val="068D0920"/>
    <w:rsid w:val="103C1948"/>
    <w:rsid w:val="2A8C0AAB"/>
    <w:rsid w:val="54C30393"/>
    <w:rsid w:val="76226050"/>
    <w:rsid w:val="7ABC1547"/>
    <w:rsid w:val="7BFD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2025-03-18T08:31:00Z</dcterms:created>
  <dc:creator>去吧皮卡丘</dc:creator>
  <cp:lastModifiedBy>去吧皮卡丘</cp:lastModifiedBy>
  <dcterms:modified xsi:type="dcterms:W3CDTF">2025-03-21T00:57:51Z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