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EA" w:rsidRPr="007534EA" w:rsidRDefault="007534EA" w:rsidP="007534EA">
      <w:pPr>
        <w:rPr>
          <w:b/>
          <w:sz w:val="32"/>
          <w:szCs w:val="32"/>
        </w:rPr>
      </w:pPr>
      <w:bookmarkStart w:id="0" w:name="_GoBack"/>
      <w:bookmarkStart w:id="1" w:name="_Toc18785"/>
      <w:bookmarkEnd w:id="0"/>
      <w:r w:rsidRPr="007534EA">
        <w:rPr>
          <w:rFonts w:hint="eastAsia"/>
          <w:b/>
          <w:sz w:val="32"/>
          <w:szCs w:val="32"/>
        </w:rPr>
        <w:t>技术响应文件</w:t>
      </w:r>
      <w:bookmarkEnd w:id="1"/>
    </w:p>
    <w:p w:rsidR="007534EA" w:rsidRPr="007534EA" w:rsidRDefault="007534EA" w:rsidP="007534EA">
      <w:pPr>
        <w:pStyle w:val="2"/>
        <w:keepNext w:val="0"/>
        <w:keepLines w:val="0"/>
        <w:tabs>
          <w:tab w:val="left" w:pos="540"/>
          <w:tab w:val="left" w:pos="720"/>
        </w:tabs>
        <w:spacing w:beforeLines="50" w:afterLines="50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技术方案</w:t>
      </w:r>
    </w:p>
    <w:p w:rsidR="007534EA" w:rsidRDefault="007534EA" w:rsidP="007534EA">
      <w:pPr>
        <w:adjustRightInd w:val="0"/>
        <w:snapToGrid w:val="0"/>
        <w:spacing w:beforeLines="50"/>
        <w:ind w:firstLineChars="200" w:firstLine="420"/>
        <w:rPr>
          <w:rFonts w:ascii="宋体" w:hAnsi="宋体" w:cs="宋体"/>
        </w:rPr>
      </w:pPr>
    </w:p>
    <w:p w:rsidR="007534EA" w:rsidRDefault="007534EA" w:rsidP="007534E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包含但不限于以下内容（格式自拟）：</w:t>
      </w:r>
    </w:p>
    <w:p w:rsidR="007534EA" w:rsidRDefault="007534EA" w:rsidP="007534E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（1）项目理解</w:t>
      </w:r>
    </w:p>
    <w:p w:rsidR="007534EA" w:rsidRDefault="007534EA" w:rsidP="007534E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（2）现状分析</w:t>
      </w:r>
    </w:p>
    <w:p w:rsidR="007534EA" w:rsidRDefault="007534EA" w:rsidP="007534E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</w:t>
      </w:r>
      <w:bookmarkStart w:id="2" w:name="OLE_LINK40"/>
      <w:r w:rsidRPr="007534EA">
        <w:rPr>
          <w:rFonts w:ascii="宋体" w:hAnsi="宋体" w:cs="宋体" w:hint="eastAsia"/>
          <w:sz w:val="24"/>
        </w:rPr>
        <w:t>竖向规划方案</w:t>
      </w:r>
      <w:bookmarkEnd w:id="2"/>
    </w:p>
    <w:p w:rsidR="007534EA" w:rsidRDefault="007534EA" w:rsidP="007534E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（4）</w:t>
      </w:r>
      <w:r w:rsidRPr="007534EA">
        <w:rPr>
          <w:rFonts w:ascii="宋体" w:hAnsi="宋体" w:cs="宋体" w:hint="eastAsia"/>
          <w:sz w:val="24"/>
        </w:rPr>
        <w:t>质量保证措施</w:t>
      </w:r>
    </w:p>
    <w:p w:rsidR="00E64150" w:rsidRDefault="007534EA" w:rsidP="007534E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（5）</w:t>
      </w:r>
      <w:r w:rsidRPr="007534EA">
        <w:rPr>
          <w:rFonts w:ascii="宋体" w:hAnsi="宋体" w:cs="宋体" w:hint="eastAsia"/>
          <w:sz w:val="24"/>
        </w:rPr>
        <w:t>《三亚市建设工程渣土管理办法》编制</w:t>
      </w:r>
    </w:p>
    <w:p w:rsidR="007534EA" w:rsidRPr="007534EA" w:rsidRDefault="007534EA" w:rsidP="007534EA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（6）</w:t>
      </w:r>
      <w:r>
        <w:rPr>
          <w:rFonts w:ascii="宋体" w:hAnsi="宋体" w:cs="宋体"/>
          <w:sz w:val="24"/>
        </w:rPr>
        <w:t>………</w:t>
      </w:r>
    </w:p>
    <w:sectPr w:rsidR="007534EA" w:rsidRPr="007534EA" w:rsidSect="007534E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34EA"/>
    <w:rsid w:val="001F35B0"/>
    <w:rsid w:val="00417A2A"/>
    <w:rsid w:val="007534EA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34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1"/>
    <w:next w:val="a1"/>
    <w:link w:val="1Char"/>
    <w:autoRedefine/>
    <w:uiPriority w:val="1"/>
    <w:qFormat/>
    <w:rsid w:val="00F62F89"/>
    <w:pPr>
      <w:keepNext/>
      <w:keepLines/>
      <w:autoSpaceDE w:val="0"/>
      <w:autoSpaceDN w:val="0"/>
      <w:adjustRightInd w:val="0"/>
      <w:spacing w:line="360" w:lineRule="auto"/>
      <w:jc w:val="center"/>
      <w:outlineLvl w:val="0"/>
    </w:pPr>
    <w:rPr>
      <w:rFonts w:ascii="宋体" w:eastAsiaTheme="minorEastAsia" w:cs="宋体"/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9"/>
    <w:qFormat/>
    <w:rsid w:val="00F62F89"/>
    <w:pPr>
      <w:keepNext/>
      <w:keepLines/>
      <w:spacing w:before="260" w:after="260" w:line="413" w:lineRule="auto"/>
      <w:outlineLvl w:val="1"/>
    </w:pPr>
    <w:rPr>
      <w:rFonts w:ascii="Calibri" w:eastAsia="黑体" w:hAnsi="Calibri"/>
      <w:b/>
      <w:bCs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autoSpaceDE w:val="0"/>
      <w:autoSpaceDN w:val="0"/>
      <w:adjustRightInd w:val="0"/>
      <w:spacing w:before="260" w:after="260" w:line="416" w:lineRule="auto"/>
      <w:jc w:val="left"/>
      <w:outlineLvl w:val="2"/>
    </w:pPr>
    <w:rPr>
      <w:rFonts w:ascii="宋体" w:eastAsiaTheme="minorEastAsia" w:cs="宋体"/>
      <w:b/>
      <w:bCs/>
      <w:kern w:val="0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autoSpaceDE w:val="0"/>
      <w:autoSpaceDN w:val="0"/>
      <w:adjustRightInd w:val="0"/>
      <w:spacing w:before="240" w:after="60" w:line="460" w:lineRule="exact"/>
      <w:jc w:val="center"/>
      <w:outlineLvl w:val="0"/>
    </w:pPr>
    <w:rPr>
      <w:rFonts w:ascii="Arial" w:eastAsiaTheme="minorEastAsia" w:hAnsi="Arial" w:cstheme="majorBidi"/>
      <w:b/>
      <w:spacing w:val="14"/>
      <w:kern w:val="24"/>
      <w:sz w:val="32"/>
      <w:szCs w:val="2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autoSpaceDE w:val="0"/>
      <w:autoSpaceDN w:val="0"/>
      <w:adjustRightInd w:val="0"/>
      <w:spacing w:line="480" w:lineRule="auto"/>
      <w:jc w:val="left"/>
    </w:pPr>
    <w:rPr>
      <w:rFonts w:ascii="宋体" w:eastAsiaTheme="minorEastAsia" w:cs="宋体"/>
      <w:kern w:val="0"/>
      <w:sz w:val="22"/>
      <w:szCs w:val="22"/>
    </w:rPr>
  </w:style>
  <w:style w:type="paragraph" w:styleId="a6">
    <w:name w:val="Normal Indent"/>
    <w:basedOn w:val="a1"/>
    <w:autoRedefine/>
    <w:uiPriority w:val="99"/>
    <w:unhideWhenUsed/>
    <w:qFormat/>
    <w:rsid w:val="00F62F89"/>
    <w:pPr>
      <w:autoSpaceDE w:val="0"/>
      <w:autoSpaceDN w:val="0"/>
      <w:adjustRightInd w:val="0"/>
      <w:ind w:firstLineChars="200" w:firstLine="420"/>
      <w:jc w:val="left"/>
    </w:pPr>
    <w:rPr>
      <w:rFonts w:ascii="宋体" w:eastAsiaTheme="minorEastAsia" w:cs="宋体"/>
      <w:kern w:val="0"/>
      <w:sz w:val="22"/>
      <w:szCs w:val="22"/>
    </w:rPr>
  </w:style>
  <w:style w:type="paragraph" w:styleId="a7">
    <w:name w:val="annotation text"/>
    <w:basedOn w:val="a1"/>
    <w:link w:val="Char0"/>
    <w:autoRedefine/>
    <w:uiPriority w:val="99"/>
    <w:qFormat/>
    <w:rsid w:val="00F62F89"/>
    <w:pPr>
      <w:autoSpaceDE w:val="0"/>
      <w:autoSpaceDN w:val="0"/>
      <w:adjustRightInd w:val="0"/>
      <w:jc w:val="left"/>
    </w:pPr>
    <w:rPr>
      <w:rFonts w:ascii="Calibri" w:eastAsiaTheme="minorEastAsia" w:hAnsi="Calibri"/>
      <w:kern w:val="0"/>
      <w:sz w:val="22"/>
      <w:szCs w:val="22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</w:pPr>
    <w:rPr>
      <w:rFonts w:ascii="宋体" w:eastAsiaTheme="minorEastAsia" w:cs="宋体"/>
      <w:kern w:val="0"/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eastAsiaTheme="minorEastAsia" w:cs="宋体"/>
      <w:kern w:val="0"/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spacing w:afterLines="50"/>
      <w:jc w:val="left"/>
    </w:pPr>
    <w:rPr>
      <w:rFonts w:eastAsiaTheme="minorEastAsia"/>
      <w:kern w:val="0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autoSpaceDE w:val="0"/>
      <w:autoSpaceDN w:val="0"/>
      <w:adjustRightInd w:val="0"/>
      <w:spacing w:line="360" w:lineRule="auto"/>
      <w:jc w:val="center"/>
    </w:pPr>
    <w:rPr>
      <w:rFonts w:asciiTheme="minorEastAsia" w:eastAsiaTheme="minorEastAsia" w:hAnsiTheme="minorEastAsia" w:cs="Microsoft JhengHei"/>
      <w:b/>
      <w:bCs/>
      <w:kern w:val="0"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autoSpaceDE w:val="0"/>
      <w:autoSpaceDN w:val="0"/>
      <w:adjustRightInd w:val="0"/>
      <w:spacing w:after="120"/>
      <w:ind w:leftChars="200" w:left="420"/>
      <w:jc w:val="left"/>
    </w:pPr>
    <w:rPr>
      <w:rFonts w:ascii="宋体" w:eastAsiaTheme="minorEastAsia" w:cs="宋体"/>
      <w:kern w:val="0"/>
      <w:sz w:val="22"/>
      <w:szCs w:val="22"/>
    </w:r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Chars="500" w:left="1080" w:hangingChars="500" w:hanging="1080"/>
      <w:jc w:val="left"/>
    </w:pPr>
    <w:rPr>
      <w:rFonts w:asciiTheme="majorHAnsi" w:eastAsiaTheme="majorEastAsia" w:hAnsiTheme="majorHAnsi" w:cstheme="majorBidi"/>
      <w:kern w:val="0"/>
      <w:sz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spacing w:before="240" w:after="60" w:line="312" w:lineRule="auto"/>
      <w:jc w:val="center"/>
      <w:outlineLvl w:val="1"/>
    </w:pPr>
    <w:rPr>
      <w:rFonts w:ascii="Cambria" w:eastAsiaTheme="minorEastAsia" w:hAnsi="Cambria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utoSpaceDE w:val="0"/>
      <w:autoSpaceDN w:val="0"/>
      <w:jc w:val="left"/>
    </w:pPr>
    <w:rPr>
      <w:rFonts w:ascii="宋体" w:hAnsi="宋体" w:cs="宋体"/>
      <w:kern w:val="0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rPr>
      <w:rFonts w:ascii="宋体"/>
      <w:kern w:val="0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pPr>
      <w:autoSpaceDE w:val="0"/>
      <w:autoSpaceDN w:val="0"/>
      <w:adjustRightInd w:val="0"/>
      <w:jc w:val="left"/>
    </w:pPr>
    <w:rPr>
      <w:rFonts w:ascii="宋体" w:eastAsiaTheme="minorEastAsia" w:cs="宋体"/>
      <w:kern w:val="0"/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autoSpaceDE w:val="0"/>
      <w:autoSpaceDN w:val="0"/>
      <w:adjustRightInd w:val="0"/>
      <w:spacing w:line="360" w:lineRule="auto"/>
      <w:jc w:val="left"/>
    </w:pPr>
    <w:rPr>
      <w:rFonts w:asciiTheme="minorEastAsia" w:eastAsiaTheme="minorEastAsia" w:hAnsiTheme="minorEastAsia" w:cs="Microsoft JhengHei"/>
      <w:b/>
      <w:bCs/>
      <w:kern w:val="0"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autoSpaceDE w:val="0"/>
      <w:autoSpaceDN w:val="0"/>
      <w:adjustRightInd w:val="0"/>
      <w:spacing w:line="797" w:lineRule="exact"/>
      <w:jc w:val="left"/>
      <w:outlineLvl w:val="0"/>
    </w:pPr>
    <w:rPr>
      <w:rFonts w:ascii="Microsoft JhengHei" w:eastAsia="Microsoft JhengHei" w:cs="Microsoft JhengHei"/>
      <w:b/>
      <w:bCs/>
      <w:kern w:val="0"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autoSpaceDE w:val="0"/>
      <w:autoSpaceDN w:val="0"/>
      <w:adjustRightInd w:val="0"/>
      <w:spacing w:before="18"/>
      <w:ind w:left="920"/>
      <w:jc w:val="left"/>
      <w:outlineLvl w:val="1"/>
    </w:pPr>
    <w:rPr>
      <w:rFonts w:ascii="Microsoft JhengHei" w:eastAsia="Microsoft JhengHei" w:cs="Microsoft JhengHei"/>
      <w:b/>
      <w:bCs/>
      <w:kern w:val="0"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autoSpaceDE w:val="0"/>
      <w:autoSpaceDN w:val="0"/>
      <w:adjustRightInd w:val="0"/>
      <w:ind w:left="119"/>
      <w:jc w:val="left"/>
      <w:outlineLvl w:val="2"/>
    </w:pPr>
    <w:rPr>
      <w:rFonts w:ascii="宋体" w:eastAsiaTheme="minorEastAsia" w:cs="宋体"/>
      <w:b/>
      <w:bCs/>
      <w:kern w:val="0"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autoSpaceDE w:val="0"/>
      <w:autoSpaceDN w:val="0"/>
      <w:adjustRightInd w:val="0"/>
      <w:ind w:left="1146" w:hanging="490"/>
      <w:jc w:val="left"/>
      <w:outlineLvl w:val="3"/>
    </w:pPr>
    <w:rPr>
      <w:rFonts w:ascii="宋体" w:eastAsiaTheme="minorEastAsia" w:cs="宋体"/>
      <w:kern w:val="0"/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autoSpaceDE w:val="0"/>
      <w:autoSpaceDN w:val="0"/>
      <w:adjustRightInd w:val="0"/>
      <w:ind w:left="299"/>
      <w:jc w:val="left"/>
      <w:outlineLvl w:val="4"/>
    </w:pPr>
    <w:rPr>
      <w:rFonts w:ascii="宋体" w:eastAsiaTheme="minorEastAsia" w:cs="宋体"/>
      <w:kern w:val="0"/>
      <w:sz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autoSpaceDE w:val="0"/>
      <w:autoSpaceDN w:val="0"/>
      <w:adjustRightInd w:val="0"/>
      <w:ind w:left="560"/>
      <w:jc w:val="left"/>
      <w:outlineLvl w:val="5"/>
    </w:pPr>
    <w:rPr>
      <w:rFonts w:ascii="宋体" w:eastAsiaTheme="minorEastAsia" w:cs="宋体"/>
      <w:b/>
      <w:bCs/>
      <w:kern w:val="0"/>
      <w:sz w:val="22"/>
      <w:szCs w:val="22"/>
    </w:rPr>
  </w:style>
  <w:style w:type="paragraph" w:customStyle="1" w:styleId="71">
    <w:name w:val="标题 71"/>
    <w:basedOn w:val="a1"/>
    <w:autoRedefine/>
    <w:uiPriority w:val="1"/>
    <w:qFormat/>
    <w:rsid w:val="00F62F89"/>
    <w:pPr>
      <w:autoSpaceDE w:val="0"/>
      <w:autoSpaceDN w:val="0"/>
      <w:adjustRightInd w:val="0"/>
      <w:ind w:left="1469" w:hanging="526"/>
      <w:jc w:val="left"/>
      <w:outlineLvl w:val="6"/>
    </w:pPr>
    <w:rPr>
      <w:rFonts w:ascii="宋体" w:eastAsiaTheme="minorEastAsia" w:cs="宋体"/>
      <w:b/>
      <w:bCs/>
      <w:kern w:val="0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pPr>
      <w:autoSpaceDE w:val="0"/>
      <w:autoSpaceDN w:val="0"/>
      <w:adjustRightInd w:val="0"/>
      <w:jc w:val="left"/>
    </w:pPr>
    <w:rPr>
      <w:rFonts w:ascii="宋体" w:eastAsiaTheme="minorEastAsia" w:cs="宋体"/>
      <w:kern w:val="0"/>
      <w:sz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djustRightInd w:val="0"/>
      <w:snapToGrid w:val="0"/>
      <w:spacing w:line="400" w:lineRule="exact"/>
      <w:jc w:val="center"/>
    </w:pPr>
    <w:rPr>
      <w:rFonts w:asciiTheme="minorHAnsi" w:eastAsiaTheme="minorEastAsia" w:hAnsiTheme="minorHAnsi" w:cstheme="minorBidi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</w:pPr>
    <w:rPr>
      <w:rFonts w:ascii="Calibri" w:eastAsiaTheme="minorEastAsia" w:hAnsi="Calibri"/>
      <w:kern w:val="0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rPr>
      <w:rFonts w:ascii="Tahoma" w:hAnsi="Tahoma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utoSpaceDE w:val="0"/>
      <w:autoSpaceDN w:val="0"/>
      <w:ind w:firstLineChars="200" w:firstLine="42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spacing w:beforeLines="50" w:afterLines="50" w:line="300" w:lineRule="auto"/>
      <w:ind w:left="420"/>
    </w:p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autoSpaceDE w:val="0"/>
      <w:autoSpaceDN w:val="0"/>
      <w:adjustRightInd w:val="0"/>
      <w:ind w:left="5205" w:hanging="473"/>
      <w:jc w:val="left"/>
    </w:pPr>
    <w:rPr>
      <w:rFonts w:ascii="Calibri" w:eastAsia="Calibri" w:hAnsi="Calibri"/>
      <w:kern w:val="0"/>
      <w:sz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autoSpaceDE w:val="0"/>
      <w:autoSpaceDN w:val="0"/>
      <w:adjustRightInd w:val="0"/>
      <w:ind w:left="2708" w:hanging="473"/>
      <w:jc w:val="left"/>
    </w:pPr>
    <w:rPr>
      <w:rFonts w:ascii="Calibri" w:eastAsia="Calibri" w:hAnsi="Calibri"/>
      <w:kern w:val="0"/>
      <w:sz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autoSpaceDE w:val="0"/>
      <w:autoSpaceDN w:val="0"/>
      <w:adjustRightInd w:val="0"/>
      <w:ind w:left="3957" w:hanging="473"/>
      <w:jc w:val="left"/>
    </w:pPr>
    <w:rPr>
      <w:rFonts w:ascii="Calibri" w:eastAsia="Calibri" w:hAnsi="Calibri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>Microsoft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2025-02-10T05:25:00Z</dcterms:created>
  <dcterms:modified xsi:type="dcterms:W3CDTF">2025-02-10T05:27:00Z</dcterms:modified>
</cp:coreProperties>
</file>