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bidi="ar"/>
        </w:rPr>
        <w:t>三亚市社会保险服务中心、海南赛尚招标代理有限公司</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三亚市社会保险服务中心2025年政务服务保障项目(二次) （项目编号：</w:t>
      </w:r>
      <w:r>
        <w:rPr>
          <w:rFonts w:hint="eastAsia" w:ascii="仿宋" w:hAnsi="仿宋" w:eastAsia="仿宋" w:cs="仿宋"/>
          <w:color w:val="auto"/>
          <w:kern w:val="0"/>
          <w:sz w:val="24"/>
          <w:highlight w:val="none"/>
          <w:u w:val="single"/>
          <w:lang w:eastAsia="zh-CN" w:bidi="ar"/>
        </w:rPr>
        <w:t>[HNSS]20250200001[CS]</w:t>
      </w:r>
      <w:r>
        <w:rPr>
          <w:rFonts w:hint="eastAsia" w:ascii="仿宋" w:hAnsi="仿宋" w:eastAsia="仿宋" w:cs="仿宋"/>
          <w:color w:val="auto"/>
          <w:kern w:val="0"/>
          <w:sz w:val="24"/>
          <w:highlight w:val="none"/>
          <w:u w:val="single"/>
          <w:lang w:val="en-US" w:eastAsia="zh-CN" w:bidi="ar"/>
        </w:rPr>
        <w:t>-1</w:t>
      </w:r>
      <w:bookmarkStart w:id="0" w:name="_GoBack"/>
      <w:bookmarkEnd w:id="0"/>
      <w:r>
        <w:rPr>
          <w:rFonts w:hint="eastAsia" w:ascii="仿宋" w:hAnsi="仿宋" w:eastAsia="仿宋" w:cs="仿宋"/>
          <w:color w:val="auto"/>
          <w:kern w:val="0"/>
          <w:sz w:val="24"/>
          <w:highlight w:val="none"/>
          <w:u w:val="single"/>
          <w:lang w:bidi="ar"/>
        </w:rPr>
        <w:t>）</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652CB0"/>
    <w:rsid w:val="598F4229"/>
    <w:rsid w:val="61A7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306</Words>
  <Characters>334</Characters>
  <Lines>0</Lines>
  <Paragraphs>0</Paragraphs>
  <TotalTime>0</TotalTime>
  <ScaleCrop>false</ScaleCrop>
  <LinksUpToDate>false</LinksUpToDate>
  <CharactersWithSpaces>374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123</cp:lastModifiedBy>
  <dcterms:modified xsi:type="dcterms:W3CDTF">2025-02-26T10:31:56Z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B360E7CBADCD4B3CB1BCB995A9CC3203_12</vt:lpwstr>
  </property>
</Properties>
</file>