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海口市琼山幼儿园临聘人员劳务派遣采购项目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[HNJX-CG]20250700001[GK]</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海口市琼山幼儿园</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海南佳信项目管理有限公司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海口市琼山幼儿园</w:t>
      </w:r>
      <w:r>
        <w:rPr>
          <w:rFonts w:ascii="仿宋_GB2312" w:hAnsi="仿宋_GB2312" w:cs="仿宋_GB2312" w:eastAsia="仿宋_GB2312"/>
        </w:rPr>
        <w:t xml:space="preserve"> 委托， </w:t>
      </w:r>
      <w:r>
        <w:rPr>
          <w:rFonts w:ascii="仿宋_GB2312" w:hAnsi="仿宋_GB2312" w:cs="仿宋_GB2312" w:eastAsia="仿宋_GB2312"/>
        </w:rPr>
        <w:t>海南佳信项目管理有限公司</w:t>
      </w:r>
      <w:r>
        <w:rPr>
          <w:rFonts w:ascii="仿宋_GB2312" w:hAnsi="仿宋_GB2312" w:cs="仿宋_GB2312" w:eastAsia="仿宋_GB2312"/>
        </w:rPr>
        <w:t xml:space="preserve"> 对 </w:t>
      </w:r>
      <w:r>
        <w:rPr>
          <w:rFonts w:ascii="仿宋_GB2312" w:hAnsi="仿宋_GB2312" w:cs="仿宋_GB2312" w:eastAsia="仿宋_GB2312"/>
        </w:rPr>
        <w:t>海口市琼山幼儿园临聘人员劳务派遣采购项目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[HNJX-CG]20250700001[GK]</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海口市琼山幼儿园临聘人员劳务派遣采购项目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17,879,280.96元</w:t>
      </w:r>
      <w:r>
        <w:rPr>
          <w:rFonts w:ascii="仿宋_GB2312" w:hAnsi="仿宋_GB2312" w:cs="仿宋_GB2312" w:eastAsia="仿宋_GB2312"/>
        </w:rPr>
        <w:t>壹仟柒佰捌拾柒万玖仟贰佰捌拾元零玖角陆分</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1年，2025年8月1日-2026年7月31日。</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1、参加政府采购活动前三年内，没有环保类行政处罚，记录：提供声明函</w:t>
      </w:r>
    </w:p>
    <w:p>
      <w:pPr>
        <w:pStyle w:val="null3"/>
        <w:jc w:val="left"/>
      </w:pPr>
      <w:r>
        <w:rPr>
          <w:rFonts w:ascii="仿宋_GB2312" w:hAnsi="仿宋_GB2312" w:cs="仿宋_GB2312" w:eastAsia="仿宋_GB2312"/>
        </w:rPr>
        <w:t>2、未被列入信用中国网站“政府采购严重违法失信名单、重大税收违法失信主体”和中国政府采购网的“政府采购严重违法失信行为记录名单”：提供承诺函</w:t>
      </w:r>
    </w:p>
    <w:p>
      <w:pPr>
        <w:pStyle w:val="null3"/>
        <w:jc w:val="left"/>
      </w:pPr>
      <w:r>
        <w:rPr>
          <w:rFonts w:ascii="仿宋_GB2312" w:hAnsi="仿宋_GB2312" w:cs="仿宋_GB2312" w:eastAsia="仿宋_GB2312"/>
        </w:rPr>
        <w:t>3、具备人力资源社会保障行政部门颁发有效期内的《人力资源服务许可证》或《劳务派遣经营许可证》：提供相关证书复印件</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1.本项目不收取投标保证金。 2.本项目为远程不见面开标，投标人（供应商）无须到达开标现场，但开标前必须进入电子开标大厅在线签到（未签到视为无效投标），远程按时参加在线开标解密即可。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3.本项目采购信息指定发布媒体为：（1）中国政府采购网，网址www.ccgp.gov.cn。 （2）中国政府采购网海南分网（海南省政府采购智慧云平台），网址https://ccgp-hainan.gov.cn/。 ※若出现上述指定媒体信息不一致情形，应以中国政府采购网海南分网（海南省政府采购智慧云平台）发布的为准。4.有关本项目招标文件的补遗、澄清及变更信息以上述网站公告与下载为准，采购代理机构不再另行通知，招标文件与更正公告的内容相互矛盾时，以最后发出的更正公告内容为准。5.投标人须在海南政府采购网(https://ccgp-hainan.gov.cn/maincms-web/)中的海南省政府采购智慧云平台进行注册并完善信息，然后下载参与投标项目电子招标文件（数据包）及其他文件。6.请投标人（供应商）自行在海南省政府采购智慧云平台-办事指南查看相应的系统操作指南，严格按照操作指南要求进行系统操作。技术支持电话：4001691288。 7.电子标:必须办理数字证书CA锁，并使用数字证书（https://www.yuque.com/haonan123/bzzx /ugmn1f）进行签字和加密，投标截止时间前，必须登录系统上传加密的电子投标文件。本项目需使用蓝色CA锁，CA数字证书认证咨询电话：0898-66668096。</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海口市琼山幼儿园</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海口市琼山区府城新城路4号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莫老师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0898-65898961</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海南佳信项目管理有限公司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海南省海口市龙华区海垦街道友谊南海城4栋1901室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570226</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张珊</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18078961167</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采购包1：17,879,280.96元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从递交投标文件截止之日起90天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代理服务费收费标准：收费标准按照本项目遴选代理机构时报价的招标代理服务费计取，共计收取人民币:78494.42元(大写人民币柒万捌仟肆佰玖拾肆元肆角贰分)</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采购标的对应的中小企业划分标准所属行业: 租赁和商务服务业。</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联系人：莫老师</w:t>
      </w:r>
    </w:p>
    <w:p>
      <w:pPr>
        <w:pStyle w:val="null3"/>
        <w:jc w:val="left"/>
      </w:pPr>
      <w:r>
        <w:rPr>
          <w:rFonts w:ascii="仿宋_GB2312" w:hAnsi="仿宋_GB2312" w:cs="仿宋_GB2312" w:eastAsia="仿宋_GB2312"/>
        </w:rPr>
        <w:t>联系电话：0898-65898961</w:t>
      </w:r>
    </w:p>
    <w:p>
      <w:pPr>
        <w:pStyle w:val="null3"/>
        <w:jc w:val="left"/>
      </w:pPr>
      <w:r>
        <w:rPr>
          <w:rFonts w:ascii="仿宋_GB2312" w:hAnsi="仿宋_GB2312" w:cs="仿宋_GB2312" w:eastAsia="仿宋_GB2312"/>
        </w:rPr>
        <w:t>地址：海南省海口市琼山区府城镇新城路4号</w:t>
      </w:r>
    </w:p>
    <w:p>
      <w:pPr>
        <w:pStyle w:val="null3"/>
        <w:jc w:val="left"/>
      </w:pPr>
      <w:r>
        <w:rPr>
          <w:rFonts w:ascii="仿宋_GB2312" w:hAnsi="仿宋_GB2312" w:cs="仿宋_GB2312" w:eastAsia="仿宋_GB2312"/>
        </w:rPr>
        <w:t>邮编：571100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联系人：张工</w:t>
      </w:r>
    </w:p>
    <w:p>
      <w:pPr>
        <w:pStyle w:val="null3"/>
        <w:jc w:val="left"/>
      </w:pPr>
      <w:r>
        <w:rPr>
          <w:rFonts w:ascii="仿宋_GB2312" w:hAnsi="仿宋_GB2312" w:cs="仿宋_GB2312" w:eastAsia="仿宋_GB2312"/>
        </w:rPr>
        <w:t>联系电话：18078961167</w:t>
      </w:r>
    </w:p>
    <w:p>
      <w:pPr>
        <w:pStyle w:val="null3"/>
        <w:jc w:val="left"/>
      </w:pPr>
      <w:r>
        <w:rPr>
          <w:rFonts w:ascii="仿宋_GB2312" w:hAnsi="仿宋_GB2312" w:cs="仿宋_GB2312" w:eastAsia="仿宋_GB2312"/>
        </w:rPr>
        <w:t>地址：海南省海口市龙华区海垦街道友谊南海城4栋1901室</w:t>
      </w:r>
    </w:p>
    <w:p>
      <w:pPr>
        <w:pStyle w:val="null3"/>
        <w:jc w:val="left"/>
      </w:pPr>
      <w:r>
        <w:rPr>
          <w:rFonts w:ascii="仿宋_GB2312" w:hAnsi="仿宋_GB2312" w:cs="仿宋_GB2312" w:eastAsia="仿宋_GB2312"/>
        </w:rPr>
        <w:t>邮编：570226</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1"/>
        </w:rPr>
        <w:t>项目名称：</w:t>
      </w:r>
      <w:r>
        <w:rPr>
          <w:rFonts w:ascii="仿宋_GB2312" w:hAnsi="仿宋_GB2312" w:cs="仿宋_GB2312" w:eastAsia="仿宋_GB2312"/>
          <w:sz w:val="21"/>
          <w:b/>
        </w:rPr>
        <w:t>海口市琼山幼儿园临聘人员劳务派遣采购项目</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17,879,280.96</w:t>
      </w:r>
    </w:p>
    <w:p>
      <w:pPr>
        <w:pStyle w:val="null3"/>
        <w:jc w:val="left"/>
      </w:pPr>
      <w:r>
        <w:rPr>
          <w:rFonts w:ascii="仿宋_GB2312" w:hAnsi="仿宋_GB2312" w:cs="仿宋_GB2312" w:eastAsia="仿宋_GB2312"/>
        </w:rPr>
        <w:t>采购包最高限价（元）: 17,879,280.96</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C99000000-其他服务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11,678,958.72</w:t>
            </w:r>
          </w:p>
        </w:tc>
        <w:tc>
          <w:tcPr>
            <w:tcW w:type="dxa" w:w="831"/>
          </w:tcPr>
          <w:p>
            <w:pPr>
              <w:pStyle w:val="null3"/>
              <w:jc w:val="left"/>
            </w:pPr>
            <w:r>
              <w:rPr>
                <w:rFonts w:ascii="仿宋_GB2312" w:hAnsi="仿宋_GB2312" w:cs="仿宋_GB2312" w:eastAsia="仿宋_GB2312"/>
              </w:rPr>
              <w:t>年</w:t>
            </w:r>
          </w:p>
        </w:tc>
        <w:tc>
          <w:tcPr>
            <w:tcW w:type="dxa" w:w="831"/>
          </w:tcPr>
          <w:p>
            <w:pPr>
              <w:pStyle w:val="null3"/>
              <w:jc w:val="left"/>
            </w:pPr>
            <w:r>
              <w:rPr>
                <w:rFonts w:ascii="仿宋_GB2312" w:hAnsi="仿宋_GB2312" w:cs="仿宋_GB2312" w:eastAsia="仿宋_GB2312"/>
              </w:rPr>
              <w:t>租赁和商务服务业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C99000000-其他服务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6,200,322.24</w:t>
            </w:r>
          </w:p>
        </w:tc>
        <w:tc>
          <w:tcPr>
            <w:tcW w:type="dxa" w:w="831"/>
          </w:tcPr>
          <w:p>
            <w:pPr>
              <w:pStyle w:val="null3"/>
              <w:jc w:val="left"/>
            </w:pPr>
            <w:r>
              <w:rPr>
                <w:rFonts w:ascii="仿宋_GB2312" w:hAnsi="仿宋_GB2312" w:cs="仿宋_GB2312" w:eastAsia="仿宋_GB2312"/>
              </w:rPr>
              <w:t>年</w:t>
            </w:r>
          </w:p>
        </w:tc>
        <w:tc>
          <w:tcPr>
            <w:tcW w:type="dxa" w:w="831"/>
          </w:tcPr>
          <w:p>
            <w:pPr>
              <w:pStyle w:val="null3"/>
              <w:jc w:val="left"/>
            </w:pPr>
            <w:r>
              <w:rPr>
                <w:rFonts w:ascii="仿宋_GB2312" w:hAnsi="仿宋_GB2312" w:cs="仿宋_GB2312" w:eastAsia="仿宋_GB2312"/>
              </w:rPr>
              <w:t>租赁和商务服务业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专任教师</w:t>
            </w:r>
          </w:p>
        </w:tc>
        <w:tc>
          <w:tcPr>
            <w:tcW w:type="dxa" w:w="554"/>
          </w:tcPr>
          <w:p>
            <w:pPr>
              <w:pStyle w:val="null3"/>
              <w:jc w:val="left"/>
            </w:pPr>
            <w:r>
              <w:rPr>
                <w:rFonts w:ascii="仿宋_GB2312" w:hAnsi="仿宋_GB2312" w:cs="仿宋_GB2312" w:eastAsia="仿宋_GB2312"/>
              </w:rPr>
              <w:t>年</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11,678,958.72</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其他人员</w:t>
            </w:r>
          </w:p>
        </w:tc>
        <w:tc>
          <w:tcPr>
            <w:tcW w:type="dxa" w:w="554"/>
          </w:tcPr>
          <w:p>
            <w:pPr>
              <w:pStyle w:val="null3"/>
              <w:jc w:val="left"/>
            </w:pPr>
            <w:r>
              <w:rPr>
                <w:rFonts w:ascii="仿宋_GB2312" w:hAnsi="仿宋_GB2312" w:cs="仿宋_GB2312" w:eastAsia="仿宋_GB2312"/>
              </w:rPr>
              <w:t>年</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6,200,322.24</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标的名称：C99000000-其他服务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临聘人员岗位需求：</w:t>
            </w:r>
          </w:p>
          <w:p>
            <w:pPr>
              <w:pStyle w:val="null3"/>
              <w:jc w:val="left"/>
            </w:pPr>
            <w:r>
              <w:rPr>
                <w:rFonts w:ascii="仿宋_GB2312" w:hAnsi="仿宋_GB2312" w:cs="仿宋_GB2312" w:eastAsia="仿宋_GB2312"/>
              </w:rPr>
              <w:t>海口市琼山幼儿园总园及</w:t>
            </w:r>
            <w:r>
              <w:rPr>
                <w:rFonts w:ascii="仿宋_GB2312" w:hAnsi="仿宋_GB2312" w:cs="仿宋_GB2312" w:eastAsia="仿宋_GB2312"/>
              </w:rPr>
              <w:t>11所分园：专任教师198人，共198人。根据幼儿园实际需要增减人员，总数不超198人。</w:t>
            </w:r>
          </w:p>
          <w:p>
            <w:pPr>
              <w:pStyle w:val="null3"/>
              <w:jc w:val="left"/>
            </w:pPr>
            <w:r>
              <w:rPr>
                <w:rFonts w:ascii="仿宋_GB2312" w:hAnsi="仿宋_GB2312" w:cs="仿宋_GB2312" w:eastAsia="仿宋_GB2312"/>
              </w:rPr>
              <w:t>岗位人员要求：</w:t>
            </w:r>
          </w:p>
          <w:p>
            <w:pPr>
              <w:pStyle w:val="null3"/>
              <w:jc w:val="left"/>
            </w:pPr>
            <w:r>
              <w:rPr>
                <w:rFonts w:ascii="仿宋_GB2312" w:hAnsi="仿宋_GB2312" w:cs="仿宋_GB2312" w:eastAsia="仿宋_GB2312"/>
              </w:rPr>
              <w:t>①具有中华人民共和国国籍；</w:t>
            </w:r>
          </w:p>
          <w:p>
            <w:pPr>
              <w:pStyle w:val="null3"/>
              <w:jc w:val="left"/>
            </w:pPr>
            <w:r>
              <w:rPr>
                <w:rFonts w:ascii="仿宋_GB2312" w:hAnsi="仿宋_GB2312" w:cs="仿宋_GB2312" w:eastAsia="仿宋_GB2312"/>
              </w:rPr>
              <w:t>②遵守中华人民共和国宪法和法律 ，无违法违纪记录， 熟悉教育教学法律法规和有关方针政策 ，热爱教育事业 ，具备良好的品行和职业道德；</w:t>
            </w:r>
          </w:p>
          <w:p>
            <w:pPr>
              <w:pStyle w:val="null3"/>
              <w:jc w:val="left"/>
            </w:pPr>
            <w:r>
              <w:rPr>
                <w:rFonts w:ascii="仿宋_GB2312" w:hAnsi="仿宋_GB2312" w:cs="仿宋_GB2312" w:eastAsia="仿宋_GB2312"/>
              </w:rPr>
              <w:t>③具备岗位所需的专业知识和技能条件；</w:t>
            </w:r>
          </w:p>
          <w:p>
            <w:pPr>
              <w:pStyle w:val="null3"/>
              <w:jc w:val="left"/>
            </w:pPr>
            <w:r>
              <w:rPr>
                <w:rFonts w:ascii="仿宋_GB2312" w:hAnsi="仿宋_GB2312" w:cs="仿宋_GB2312" w:eastAsia="仿宋_GB2312"/>
              </w:rPr>
              <w:t>④</w:t>
            </w:r>
            <w:r>
              <w:rPr>
                <w:rFonts w:ascii="仿宋_GB2312" w:hAnsi="仿宋_GB2312" w:cs="仿宋_GB2312" w:eastAsia="仿宋_GB2312"/>
              </w:rPr>
              <w:t>专任教师要具备大专及以上的学历，持有幼儿园教</w:t>
            </w:r>
            <w:r>
              <w:rPr>
                <w:rFonts w:ascii="仿宋_GB2312" w:hAnsi="仿宋_GB2312" w:cs="仿宋_GB2312" w:eastAsia="仿宋_GB2312"/>
              </w:rPr>
              <w:t>师资格证书、二级乙等以上普通话合格证书；</w:t>
            </w:r>
          </w:p>
          <w:p>
            <w:pPr>
              <w:pStyle w:val="null3"/>
              <w:jc w:val="both"/>
            </w:pPr>
            <w:r>
              <w:rPr>
                <w:rFonts w:ascii="仿宋_GB2312" w:hAnsi="仿宋_GB2312" w:cs="仿宋_GB2312" w:eastAsia="仿宋_GB2312"/>
                <w:sz w:val="21"/>
              </w:rPr>
              <w:t>⑤身体健康且能胜任岗位工作，本项目配置的人员全部持有效期内的健康证上岗。</w:t>
            </w:r>
          </w:p>
        </w:tc>
      </w:tr>
    </w:tbl>
    <w:p>
      <w:pPr>
        <w:pStyle w:val="null3"/>
        <w:jc w:val="left"/>
      </w:pPr>
      <w:r>
        <w:rPr>
          <w:rFonts w:ascii="仿宋_GB2312" w:hAnsi="仿宋_GB2312" w:cs="仿宋_GB2312" w:eastAsia="仿宋_GB2312"/>
        </w:rPr>
        <w:t>标的名称：C99000000-其他服务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临聘人员岗位需求：</w:t>
            </w:r>
          </w:p>
          <w:p>
            <w:pPr>
              <w:pStyle w:val="null3"/>
              <w:jc w:val="left"/>
            </w:pPr>
            <w:r>
              <w:rPr>
                <w:rFonts w:ascii="仿宋_GB2312" w:hAnsi="仿宋_GB2312" w:cs="仿宋_GB2312" w:eastAsia="仿宋_GB2312"/>
              </w:rPr>
              <w:t>海口市琼山幼儿园总园及</w:t>
            </w:r>
            <w:r>
              <w:rPr>
                <w:rFonts w:ascii="仿宋_GB2312" w:hAnsi="仿宋_GB2312" w:cs="仿宋_GB2312" w:eastAsia="仿宋_GB2312"/>
              </w:rPr>
              <w:t>11所分园：保育员95人，报账员13人，保健医16人，共124人。根据幼儿园实际需要增减人员，总数不超124人。</w:t>
            </w:r>
          </w:p>
          <w:p>
            <w:pPr>
              <w:pStyle w:val="null3"/>
              <w:jc w:val="left"/>
            </w:pPr>
            <w:r>
              <w:rPr>
                <w:rFonts w:ascii="仿宋_GB2312" w:hAnsi="仿宋_GB2312" w:cs="仿宋_GB2312" w:eastAsia="仿宋_GB2312"/>
              </w:rPr>
              <w:t>岗位人员要求：</w:t>
            </w:r>
          </w:p>
          <w:p>
            <w:pPr>
              <w:pStyle w:val="null3"/>
              <w:jc w:val="left"/>
            </w:pPr>
            <w:r>
              <w:rPr>
                <w:rFonts w:ascii="仿宋_GB2312" w:hAnsi="仿宋_GB2312" w:cs="仿宋_GB2312" w:eastAsia="仿宋_GB2312"/>
              </w:rPr>
              <w:t>①具有中华人民共和国国籍；</w:t>
            </w:r>
          </w:p>
          <w:p>
            <w:pPr>
              <w:pStyle w:val="null3"/>
              <w:jc w:val="left"/>
            </w:pPr>
            <w:r>
              <w:rPr>
                <w:rFonts w:ascii="仿宋_GB2312" w:hAnsi="仿宋_GB2312" w:cs="仿宋_GB2312" w:eastAsia="仿宋_GB2312"/>
              </w:rPr>
              <w:t>②遵守中华人民共和国宪法和法律 ，无违法违纪记录， 熟悉教育教学法律法规和有关方针政策 ，热爱教育事业 ，具备良好的品行和职业道德；</w:t>
            </w:r>
          </w:p>
          <w:p>
            <w:pPr>
              <w:pStyle w:val="null3"/>
              <w:jc w:val="left"/>
            </w:pPr>
            <w:r>
              <w:rPr>
                <w:rFonts w:ascii="仿宋_GB2312" w:hAnsi="仿宋_GB2312" w:cs="仿宋_GB2312" w:eastAsia="仿宋_GB2312"/>
              </w:rPr>
              <w:t>③具备岗位所需的专业知识和技能条件；</w:t>
            </w:r>
          </w:p>
          <w:p>
            <w:pPr>
              <w:pStyle w:val="null3"/>
              <w:jc w:val="left"/>
            </w:pPr>
            <w:r>
              <w:rPr>
                <w:rFonts w:ascii="仿宋_GB2312" w:hAnsi="仿宋_GB2312" w:cs="仿宋_GB2312" w:eastAsia="仿宋_GB2312"/>
              </w:rPr>
              <w:t>④</w:t>
            </w:r>
            <w:r>
              <w:rPr>
                <w:rFonts w:ascii="仿宋_GB2312" w:hAnsi="仿宋_GB2312" w:cs="仿宋_GB2312" w:eastAsia="仿宋_GB2312"/>
              </w:rPr>
              <w:t>保育员具有高中及以上学历，持有保育员资格证；报账员和保健医具有大专及以上学历，持有相应的从业资格证；</w:t>
            </w:r>
          </w:p>
          <w:p>
            <w:pPr>
              <w:pStyle w:val="null3"/>
              <w:jc w:val="both"/>
            </w:pPr>
            <w:r>
              <w:rPr>
                <w:rFonts w:ascii="仿宋_GB2312" w:hAnsi="仿宋_GB2312" w:cs="仿宋_GB2312" w:eastAsia="仿宋_GB2312"/>
                <w:sz w:val="21"/>
              </w:rPr>
              <w:t>⑤身体健康且能胜任岗位工作，本项目配置的人员全部持有效期内的健康证上岗。</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（一）合同履行期：</w:t>
            </w:r>
            <w:r>
              <w:rPr>
                <w:rFonts w:ascii="仿宋_GB2312" w:hAnsi="仿宋_GB2312" w:cs="仿宋_GB2312" w:eastAsia="仿宋_GB2312"/>
              </w:rPr>
              <w:t>2025年8月1日-2026年7月31日。</w:t>
            </w:r>
          </w:p>
          <w:p>
            <w:pPr>
              <w:pStyle w:val="null3"/>
              <w:jc w:val="left"/>
            </w:pPr>
            <w:r>
              <w:rPr>
                <w:rFonts w:ascii="仿宋_GB2312" w:hAnsi="仿宋_GB2312" w:cs="仿宋_GB2312" w:eastAsia="仿宋_GB2312"/>
              </w:rPr>
              <w:t>（二）中标人负责向服务人员发放合同履行期内的工资、</w:t>
            </w:r>
            <w:r>
              <w:rPr>
                <w:rFonts w:ascii="仿宋_GB2312" w:hAnsi="仿宋_GB2312" w:cs="仿宋_GB2312" w:eastAsia="仿宋_GB2312"/>
              </w:rPr>
              <w:t>五</w:t>
            </w:r>
            <w:r>
              <w:rPr>
                <w:rFonts w:ascii="仿宋_GB2312" w:hAnsi="仿宋_GB2312" w:cs="仿宋_GB2312" w:eastAsia="仿宋_GB2312"/>
              </w:rPr>
              <w:t>险和公积金等福利待遇。所有服务人员均与中标人签署劳动合同，其人事关系隶属于中标人。</w:t>
            </w:r>
          </w:p>
          <w:p>
            <w:pPr>
              <w:pStyle w:val="null3"/>
              <w:jc w:val="left"/>
            </w:pPr>
            <w:r>
              <w:rPr>
                <w:rFonts w:ascii="仿宋_GB2312" w:hAnsi="仿宋_GB2312" w:cs="仿宋_GB2312" w:eastAsia="仿宋_GB2312"/>
              </w:rPr>
              <w:t>（三）中标人对服务人员的人事关系负责；严格履行劳动合同中人事单位要所承担的全部义务；及时为服务人员依法办理各项劳动合同手续，包括入职、离职、薪酬福利、奖惩、社保、工伤、人事档案、服务纠纷等事项。</w:t>
            </w:r>
          </w:p>
          <w:p>
            <w:pPr>
              <w:pStyle w:val="null3"/>
              <w:jc w:val="left"/>
            </w:pPr>
            <w:r>
              <w:rPr>
                <w:rFonts w:ascii="仿宋_GB2312" w:hAnsi="仿宋_GB2312" w:cs="仿宋_GB2312" w:eastAsia="仿宋_GB2312"/>
              </w:rPr>
              <w:t>（四）若采购人与服务人员发生劳动争议，中标人应负责及时与服务人员交涉，处理与服务人员的劳动争议，并采取合法有效的措施避免给采购人带来负面影响。</w:t>
            </w:r>
          </w:p>
          <w:p>
            <w:pPr>
              <w:pStyle w:val="null3"/>
              <w:jc w:val="left"/>
            </w:pPr>
            <w:r>
              <w:rPr>
                <w:rFonts w:ascii="仿宋_GB2312" w:hAnsi="仿宋_GB2312" w:cs="仿宋_GB2312" w:eastAsia="仿宋_GB2312"/>
              </w:rPr>
              <w:t>（五）服务人员若发生工伤等事故，中标人要按照相关法律、法规之规定办理理赔手续。</w:t>
            </w:r>
          </w:p>
          <w:p>
            <w:pPr>
              <w:pStyle w:val="null3"/>
              <w:jc w:val="left"/>
            </w:pPr>
            <w:r>
              <w:rPr>
                <w:rFonts w:ascii="仿宋_GB2312" w:hAnsi="仿宋_GB2312" w:cs="仿宋_GB2312" w:eastAsia="仿宋_GB2312"/>
              </w:rPr>
              <w:t>（六）中标人要结合采购人的具体情况，对服务人实行动态管理，对人员要有完善的引进、补充、退出机制。</w:t>
            </w:r>
          </w:p>
          <w:p>
            <w:pPr>
              <w:pStyle w:val="null3"/>
              <w:jc w:val="left"/>
            </w:pPr>
            <w:r>
              <w:rPr>
                <w:rFonts w:ascii="仿宋_GB2312" w:hAnsi="仿宋_GB2312" w:cs="仿宋_GB2312" w:eastAsia="仿宋_GB2312"/>
              </w:rPr>
              <w:t>（七）中标人要按照统一规定的工资标准，定额发放给服务人员，同时还应依法建立和完善规章制度，明确服务人员工作时间、休息休假、劳动安全卫生、保险福利、岗位职责、劳动纪律、奖惩奖励，为服务人员提供必要的工作条件。</w:t>
            </w:r>
          </w:p>
          <w:p>
            <w:pPr>
              <w:pStyle w:val="null3"/>
              <w:jc w:val="left"/>
            </w:pPr>
            <w:r>
              <w:rPr>
                <w:rFonts w:ascii="仿宋_GB2312" w:hAnsi="仿宋_GB2312" w:cs="仿宋_GB2312" w:eastAsia="仿宋_GB2312"/>
              </w:rPr>
              <w:t>（八）中标人需保证派遣工作团队的稳定性，非经采购人同意，不得随意变换派遣人员。采购人对违反单位规章制度及工作纪律的派遣人员可以辞退。</w:t>
            </w:r>
          </w:p>
          <w:p>
            <w:pPr>
              <w:pStyle w:val="null3"/>
              <w:jc w:val="left"/>
            </w:pPr>
            <w:r>
              <w:rPr>
                <w:rFonts w:ascii="仿宋_GB2312" w:hAnsi="仿宋_GB2312" w:cs="仿宋_GB2312" w:eastAsia="仿宋_GB2312"/>
              </w:rPr>
              <w:t>（九）本项目采购预算</w:t>
            </w:r>
            <w:r>
              <w:rPr>
                <w:rFonts w:ascii="仿宋_GB2312" w:hAnsi="仿宋_GB2312" w:cs="仿宋_GB2312" w:eastAsia="仿宋_GB2312"/>
              </w:rPr>
              <w:t>17879280.96元，其中专任教师预算金额为11678958.72元，包含工资、</w:t>
            </w:r>
            <w:r>
              <w:rPr>
                <w:rFonts w:ascii="仿宋_GB2312" w:hAnsi="仿宋_GB2312" w:cs="仿宋_GB2312" w:eastAsia="仿宋_GB2312"/>
              </w:rPr>
              <w:t>五险一金</w:t>
            </w:r>
            <w:r>
              <w:rPr>
                <w:rFonts w:ascii="仿宋_GB2312" w:hAnsi="仿宋_GB2312" w:cs="仿宋_GB2312" w:eastAsia="仿宋_GB2312"/>
              </w:rPr>
              <w:t>、绩效、高温补贴、管理服务费；其他人员预算金额为</w:t>
            </w:r>
            <w:r>
              <w:rPr>
                <w:rFonts w:ascii="仿宋_GB2312" w:hAnsi="仿宋_GB2312" w:cs="仿宋_GB2312" w:eastAsia="仿宋_GB2312"/>
              </w:rPr>
              <w:t>6200322.24元，第一批保育员和第一批报账员包含工资、</w:t>
            </w:r>
            <w:r>
              <w:rPr>
                <w:rFonts w:ascii="仿宋_GB2312" w:hAnsi="仿宋_GB2312" w:cs="仿宋_GB2312" w:eastAsia="仿宋_GB2312"/>
              </w:rPr>
              <w:t>五险一金</w:t>
            </w:r>
            <w:r>
              <w:rPr>
                <w:rFonts w:ascii="仿宋_GB2312" w:hAnsi="仿宋_GB2312" w:cs="仿宋_GB2312" w:eastAsia="仿宋_GB2312"/>
              </w:rPr>
              <w:t>、管理服务费，第二批保育员、第二批报账员和保健医包含工资、</w:t>
            </w:r>
            <w:r>
              <w:rPr>
                <w:rFonts w:ascii="仿宋_GB2312" w:hAnsi="仿宋_GB2312" w:cs="仿宋_GB2312" w:eastAsia="仿宋_GB2312"/>
              </w:rPr>
              <w:t>五险一金</w:t>
            </w:r>
            <w:r>
              <w:rPr>
                <w:rFonts w:ascii="仿宋_GB2312" w:hAnsi="仿宋_GB2312" w:cs="仿宋_GB2312" w:eastAsia="仿宋_GB2312"/>
              </w:rPr>
              <w:t>、高温补贴、管理服务费。供应商仅需对单人单月管理服务费进行报价，最高限价为</w:t>
            </w:r>
            <w:r>
              <w:rPr>
                <w:rFonts w:ascii="仿宋_GB2312" w:hAnsi="仿宋_GB2312" w:cs="仿宋_GB2312" w:eastAsia="仿宋_GB2312"/>
              </w:rPr>
              <w:t>50.00元/月/人，采购预算扣除供应商服务期间内派遣管理费后，剩余费用均为人员工资薪酬</w:t>
            </w:r>
            <w:r>
              <w:rPr>
                <w:rFonts w:ascii="仿宋_GB2312" w:hAnsi="仿宋_GB2312" w:cs="仿宋_GB2312" w:eastAsia="仿宋_GB2312"/>
              </w:rPr>
              <w:t>五险一金</w:t>
            </w:r>
            <w:r>
              <w:rPr>
                <w:rFonts w:ascii="仿宋_GB2312" w:hAnsi="仿宋_GB2312" w:cs="仿宋_GB2312" w:eastAsia="仿宋_GB2312"/>
              </w:rPr>
              <w:t>等直接费用。</w:t>
            </w:r>
          </w:p>
          <w:p>
            <w:pPr>
              <w:pStyle w:val="null3"/>
              <w:jc w:val="left"/>
            </w:pPr>
            <w:r>
              <w:rPr>
                <w:rFonts w:ascii="仿宋_GB2312" w:hAnsi="仿宋_GB2312" w:cs="仿宋_GB2312" w:eastAsia="仿宋_GB2312"/>
              </w:rPr>
              <w:t>（十）薪酬标准：</w:t>
            </w:r>
          </w:p>
          <w:p>
            <w:pPr>
              <w:pStyle w:val="null3"/>
              <w:jc w:val="left"/>
            </w:pPr>
            <w:r>
              <w:rPr>
                <w:rFonts w:ascii="仿宋_GB2312" w:hAnsi="仿宋_GB2312" w:cs="仿宋_GB2312" w:eastAsia="仿宋_GB2312"/>
              </w:rPr>
              <w:t>1、专任教师：198人，每人每月薪酬标准为人民币3648.22元（含工资、</w:t>
            </w:r>
            <w:r>
              <w:rPr>
                <w:rFonts w:ascii="仿宋_GB2312" w:hAnsi="仿宋_GB2312" w:cs="仿宋_GB2312" w:eastAsia="仿宋_GB2312"/>
              </w:rPr>
              <w:t>五险一金</w:t>
            </w:r>
            <w:r>
              <w:rPr>
                <w:rFonts w:ascii="仿宋_GB2312" w:hAnsi="仿宋_GB2312" w:cs="仿宋_GB2312" w:eastAsia="仿宋_GB2312"/>
              </w:rPr>
              <w:t>），专任教师年终绩效</w:t>
            </w:r>
            <w:r>
              <w:rPr>
                <w:rFonts w:ascii="仿宋_GB2312" w:hAnsi="仿宋_GB2312" w:cs="仿宋_GB2312" w:eastAsia="仿宋_GB2312"/>
              </w:rPr>
              <w:t>13006元/人/年，高温补贴1600元/人/年。</w:t>
            </w:r>
          </w:p>
          <w:p>
            <w:pPr>
              <w:pStyle w:val="null3"/>
              <w:jc w:val="left"/>
            </w:pPr>
            <w:r>
              <w:rPr>
                <w:rFonts w:ascii="仿宋_GB2312" w:hAnsi="仿宋_GB2312" w:cs="仿宋_GB2312" w:eastAsia="仿宋_GB2312"/>
              </w:rPr>
              <w:t>2、其他人员：（1）保育员95人，其中第一批保育员3人，每人每月薪酬标准为人民币3701.78元（含工资、</w:t>
            </w:r>
            <w:r>
              <w:rPr>
                <w:rFonts w:ascii="仿宋_GB2312" w:hAnsi="仿宋_GB2312" w:cs="仿宋_GB2312" w:eastAsia="仿宋_GB2312"/>
              </w:rPr>
              <w:t>五险一金</w:t>
            </w:r>
            <w:r>
              <w:rPr>
                <w:rFonts w:ascii="仿宋_GB2312" w:hAnsi="仿宋_GB2312" w:cs="仿宋_GB2312" w:eastAsia="仿宋_GB2312"/>
              </w:rPr>
              <w:t>）；第二批保育员</w:t>
            </w:r>
            <w:r>
              <w:rPr>
                <w:rFonts w:ascii="仿宋_GB2312" w:hAnsi="仿宋_GB2312" w:cs="仿宋_GB2312" w:eastAsia="仿宋_GB2312"/>
              </w:rPr>
              <w:t>92人，每人每月薪酬标准为人民币4048.22（含工资、</w:t>
            </w:r>
            <w:r>
              <w:rPr>
                <w:rFonts w:ascii="仿宋_GB2312" w:hAnsi="仿宋_GB2312" w:cs="仿宋_GB2312" w:eastAsia="仿宋_GB2312"/>
              </w:rPr>
              <w:t>五险一金</w:t>
            </w:r>
            <w:r>
              <w:rPr>
                <w:rFonts w:ascii="仿宋_GB2312" w:hAnsi="仿宋_GB2312" w:cs="仿宋_GB2312" w:eastAsia="仿宋_GB2312"/>
              </w:rPr>
              <w:t>），高温补贴</w:t>
            </w:r>
            <w:r>
              <w:rPr>
                <w:rFonts w:ascii="仿宋_GB2312" w:hAnsi="仿宋_GB2312" w:cs="仿宋_GB2312" w:eastAsia="仿宋_GB2312"/>
              </w:rPr>
              <w:t>1600元/人/年。</w:t>
            </w:r>
          </w:p>
          <w:p>
            <w:pPr>
              <w:pStyle w:val="null3"/>
              <w:jc w:val="left"/>
            </w:pPr>
            <w:r>
              <w:rPr>
                <w:rFonts w:ascii="仿宋_GB2312" w:hAnsi="仿宋_GB2312" w:cs="仿宋_GB2312" w:eastAsia="仿宋_GB2312"/>
              </w:rPr>
              <w:t>（</w:t>
            </w:r>
            <w:r>
              <w:rPr>
                <w:rFonts w:ascii="仿宋_GB2312" w:hAnsi="仿宋_GB2312" w:cs="仿宋_GB2312" w:eastAsia="仿宋_GB2312"/>
              </w:rPr>
              <w:t>2）报账员13人，其中第一批报账员1人，每人每月薪酬标准为人民币4801.78元（含工资、</w:t>
            </w:r>
            <w:r>
              <w:rPr>
                <w:rFonts w:ascii="仿宋_GB2312" w:hAnsi="仿宋_GB2312" w:cs="仿宋_GB2312" w:eastAsia="仿宋_GB2312"/>
              </w:rPr>
              <w:t>五险一金</w:t>
            </w:r>
            <w:r>
              <w:rPr>
                <w:rFonts w:ascii="仿宋_GB2312" w:hAnsi="仿宋_GB2312" w:cs="仿宋_GB2312" w:eastAsia="仿宋_GB2312"/>
              </w:rPr>
              <w:t>）；第二批报账员</w:t>
            </w:r>
            <w:r>
              <w:rPr>
                <w:rFonts w:ascii="仿宋_GB2312" w:hAnsi="仿宋_GB2312" w:cs="仿宋_GB2312" w:eastAsia="仿宋_GB2312"/>
              </w:rPr>
              <w:t>12人，每人每月薪酬标准为人民币3448.22（含工资、</w:t>
            </w:r>
            <w:r>
              <w:rPr>
                <w:rFonts w:ascii="仿宋_GB2312" w:hAnsi="仿宋_GB2312" w:cs="仿宋_GB2312" w:eastAsia="仿宋_GB2312"/>
              </w:rPr>
              <w:t>五险一金</w:t>
            </w:r>
            <w:r>
              <w:rPr>
                <w:rFonts w:ascii="仿宋_GB2312" w:hAnsi="仿宋_GB2312" w:cs="仿宋_GB2312" w:eastAsia="仿宋_GB2312"/>
              </w:rPr>
              <w:t>），高温补贴</w:t>
            </w:r>
            <w:r>
              <w:rPr>
                <w:rFonts w:ascii="仿宋_GB2312" w:hAnsi="仿宋_GB2312" w:cs="仿宋_GB2312" w:eastAsia="仿宋_GB2312"/>
              </w:rPr>
              <w:t>1600元/人/年。</w:t>
            </w:r>
          </w:p>
          <w:p>
            <w:pPr>
              <w:pStyle w:val="null3"/>
              <w:jc w:val="left"/>
            </w:pPr>
            <w:r>
              <w:rPr>
                <w:rFonts w:ascii="仿宋_GB2312" w:hAnsi="仿宋_GB2312" w:cs="仿宋_GB2312" w:eastAsia="仿宋_GB2312"/>
              </w:rPr>
              <w:t>（</w:t>
            </w:r>
            <w:r>
              <w:rPr>
                <w:rFonts w:ascii="仿宋_GB2312" w:hAnsi="仿宋_GB2312" w:cs="仿宋_GB2312" w:eastAsia="仿宋_GB2312"/>
              </w:rPr>
              <w:t>3）保健医16人，每人每月薪酬标准为人民币4048.22（含工资、</w:t>
            </w:r>
            <w:r>
              <w:rPr>
                <w:rFonts w:ascii="仿宋_GB2312" w:hAnsi="仿宋_GB2312" w:cs="仿宋_GB2312" w:eastAsia="仿宋_GB2312"/>
              </w:rPr>
              <w:t>五险一金</w:t>
            </w:r>
            <w:r>
              <w:rPr>
                <w:rFonts w:ascii="仿宋_GB2312" w:hAnsi="仿宋_GB2312" w:cs="仿宋_GB2312" w:eastAsia="仿宋_GB2312"/>
              </w:rPr>
              <w:t>），高温补贴</w:t>
            </w:r>
            <w:r>
              <w:rPr>
                <w:rFonts w:ascii="仿宋_GB2312" w:hAnsi="仿宋_GB2312" w:cs="仿宋_GB2312" w:eastAsia="仿宋_GB2312"/>
              </w:rPr>
              <w:t>1600元/人/年。</w:t>
            </w:r>
          </w:p>
          <w:p>
            <w:pPr>
              <w:pStyle w:val="null3"/>
              <w:jc w:val="left"/>
            </w:pPr>
            <w:r>
              <w:rPr>
                <w:rFonts w:ascii="仿宋_GB2312" w:hAnsi="仿宋_GB2312" w:cs="仿宋_GB2312" w:eastAsia="仿宋_GB2312"/>
              </w:rPr>
              <w:t>以上薪酬按实际发生金额为准。</w:t>
            </w:r>
          </w:p>
          <w:p>
            <w:pPr>
              <w:pStyle w:val="null3"/>
              <w:jc w:val="left"/>
            </w:pPr>
            <w:r>
              <w:rPr>
                <w:rFonts w:ascii="仿宋_GB2312" w:hAnsi="仿宋_GB2312" w:cs="仿宋_GB2312" w:eastAsia="仿宋_GB2312"/>
              </w:rPr>
              <w:t>（十一）安全标准：符合国家、地方及行业的相关政策、法规及规定要求。</w:t>
            </w:r>
          </w:p>
          <w:p>
            <w:pPr>
              <w:pStyle w:val="null3"/>
              <w:jc w:val="left"/>
            </w:pPr>
            <w:r>
              <w:rPr>
                <w:rFonts w:ascii="仿宋_GB2312" w:hAnsi="仿宋_GB2312" w:cs="仿宋_GB2312" w:eastAsia="仿宋_GB2312"/>
              </w:rPr>
              <w:t>（十二）付款：当月产生的各项费用支出，次月予以支付</w:t>
            </w:r>
            <w:r>
              <w:rPr>
                <w:rFonts w:ascii="仿宋_GB2312" w:hAnsi="仿宋_GB2312" w:cs="仿宋_GB2312" w:eastAsia="仿宋_GB2312"/>
              </w:rPr>
              <w:t>（具体以实际签订合同为准）。</w:t>
            </w:r>
          </w:p>
          <w:p>
            <w:pPr>
              <w:pStyle w:val="null3"/>
              <w:jc w:val="both"/>
            </w:pPr>
            <w:r>
              <w:rPr>
                <w:rFonts w:ascii="仿宋_GB2312" w:hAnsi="仿宋_GB2312" w:cs="仿宋_GB2312" w:eastAsia="仿宋_GB2312"/>
                <w:sz w:val="21"/>
              </w:rPr>
              <w:t>（十三）验收：</w:t>
            </w:r>
            <w:r>
              <w:rPr>
                <w:rFonts w:ascii="仿宋_GB2312" w:hAnsi="仿宋_GB2312" w:cs="仿宋_GB2312" w:eastAsia="仿宋_GB2312"/>
                <w:sz w:val="21"/>
              </w:rPr>
              <w:t>按采购文件、中标方投标文件及国家、地方和行业的相关政策、法规及规定实施。</w:t>
            </w:r>
          </w:p>
          <w:p>
            <w:pPr>
              <w:pStyle w:val="null3"/>
              <w:jc w:val="left"/>
            </w:pPr>
          </w:p>
        </w:tc>
      </w:tr>
    </w:tbl>
    <w:p>
      <w:pPr>
        <w:pStyle w:val="null3"/>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参加政府采购活动前三年内，没有环保类行政处罚，记录</w:t>
            </w:r>
          </w:p>
        </w:tc>
        <w:tc>
          <w:tcPr>
            <w:tcW w:type="dxa" w:w="3322"/>
          </w:tcPr>
          <w:p>
            <w:pPr>
              <w:pStyle w:val="null3"/>
              <w:jc w:val="left"/>
            </w:pPr>
            <w:r>
              <w:rPr>
                <w:rFonts w:ascii="仿宋_GB2312" w:hAnsi="仿宋_GB2312" w:cs="仿宋_GB2312" w:eastAsia="仿宋_GB2312"/>
              </w:rPr>
              <w:t>提供声明函</w:t>
            </w:r>
          </w:p>
        </w:tc>
        <w:tc>
          <w:tcPr>
            <w:tcW w:type="dxa" w:w="1661"/>
          </w:tcPr>
          <w:p>
            <w:pPr>
              <w:pStyle w:val="null3"/>
              <w:jc w:val="left"/>
            </w:pPr>
            <w:r>
              <w:rPr>
                <w:rFonts w:ascii="仿宋_GB2312" w:hAnsi="仿宋_GB2312" w:cs="仿宋_GB2312" w:eastAsia="仿宋_GB2312"/>
              </w:rPr>
              <w:t>政府采购活动前三年内无环保类行政处罚记录声明函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未被列入信用中国网站“政府采购严重违法失信名单、重大税收违法失信主体”和中国政府采购网的“政府采购严重违法失信行为记录名单”</w:t>
            </w:r>
          </w:p>
        </w:tc>
        <w:tc>
          <w:tcPr>
            <w:tcW w:type="dxa" w:w="3322"/>
          </w:tcPr>
          <w:p>
            <w:pPr>
              <w:pStyle w:val="null3"/>
              <w:jc w:val="left"/>
            </w:pPr>
            <w:r>
              <w:rPr>
                <w:rFonts w:ascii="仿宋_GB2312" w:hAnsi="仿宋_GB2312" w:cs="仿宋_GB2312" w:eastAsia="仿宋_GB2312"/>
              </w:rPr>
              <w:t>提供承诺函</w:t>
            </w:r>
          </w:p>
        </w:tc>
        <w:tc>
          <w:tcPr>
            <w:tcW w:type="dxa" w:w="1661"/>
          </w:tcPr>
          <w:p>
            <w:pPr>
              <w:pStyle w:val="null3"/>
              <w:jc w:val="left"/>
            </w:pPr>
            <w:r>
              <w:rPr>
                <w:rFonts w:ascii="仿宋_GB2312" w:hAnsi="仿宋_GB2312" w:cs="仿宋_GB2312" w:eastAsia="仿宋_GB2312"/>
              </w:rPr>
              <w:t>无不良信用记录承诺函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具备人力资源社会保障行政部门颁发有效期内的《人力资源服务许可证》或《劳务派遣经营许可证》</w:t>
            </w:r>
          </w:p>
        </w:tc>
        <w:tc>
          <w:tcPr>
            <w:tcW w:type="dxa" w:w="3322"/>
          </w:tcPr>
          <w:p>
            <w:pPr>
              <w:pStyle w:val="null3"/>
              <w:jc w:val="left"/>
            </w:pPr>
            <w:r>
              <w:rPr>
                <w:rFonts w:ascii="仿宋_GB2312" w:hAnsi="仿宋_GB2312" w:cs="仿宋_GB2312" w:eastAsia="仿宋_GB2312"/>
              </w:rPr>
              <w:t>提供相关证书复印件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政府采购活动前三年内无环保类行政处罚记录声明函 商务应答表 自觉抵制政府采购领域商业贿赂行为承诺书 封面 商业信誉、财务会计制度、缴纳税收和社保的承诺函 具有独立承担民事责任的能力证明文件 投标人承诺函 投标（响应）报价明细表 残疾人福利性单位声明函 无重大违法记录声明函 无不良信用记录承诺函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中小企业声明函 残疾人福利性单位声明函 监狱企业的证明文件</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投标人承诺函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服务方案</w:t>
            </w:r>
          </w:p>
        </w:tc>
        <w:tc>
          <w:tcPr>
            <w:tcW w:type="dxa" w:w="2492"/>
          </w:tcPr>
          <w:p>
            <w:pPr>
              <w:pStyle w:val="null3"/>
              <w:jc w:val="both"/>
            </w:pPr>
            <w:r>
              <w:rPr>
                <w:rFonts w:ascii="仿宋_GB2312" w:hAnsi="仿宋_GB2312" w:cs="仿宋_GB2312" w:eastAsia="仿宋_GB2312"/>
              </w:rPr>
              <w:t>投标人根据对项目的采购需求提供服务方案，内容包含但不限于：①工作流程；②服务内容；③服务流程；④服务标准及承诺等，根据方案的完整性及符合实际情况进行综合评分。 1、根据方案的完整性进行评分，每具备上述列明的一项要素得2分，最多得8分； 2、根据投标人提供的方案进行综合赋分：A.方案中的各项要素详细全面、完整、针对性强的得8分；B.方案中的各项要素安排较为合理、具有一定针对性的得5分； C.方案中的各项要素不完整，出现文字描述含糊不清、内容空洞、分析内容不全面等情况的得2分； 3、不提供方案得0分。</w:t>
            </w:r>
          </w:p>
        </w:tc>
        <w:tc>
          <w:tcPr>
            <w:tcW w:type="dxa" w:w="831"/>
          </w:tcPr>
          <w:p>
            <w:pPr>
              <w:pStyle w:val="null3"/>
              <w:jc w:val="right"/>
            </w:pPr>
            <w:r>
              <w:rPr>
                <w:rFonts w:ascii="仿宋_GB2312" w:hAnsi="仿宋_GB2312" w:cs="仿宋_GB2312" w:eastAsia="仿宋_GB2312"/>
              </w:rPr>
              <w:t>16.00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日常管理方案</w:t>
            </w:r>
          </w:p>
        </w:tc>
        <w:tc>
          <w:tcPr>
            <w:tcW w:type="dxa" w:w="2492"/>
          </w:tcPr>
          <w:p>
            <w:pPr>
              <w:pStyle w:val="null3"/>
              <w:jc w:val="both"/>
            </w:pPr>
            <w:r>
              <w:rPr>
                <w:rFonts w:ascii="仿宋_GB2312" w:hAnsi="仿宋_GB2312" w:cs="仿宋_GB2312" w:eastAsia="仿宋_GB2312"/>
              </w:rPr>
              <w:t>投标人根据对项目的采购需求提供日常管理方案，内容包含但不限于：①服务质量管理控制体系；②考勤管理；③服务人员奖惩管理；④服务人员培训管理；⑤薪酬福利、社会保障管理等，根据方案的完整性及符合实际情况进行综合评分。 1、根据方案的完整性进行评分，每具备上述列明的一项要素得1分，最多得5分； 2、根据投标人提供的方案进行综合赋分：A.方案中的各项要素详细全面、完整、针对性强的得7分；B.方案中的各项要素安排较为合理、具有一定针对性的得5分； C.方案中的各项要素不完整，出现文字描述含糊不清、内容空洞、分析内容不全面等情况的得2分； 3、不提供方案得0分。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人员招聘与培训方案</w:t>
            </w:r>
          </w:p>
        </w:tc>
        <w:tc>
          <w:tcPr>
            <w:tcW w:type="dxa" w:w="2492"/>
          </w:tcPr>
          <w:p>
            <w:pPr>
              <w:pStyle w:val="null3"/>
              <w:jc w:val="both"/>
            </w:pPr>
            <w:r>
              <w:rPr>
                <w:rFonts w:ascii="仿宋_GB2312" w:hAnsi="仿宋_GB2312" w:cs="仿宋_GB2312" w:eastAsia="仿宋_GB2312"/>
              </w:rPr>
              <w:t>投标人根据对项目的采购需求提供人员招聘与培训方案，内容包括但不限于：①招聘计划；②招聘渠道；③考核方案；④业务培训方案等，根据方案的完整性及符合实际情况进行综合评分。 1、根据方案的完整性进行评分，每具备上述列明的一项要素得1分，最多得4分； 2、根据投标人提供的方案进行综合赋分：A.方案中的各项要素详细全面、完整、针对性强的得8分；B.方案中的各项要素安排较为合理、具有一定针对性的得5分； C.方案中的各项要素不完整，出现文字描述含糊不清、内容空洞、分析内容不全面等情况的得2分； 3、不提供方案得0分。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应急服务方案</w:t>
            </w:r>
          </w:p>
        </w:tc>
        <w:tc>
          <w:tcPr>
            <w:tcW w:type="dxa" w:w="2492"/>
          </w:tcPr>
          <w:p>
            <w:pPr>
              <w:pStyle w:val="null3"/>
              <w:jc w:val="both"/>
            </w:pPr>
            <w:r>
              <w:rPr>
                <w:rFonts w:ascii="仿宋_GB2312" w:hAnsi="仿宋_GB2312" w:cs="仿宋_GB2312" w:eastAsia="仿宋_GB2312"/>
              </w:rPr>
              <w:t>投标人根据对项目的采购需求提供应急服务方案，内容包含但不限于：①应急处理流程；②应急处理措施；③临时人员补给方案；④应急事故处理办法等，根据方案的完整性及符合实际情况进行综合评分。 1、根据方案的完整性进行评分，每具备上述列明的一项要素得1分，最多得4分。 2、根据投标人提供的方案进行综合赋分：A.方案中的各项要素详细全面、完整、针对性强的得6分；B.方案中的各项要素安排较为合理、具有一定针对性的得5分； C.案中的各项要素不完整，出现文字描述含糊不清、内容空洞、分析内容不全面等情况的得2分； 3、不提供方案得0分。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劳务纠纷处理方案</w:t>
            </w:r>
          </w:p>
        </w:tc>
        <w:tc>
          <w:tcPr>
            <w:tcW w:type="dxa" w:w="2492"/>
          </w:tcPr>
          <w:p>
            <w:pPr>
              <w:pStyle w:val="null3"/>
              <w:jc w:val="both"/>
            </w:pPr>
            <w:r>
              <w:rPr>
                <w:rFonts w:ascii="仿宋_GB2312" w:hAnsi="仿宋_GB2312" w:cs="仿宋_GB2312" w:eastAsia="仿宋_GB2312"/>
              </w:rPr>
              <w:t>投标人根据对项目的采购需求提供劳务纠纷处理方案，内容包含但不限于：①协商程序；②调解程序；③仲裁程序等，根据方案的完整性及符合实际情况进行综合评分。 1、根据方案的完整性进行评分，每具备上述列明的一项要素得1分，最多得3分。 2、根据投标人提供的方案进行综合赋分：A.方案中的各项要素详细全面、完整、针对性强的得7分；B.方案中的各项要素安排较为合理、具有一定针对性的得4分； C.方案中的各项要素不完整，出现文字描述含糊不清、内容空洞、分析内容不全面等情况的得1分； 3、不提供方案得0分。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企业业绩</w:t>
            </w:r>
          </w:p>
        </w:tc>
        <w:tc>
          <w:tcPr>
            <w:tcW w:type="dxa" w:w="2492"/>
          </w:tcPr>
          <w:p>
            <w:pPr>
              <w:pStyle w:val="null3"/>
              <w:jc w:val="both"/>
            </w:pPr>
            <w:r>
              <w:rPr>
                <w:rFonts w:ascii="仿宋_GB2312" w:hAnsi="仿宋_GB2312" w:cs="仿宋_GB2312" w:eastAsia="仿宋_GB2312"/>
              </w:rPr>
              <w:t>自2023年6月1日至投标文件递交截止时间止，投标人具备承担过类似业绩经验，每提供一份业绩合同得2分，本项满分10分。 证明材料：提供业绩合同复印件并加盖公章，时间以落款时间或签订时间为准，不提供不得分。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投标人类似项目业绩一览表</w:t>
            </w:r>
          </w:p>
        </w:tc>
      </w:tr>
      <w:tr>
        <w:tc>
          <w:tcPr>
            <w:tcW w:type="dxa" w:w="831"/>
            <w:vMerge/>
          </w:tcPr>
          <w:p/>
        </w:tc>
        <w:tc>
          <w:tcPr>
            <w:tcW w:type="dxa" w:w="1661"/>
          </w:tcPr>
          <w:p>
            <w:pPr>
              <w:pStyle w:val="null3"/>
              <w:jc w:val="both"/>
            </w:pPr>
            <w:r>
              <w:rPr>
                <w:rFonts w:ascii="仿宋_GB2312" w:hAnsi="仿宋_GB2312" w:cs="仿宋_GB2312" w:eastAsia="仿宋_GB2312"/>
              </w:rPr>
              <w:t>项目负责人</w:t>
            </w:r>
          </w:p>
        </w:tc>
        <w:tc>
          <w:tcPr>
            <w:tcW w:type="dxa" w:w="2492"/>
          </w:tcPr>
          <w:p>
            <w:pPr>
              <w:pStyle w:val="null3"/>
              <w:jc w:val="both"/>
            </w:pPr>
            <w:r>
              <w:rPr>
                <w:rFonts w:ascii="仿宋_GB2312" w:hAnsi="仿宋_GB2312" w:cs="仿宋_GB2312" w:eastAsia="仿宋_GB2312"/>
              </w:rPr>
              <w:t>投标人拟派项目经理具备二级以上企业人力资源管理师（或中级以上人力资源管理师）证书的得5分，具备三级以下企业人力资源管理师（或初级人力资源管理师）证书的得3分，本项满分5分，不提供不得分。 证明材料：提供资质证书、2024年6月1日至今任意连续三个月在本单位缴纳社保证明，复印件加盖公章。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服务团队</w:t>
            </w:r>
          </w:p>
        </w:tc>
        <w:tc>
          <w:tcPr>
            <w:tcW w:type="dxa" w:w="2492"/>
          </w:tcPr>
          <w:p>
            <w:pPr>
              <w:pStyle w:val="null3"/>
              <w:jc w:val="both"/>
            </w:pPr>
            <w:r>
              <w:rPr>
                <w:rFonts w:ascii="仿宋_GB2312" w:hAnsi="仿宋_GB2312" w:cs="仿宋_GB2312" w:eastAsia="仿宋_GB2312"/>
              </w:rPr>
              <w:t>除项目负责人外，本项目配备的团队人员中：拟投入的管理人员具备四级及以上人力资源管理师证书，每提供一名得3分，本项满分15分。 证明材料：提供相关人员的身份证、2024年6月1日至今任意连续三个月在本单位缴纳社保证明、人力资源管理师证书并附技能人才评价工作网http://osta.mohrss.gov.cn/的查询截图，以上资料复印件加盖公章，不提供不得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中小企业声明函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详见附件：第五章 政府采购合同.docx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[HNJX-CG]20250700001[GK]</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海口市琼山幼儿园临聘人员劳务派遣采购项目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海口市琼山幼儿园临聘人员劳务派遣采购项目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专任教师</w:t>
            </w:r>
          </w:p>
        </w:tc>
        <w:tc>
          <w:tcPr>
            <w:tcW w:type="dxa" w:w="1038"/>
          </w:tcPr>
          <w:p>
            <w:pPr>
              <w:pStyle w:val="null3"/>
              <w:jc w:val="left"/>
            </w:pPr>
            <w:r>
              <w:rPr>
                <w:rFonts w:ascii="仿宋_GB2312" w:hAnsi="仿宋_GB2312" w:cs="仿宋_GB2312" w:eastAsia="仿宋_GB2312"/>
              </w:rPr>
              <w:t xml:space="preserve"> 1.00年</w:t>
            </w:r>
          </w:p>
        </w:tc>
        <w:tc>
          <w:tcPr>
            <w:tcW w:type="dxa" w:w="1038"/>
          </w:tcPr>
          <w:p>
            <w:pPr>
              <w:pStyle w:val="null3"/>
              <w:jc w:val="left"/>
            </w:pPr>
            <w:r>
              <w:rPr>
                <w:rFonts w:ascii="仿宋_GB2312" w:hAnsi="仿宋_GB2312" w:cs="仿宋_GB2312" w:eastAsia="仿宋_GB2312"/>
              </w:rPr>
              <w:t xml:space="preserve"> 11678958.72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r>
        <w:tc>
          <w:tcPr>
            <w:tcW w:type="dxa" w:w="1038"/>
          </w:tcPr>
          <w:p>
            <w:pPr>
              <w:pStyle w:val="null3"/>
              <w:jc w:val="left"/>
            </w:pPr>
            <w:r>
              <w:rPr>
                <w:rFonts w:ascii="仿宋_GB2312" w:hAnsi="仿宋_GB2312" w:cs="仿宋_GB2312" w:eastAsia="仿宋_GB2312"/>
              </w:rPr>
              <w:t xml:space="preserve"> 2</w:t>
            </w:r>
          </w:p>
        </w:tc>
        <w:tc>
          <w:tcPr>
            <w:tcW w:type="dxa" w:w="1038"/>
          </w:tcPr>
          <w:p>
            <w:pPr>
              <w:pStyle w:val="null3"/>
              <w:jc w:val="left"/>
            </w:pPr>
            <w:r>
              <w:rPr>
                <w:rFonts w:ascii="仿宋_GB2312" w:hAnsi="仿宋_GB2312" w:cs="仿宋_GB2312" w:eastAsia="仿宋_GB2312"/>
              </w:rPr>
              <w:t xml:space="preserve"> 其他人员</w:t>
            </w:r>
          </w:p>
        </w:tc>
        <w:tc>
          <w:tcPr>
            <w:tcW w:type="dxa" w:w="1038"/>
          </w:tcPr>
          <w:p>
            <w:pPr>
              <w:pStyle w:val="null3"/>
              <w:jc w:val="left"/>
            </w:pPr>
            <w:r>
              <w:rPr>
                <w:rFonts w:ascii="仿宋_GB2312" w:hAnsi="仿宋_GB2312" w:cs="仿宋_GB2312" w:eastAsia="仿宋_GB2312"/>
              </w:rPr>
              <w:t xml:space="preserve"> 1.00年</w:t>
            </w:r>
          </w:p>
        </w:tc>
        <w:tc>
          <w:tcPr>
            <w:tcW w:type="dxa" w:w="1038"/>
          </w:tcPr>
          <w:p>
            <w:pPr>
              <w:pStyle w:val="null3"/>
              <w:jc w:val="left"/>
            </w:pPr>
            <w:r>
              <w:rPr>
                <w:rFonts w:ascii="仿宋_GB2312" w:hAnsi="仿宋_GB2312" w:cs="仿宋_GB2312" w:eastAsia="仿宋_GB2312"/>
              </w:rPr>
              <w:t xml:space="preserve"> 6200322.24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详见附件：无不良信用记录承诺函</w:t>
      </w:r>
    </w:p>
    <w:p>
      <w:pPr>
        <w:pStyle w:val="null3"/>
        <w:ind w:firstLine="960"/>
        <w:jc w:val="left"/>
      </w:pPr>
      <w:r>
        <w:rPr>
          <w:rFonts w:ascii="仿宋_GB2312" w:hAnsi="仿宋_GB2312" w:cs="仿宋_GB2312" w:eastAsia="仿宋_GB2312"/>
        </w:rPr>
        <w:t>详见附件：政府采购活动前三年内无环保类行政处罚记录声明函</w:t>
      </w:r>
    </w:p>
    <w:p>
      <w:pPr>
        <w:pStyle w:val="null3"/>
        <w:ind w:firstLine="960"/>
        <w:jc w:val="left"/>
      </w:pPr>
      <w:r>
        <w:rPr>
          <w:rFonts w:ascii="仿宋_GB2312" w:hAnsi="仿宋_GB2312" w:cs="仿宋_GB2312" w:eastAsia="仿宋_GB2312"/>
        </w:rPr>
        <w:t>详见附件：投标人类似项目业绩一览表</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