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center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投标（响应）报价明细表</w:t>
      </w:r>
    </w:p>
    <w:p>
      <w:pPr>
        <w:pStyle w:val="9"/>
        <w:spacing w:line="360" w:lineRule="auto"/>
        <w:jc w:val="both"/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项目名称：</w:t>
      </w:r>
      <w:r>
        <w:rPr>
          <w:rFonts w:hint="eastAsia" w:ascii="黑体" w:hAnsi="Times New Roman" w:eastAsia="黑体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  <w:t xml:space="preserve">              </w:t>
      </w:r>
    </w:p>
    <w:p>
      <w:pPr>
        <w:pStyle w:val="9"/>
        <w:spacing w:line="360" w:lineRule="auto"/>
        <w:jc w:val="both"/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项目编号：</w:t>
      </w:r>
      <w:r>
        <w:rPr>
          <w:rFonts w:hint="eastAsia" w:ascii="黑体" w:hAnsi="Times New Roman" w:eastAsia="黑体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  <w:t xml:space="preserve">         </w:t>
      </w:r>
    </w:p>
    <w:tbl>
      <w:tblPr>
        <w:tblStyle w:val="6"/>
        <w:tblW w:w="1431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96"/>
        <w:gridCol w:w="1296"/>
        <w:gridCol w:w="984"/>
        <w:gridCol w:w="1140"/>
        <w:gridCol w:w="1620"/>
        <w:gridCol w:w="1668"/>
        <w:gridCol w:w="1236"/>
        <w:gridCol w:w="1464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4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42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费用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绩效（元/人/年）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高温补贴（元/人/年）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人数（人）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247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</w:t>
            </w:r>
            <w:r>
              <w:rPr>
                <w:rStyle w:val="11"/>
                <w:lang w:val="en-US" w:eastAsia="zh-CN" w:bidi="ar"/>
              </w:rPr>
              <w:t>元/ 人/月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月份（个）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62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317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</w:t>
            </w:r>
            <w:r>
              <w:rPr>
                <w:rStyle w:val="11"/>
                <w:lang w:val="en-US" w:eastAsia="zh-CN" w:bidi="ar"/>
              </w:rPr>
              <w:t>专任教师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专任教师薪酬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管理服务费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24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管理服务费投标报价单价不得超过 50</w:t>
            </w:r>
            <w:r>
              <w:rPr>
                <w:rStyle w:val="11"/>
                <w:lang w:val="en-US" w:eastAsia="zh-CN" w:bidi="ar"/>
              </w:rPr>
              <w:t xml:space="preserve"> 元/ 人/月，否则为无效投标。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471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小项合计</w:t>
            </w:r>
          </w:p>
        </w:tc>
        <w:tc>
          <w:tcPr>
            <w:tcW w:w="9601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大写：（人民币）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小写:</w:t>
            </w:r>
            <w:r>
              <w:rPr>
                <w:rStyle w:val="13"/>
                <w:rFonts w:eastAsia="仿宋"/>
                <w:lang w:val="en-US" w:eastAsia="zh-CN" w:bidi="ar"/>
              </w:rPr>
              <w:t>¥</w:t>
            </w:r>
            <w:r>
              <w:rPr>
                <w:rStyle w:val="13"/>
                <w:rFonts w:hint="eastAsia" w:eastAsia="仿宋"/>
                <w:u w:val="single"/>
                <w:lang w:val="en-US" w:eastAsia="zh-CN" w:bidi="ar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317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2、其他人员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第一批保育员薪酬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第二批保育员薪酬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第一批报账员薪酬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第二批报账员薪酬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保健医薪酬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管理服务费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4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管理服务费投标报价单价不得超过 50</w:t>
            </w:r>
            <w:r>
              <w:rPr>
                <w:rStyle w:val="11"/>
                <w:lang w:val="en-US" w:eastAsia="zh-CN" w:bidi="ar"/>
              </w:rPr>
              <w:t xml:space="preserve"> 元/ 人/月，否则为无效投标。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1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小项合计</w:t>
            </w:r>
          </w:p>
        </w:tc>
        <w:tc>
          <w:tcPr>
            <w:tcW w:w="9601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大写：（人民币）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小写:</w:t>
            </w:r>
            <w:r>
              <w:rPr>
                <w:rStyle w:val="13"/>
                <w:rFonts w:eastAsia="仿宋"/>
                <w:lang w:val="en-US" w:eastAsia="zh-CN" w:bidi="ar"/>
              </w:rPr>
              <w:t>¥</w:t>
            </w:r>
            <w:r>
              <w:rPr>
                <w:rStyle w:val="13"/>
                <w:rFonts w:hint="eastAsia" w:eastAsia="仿宋"/>
                <w:u w:val="single"/>
                <w:lang w:val="en-US" w:eastAsia="zh-CN" w:bidi="ar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716" w:type="dxa"/>
            <w:gridSpan w:val="4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投标报价合计</w:t>
            </w:r>
          </w:p>
        </w:tc>
        <w:tc>
          <w:tcPr>
            <w:tcW w:w="9601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大写;（人民币）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716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1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小写:</w:t>
            </w:r>
            <w:r>
              <w:rPr>
                <w:rStyle w:val="13"/>
                <w:rFonts w:eastAsia="仿宋"/>
                <w:lang w:val="en-US" w:eastAsia="zh-CN" w:bidi="ar"/>
              </w:rPr>
              <w:t>¥</w:t>
            </w:r>
            <w:r>
              <w:rPr>
                <w:rStyle w:val="13"/>
                <w:rFonts w:hint="eastAsia" w:eastAsia="仿宋"/>
                <w:u w:val="single"/>
                <w:lang w:val="en-US" w:eastAsia="zh-CN" w:bidi="ar"/>
              </w:rPr>
              <w:t xml:space="preserve">                       </w:t>
            </w:r>
          </w:p>
        </w:tc>
      </w:tr>
    </w:tbl>
    <w:p>
      <w:pPr>
        <w:pStyle w:val="9"/>
        <w:spacing w:line="360" w:lineRule="auto"/>
        <w:jc w:val="both"/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</w:pPr>
    </w:p>
    <w:p>
      <w:pPr>
        <w:pStyle w:val="9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投标单位：（公章）</w:t>
      </w:r>
    </w:p>
    <w:p>
      <w:pPr>
        <w:pStyle w:val="9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法定代表人（或授权代理人）：（签字或盖章）</w:t>
      </w:r>
    </w:p>
    <w:p>
      <w:pPr>
        <w:pStyle w:val="9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日期：年月日</w:t>
      </w:r>
    </w:p>
    <w:p>
      <w:pPr>
        <w:pStyle w:val="9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注: ①投标人必须按“分项报价明细表”的格式详细报出投标总价的各个</w:t>
      </w:r>
    </w:p>
    <w:p>
      <w:pPr>
        <w:pStyle w:val="9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组成部分的报价，否则作无效投标处理。</w:t>
      </w:r>
    </w:p>
    <w:p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②“分项报价明细表”各分项报价合计应当与“开标一览表”报价合计相等。</w:t>
      </w:r>
      <w:r>
        <w:rPr>
          <w:rFonts w:hint="eastAsia" w:ascii="黑体" w:hAnsi="Times New Roman" w:eastAsia="黑体"/>
          <w:bCs/>
          <w:color w:val="auto"/>
          <w:sz w:val="24"/>
          <w:szCs w:val="24"/>
          <w:u w:val="none"/>
          <w:lang w:val="en-US" w:eastAsia="zh-CN"/>
        </w:rPr>
        <w:t xml:space="preserve">    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5161B"/>
    <w:rsid w:val="00645A37"/>
    <w:rsid w:val="00BC3A1F"/>
    <w:rsid w:val="00EF16FF"/>
    <w:rsid w:val="00F52A8D"/>
    <w:rsid w:val="010F3517"/>
    <w:rsid w:val="024A69D2"/>
    <w:rsid w:val="02AB1964"/>
    <w:rsid w:val="03A85C19"/>
    <w:rsid w:val="03D97BA9"/>
    <w:rsid w:val="03DD7F34"/>
    <w:rsid w:val="05473880"/>
    <w:rsid w:val="05B80B60"/>
    <w:rsid w:val="05CB1049"/>
    <w:rsid w:val="0AC51722"/>
    <w:rsid w:val="0C7E6145"/>
    <w:rsid w:val="0DA95D43"/>
    <w:rsid w:val="10E00180"/>
    <w:rsid w:val="116E1FDD"/>
    <w:rsid w:val="12443874"/>
    <w:rsid w:val="12CB2AB6"/>
    <w:rsid w:val="16CF5E02"/>
    <w:rsid w:val="19271FAE"/>
    <w:rsid w:val="19362169"/>
    <w:rsid w:val="196B7938"/>
    <w:rsid w:val="1991739F"/>
    <w:rsid w:val="1AEE5194"/>
    <w:rsid w:val="1B3E686E"/>
    <w:rsid w:val="1B75161B"/>
    <w:rsid w:val="1BB92BDD"/>
    <w:rsid w:val="1CC01D49"/>
    <w:rsid w:val="20F5147B"/>
    <w:rsid w:val="211803A6"/>
    <w:rsid w:val="213056EF"/>
    <w:rsid w:val="213F3B84"/>
    <w:rsid w:val="22A74A35"/>
    <w:rsid w:val="26413EFB"/>
    <w:rsid w:val="269C7383"/>
    <w:rsid w:val="274A5031"/>
    <w:rsid w:val="275E288B"/>
    <w:rsid w:val="27E131FA"/>
    <w:rsid w:val="29BB3FC4"/>
    <w:rsid w:val="2A4D10C0"/>
    <w:rsid w:val="2A9F37BB"/>
    <w:rsid w:val="2BCE7FDF"/>
    <w:rsid w:val="2C2916B9"/>
    <w:rsid w:val="2CD7037B"/>
    <w:rsid w:val="2DC07DFB"/>
    <w:rsid w:val="2E982117"/>
    <w:rsid w:val="30986E0D"/>
    <w:rsid w:val="30DA5678"/>
    <w:rsid w:val="30F229C1"/>
    <w:rsid w:val="31194C3F"/>
    <w:rsid w:val="315A0567"/>
    <w:rsid w:val="31735C82"/>
    <w:rsid w:val="32294394"/>
    <w:rsid w:val="33191D47"/>
    <w:rsid w:val="34117602"/>
    <w:rsid w:val="346F28C0"/>
    <w:rsid w:val="34703567"/>
    <w:rsid w:val="35042CC3"/>
    <w:rsid w:val="36D359AA"/>
    <w:rsid w:val="38086D46"/>
    <w:rsid w:val="39521BA1"/>
    <w:rsid w:val="3A851DF3"/>
    <w:rsid w:val="3A8D03B9"/>
    <w:rsid w:val="3A8D7D73"/>
    <w:rsid w:val="3AAA60BB"/>
    <w:rsid w:val="3E500ECE"/>
    <w:rsid w:val="3ED41958"/>
    <w:rsid w:val="40041DC9"/>
    <w:rsid w:val="42804718"/>
    <w:rsid w:val="4394092A"/>
    <w:rsid w:val="43C26223"/>
    <w:rsid w:val="44F457D0"/>
    <w:rsid w:val="45567864"/>
    <w:rsid w:val="45C73FC5"/>
    <w:rsid w:val="46203EF3"/>
    <w:rsid w:val="46BC3B0C"/>
    <w:rsid w:val="47736534"/>
    <w:rsid w:val="47FF28B7"/>
    <w:rsid w:val="49BA799D"/>
    <w:rsid w:val="49C94F13"/>
    <w:rsid w:val="49F904C5"/>
    <w:rsid w:val="4A02381D"/>
    <w:rsid w:val="4B3519D1"/>
    <w:rsid w:val="4BD51861"/>
    <w:rsid w:val="4BEB1F2C"/>
    <w:rsid w:val="4CB15087"/>
    <w:rsid w:val="4DA22C22"/>
    <w:rsid w:val="4E1F011C"/>
    <w:rsid w:val="4F29184C"/>
    <w:rsid w:val="52B4142D"/>
    <w:rsid w:val="540168F4"/>
    <w:rsid w:val="55D63329"/>
    <w:rsid w:val="571C2753"/>
    <w:rsid w:val="57460AC2"/>
    <w:rsid w:val="57525AEB"/>
    <w:rsid w:val="57A557E8"/>
    <w:rsid w:val="58496ABB"/>
    <w:rsid w:val="58590517"/>
    <w:rsid w:val="592310BA"/>
    <w:rsid w:val="59A10231"/>
    <w:rsid w:val="5B9052DA"/>
    <w:rsid w:val="5CCD1C73"/>
    <w:rsid w:val="5CD03307"/>
    <w:rsid w:val="5E77771D"/>
    <w:rsid w:val="5F8F0D4D"/>
    <w:rsid w:val="61635C77"/>
    <w:rsid w:val="61B35ADE"/>
    <w:rsid w:val="6223037D"/>
    <w:rsid w:val="633B5253"/>
    <w:rsid w:val="64211EC7"/>
    <w:rsid w:val="642E552A"/>
    <w:rsid w:val="6546685C"/>
    <w:rsid w:val="664B1C51"/>
    <w:rsid w:val="664B39FF"/>
    <w:rsid w:val="667016B7"/>
    <w:rsid w:val="69F66244"/>
    <w:rsid w:val="6A845731"/>
    <w:rsid w:val="6A953306"/>
    <w:rsid w:val="6AAF6118"/>
    <w:rsid w:val="6AE00E1C"/>
    <w:rsid w:val="6BE26BB3"/>
    <w:rsid w:val="6C922387"/>
    <w:rsid w:val="6D82064E"/>
    <w:rsid w:val="6E31797E"/>
    <w:rsid w:val="6F0D3F47"/>
    <w:rsid w:val="6F2614AD"/>
    <w:rsid w:val="6FA34391"/>
    <w:rsid w:val="71092E34"/>
    <w:rsid w:val="717444AE"/>
    <w:rsid w:val="71A52B5D"/>
    <w:rsid w:val="71D27488"/>
    <w:rsid w:val="737C169B"/>
    <w:rsid w:val="75D37C3B"/>
    <w:rsid w:val="789B28FE"/>
    <w:rsid w:val="790939D1"/>
    <w:rsid w:val="79A8143C"/>
    <w:rsid w:val="79B67092"/>
    <w:rsid w:val="7A652E89"/>
    <w:rsid w:val="7A721A4A"/>
    <w:rsid w:val="7C8C2796"/>
    <w:rsid w:val="7E8F3F93"/>
    <w:rsid w:val="7E9B156F"/>
    <w:rsid w:val="7F021043"/>
    <w:rsid w:val="7F2270A8"/>
    <w:rsid w:val="7F364DF4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Arial" w:hAnsi="Arial" w:eastAsia="宋体" w:cstheme="minorBidi"/>
      <w:kern w:val="2"/>
      <w:sz w:val="24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纯文本1"/>
    <w:basedOn w:val="10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10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single"/>
    </w:rPr>
  </w:style>
  <w:style w:type="character" w:customStyle="1" w:styleId="13">
    <w:name w:val="font31"/>
    <w:basedOn w:val="8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441</Characters>
  <Lines>0</Lines>
  <Paragraphs>0</Paragraphs>
  <TotalTime>0</TotalTime>
  <ScaleCrop>false</ScaleCrop>
  <LinksUpToDate>false</LinksUpToDate>
  <CharactersWithSpaces>652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2025-03-14T01:23:00Z</dcterms:created>
  <dc:creator>Administrator</dc:creator>
  <cp:lastModifiedBy>Administrator</cp:lastModifiedBy>
  <dcterms:modified xsi:type="dcterms:W3CDTF">2025-07-07T01:08:09Z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E719FFCA619B4E26A2D3CB9C028C31AF_11</vt:lpwstr>
  </property>
  <property fmtid="{D5CDD505-2E9C-101B-9397-08002B2CF9AE}" pid="4" name="KSOTemplateDocerSaveRecord">
    <vt:lpwstr>eyJoZGlkIjoiMjY4MzU0Yjc2MGZlY2FmMmQxMDgwMzQyODdlYTVkNTcifQ==</vt:lpwstr>
  </property>
</Properties>
</file>