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海南省农垦总局机关幼儿园2025年租赁四所分园教学场所</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海南省农垦总局机关幼儿园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海南省农垦总局机关幼儿园</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海南省农垦总局机关幼儿园2025年租赁四所分园教学场所</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HXY2025-168</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海南省农垦总局机关幼儿园2025年租赁四所分园教学场所</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6,711,462.36元</w:t>
      </w:r>
      <w:r>
        <w:rPr>
          <w:rFonts w:ascii="仿宋_GB2312" w:hAnsi="仿宋_GB2312" w:cs="仿宋_GB2312" w:eastAsia="仿宋_GB2312"/>
        </w:rPr>
        <w:t>陆佰柒拾壹万壹仟肆佰陆拾贰元叁角陆分</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签订合同之日起12个月内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签订合同之日起12个月内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签订合同之日起12个月内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签订合同之日起12个月内</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9146000078662261XN</w:t>
            </w:r>
          </w:p>
        </w:tc>
        <w:tc>
          <w:tcPr>
            <w:tcW w:type="dxa" w:w="2769"/>
          </w:tcPr>
          <w:p>
            <w:pPr>
              <w:pStyle w:val="null3"/>
              <w:jc w:val="left"/>
            </w:pPr>
            <w:r>
              <w:rPr>
                <w:rFonts w:ascii="仿宋_GB2312" w:hAnsi="仿宋_GB2312" w:cs="仿宋_GB2312" w:eastAsia="仿宋_GB2312"/>
              </w:rPr>
              <w:t>海南现代之星文化传播有限公司</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91460000399259566M</w:t>
            </w:r>
          </w:p>
        </w:tc>
        <w:tc>
          <w:tcPr>
            <w:tcW w:type="dxa" w:w="2769"/>
          </w:tcPr>
          <w:p>
            <w:pPr>
              <w:pStyle w:val="null3"/>
              <w:jc w:val="left"/>
            </w:pPr>
            <w:r>
              <w:rPr>
                <w:rFonts w:ascii="仿宋_GB2312" w:hAnsi="仿宋_GB2312" w:cs="仿宋_GB2312" w:eastAsia="仿宋_GB2312"/>
              </w:rPr>
              <w:t>海南三叶投资有限公司</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460200199804045333</w:t>
            </w:r>
          </w:p>
        </w:tc>
        <w:tc>
          <w:tcPr>
            <w:tcW w:type="dxa" w:w="2769"/>
          </w:tcPr>
          <w:p>
            <w:pPr>
              <w:pStyle w:val="null3"/>
              <w:jc w:val="left"/>
            </w:pPr>
            <w:r>
              <w:rPr>
                <w:rFonts w:ascii="仿宋_GB2312" w:hAnsi="仿宋_GB2312" w:cs="仿宋_GB2312" w:eastAsia="仿宋_GB2312"/>
              </w:rPr>
              <w:t>蔡亲鼎</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91460000MA5TEPJD4Y</w:t>
            </w:r>
          </w:p>
        </w:tc>
        <w:tc>
          <w:tcPr>
            <w:tcW w:type="dxa" w:w="2769"/>
          </w:tcPr>
          <w:p>
            <w:pPr>
              <w:pStyle w:val="null3"/>
              <w:jc w:val="left"/>
            </w:pPr>
            <w:r>
              <w:rPr>
                <w:rFonts w:ascii="仿宋_GB2312" w:hAnsi="仿宋_GB2312" w:cs="仿宋_GB2312" w:eastAsia="仿宋_GB2312"/>
              </w:rPr>
              <w:t>海口玖台希望咨询服务有限公司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pPr>
      <w:r>
        <w:rPr>
          <w:rFonts w:ascii="仿宋_GB2312" w:hAnsi="仿宋_GB2312" w:cs="仿宋_GB2312" w:eastAsia="仿宋_GB2312"/>
        </w:rPr>
        <w:t>2、参加政府采购活动前三年内无环保类行政处罚记录（提供声明函）：参加政府采购活动前三年内无环保类行政处罚记录（提供声明函）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pPr>
      <w:r>
        <w:rPr>
          <w:rFonts w:ascii="仿宋_GB2312" w:hAnsi="仿宋_GB2312" w:cs="仿宋_GB2312" w:eastAsia="仿宋_GB2312"/>
        </w:rPr>
        <w:t>2、政府采购活动前三年内无环保类行政处罚记录（提供声明函）：政府采购活动前三年内无环保类行政处罚记录（提供声明函）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pPr>
      <w:r>
        <w:rPr>
          <w:rFonts w:ascii="仿宋_GB2312" w:hAnsi="仿宋_GB2312" w:cs="仿宋_GB2312" w:eastAsia="仿宋_GB2312"/>
        </w:rPr>
        <w:t>2、政府采购活动前三年内无环保类行政处罚记录（提供声明函）：政府采购活动前三年内无环保类行政处罚记录（提供声明函）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pPr>
      <w:r>
        <w:rPr>
          <w:rFonts w:ascii="仿宋_GB2312" w:hAnsi="仿宋_GB2312" w:cs="仿宋_GB2312" w:eastAsia="仿宋_GB2312"/>
        </w:rPr>
        <w:t>2、政府采购活动前三年内无环保类行政处罚记录（提供声明函）：政府采购活动前三年内无环保类行政处罚记录（提供声明函）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海南省农垦总局机关幼儿园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海南省内海口市龙华区海垦路38号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0898-36680159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采购包1：1,201,338.00元</w:t>
            </w:r>
          </w:p>
          <w:p>
            <w:pPr>
              <w:pStyle w:val="null3"/>
              <w:jc w:val="left"/>
            </w:pPr>
            <w:r>
              <w:rPr>
                <w:rFonts w:ascii="仿宋_GB2312" w:hAnsi="仿宋_GB2312" w:cs="仿宋_GB2312" w:eastAsia="仿宋_GB2312"/>
              </w:rPr>
              <w:t>采购包2：751,380.00元</w:t>
            </w:r>
          </w:p>
          <w:p>
            <w:pPr>
              <w:pStyle w:val="null3"/>
              <w:jc w:val="left"/>
            </w:pPr>
            <w:r>
              <w:rPr>
                <w:rFonts w:ascii="仿宋_GB2312" w:hAnsi="仿宋_GB2312" w:cs="仿宋_GB2312" w:eastAsia="仿宋_GB2312"/>
              </w:rPr>
              <w:t>采购包3：1,362,705.68元</w:t>
            </w:r>
          </w:p>
          <w:p>
            <w:pPr>
              <w:pStyle w:val="null3"/>
              <w:jc w:val="left"/>
            </w:pPr>
            <w:r>
              <w:rPr>
                <w:rFonts w:ascii="仿宋_GB2312" w:hAnsi="仿宋_GB2312" w:cs="仿宋_GB2312" w:eastAsia="仿宋_GB2312"/>
              </w:rPr>
              <w:t>采购包4：3,396,038.68元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采购包2：最低评标价法</w:t>
            </w:r>
          </w:p>
          <w:p>
            <w:pPr>
              <w:pStyle w:val="null3"/>
              <w:jc w:val="left"/>
            </w:pPr>
            <w:r>
              <w:rPr>
                <w:rFonts w:ascii="仿宋_GB2312" w:hAnsi="仿宋_GB2312" w:cs="仿宋_GB2312" w:eastAsia="仿宋_GB2312"/>
              </w:rPr>
              <w:t>采购包3：最低评标价法</w:t>
            </w:r>
          </w:p>
          <w:p>
            <w:pPr>
              <w:pStyle w:val="null3"/>
              <w:jc w:val="left"/>
            </w:pPr>
            <w:r>
              <w:rPr>
                <w:rFonts w:ascii="仿宋_GB2312" w:hAnsi="仿宋_GB2312" w:cs="仿宋_GB2312" w:eastAsia="仿宋_GB2312"/>
              </w:rPr>
              <w:t>采购包4：最低评标价法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共收取35000.00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项目名称：</w:t>
      </w:r>
      <w:r>
        <w:rPr>
          <w:rFonts w:ascii="仿宋_GB2312" w:hAnsi="仿宋_GB2312" w:cs="仿宋_GB2312" w:eastAsia="仿宋_GB2312"/>
          <w:b/>
        </w:rPr>
        <w:t>海南省农垦总局机关幼儿园</w:t>
      </w:r>
      <w:r>
        <w:rPr>
          <w:rFonts w:ascii="仿宋_GB2312" w:hAnsi="仿宋_GB2312" w:cs="仿宋_GB2312" w:eastAsia="仿宋_GB2312"/>
          <w:b/>
        </w:rPr>
        <w:t>2025年租赁四所分园教学场所</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201</w:t>
      </w:r>
      <w:r>
        <w:rPr>
          <w:rFonts w:ascii="仿宋_GB2312" w:hAnsi="仿宋_GB2312" w:cs="仿宋_GB2312" w:eastAsia="仿宋_GB2312"/>
        </w:rPr>
        <w:t>,</w:t>
      </w:r>
      <w:r>
        <w:rPr>
          <w:rFonts w:ascii="仿宋_GB2312" w:hAnsi="仿宋_GB2312" w:cs="仿宋_GB2312" w:eastAsia="仿宋_GB2312"/>
        </w:rPr>
        <w:t>338</w:t>
      </w:r>
      <w:r>
        <w:rPr>
          <w:rFonts w:ascii="仿宋_GB2312" w:hAnsi="仿宋_GB2312" w:cs="仿宋_GB2312" w:eastAsia="仿宋_GB2312"/>
        </w:rPr>
        <w:t>.00</w:t>
      </w:r>
      <w:r>
        <w:rPr>
          <w:rFonts w:ascii="仿宋_GB2312" w:hAnsi="仿宋_GB2312" w:cs="仿宋_GB2312" w:eastAsia="仿宋_GB2312"/>
        </w:rPr>
        <w:t>元（不含税）</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751</w:t>
      </w:r>
      <w:r>
        <w:rPr>
          <w:rFonts w:ascii="仿宋_GB2312" w:hAnsi="仿宋_GB2312" w:cs="仿宋_GB2312" w:eastAsia="仿宋_GB2312"/>
        </w:rPr>
        <w:t>,</w:t>
      </w:r>
      <w:r>
        <w:rPr>
          <w:rFonts w:ascii="仿宋_GB2312" w:hAnsi="仿宋_GB2312" w:cs="仿宋_GB2312" w:eastAsia="仿宋_GB2312"/>
        </w:rPr>
        <w:t>380</w:t>
      </w:r>
      <w:r>
        <w:rPr>
          <w:rFonts w:ascii="仿宋_GB2312" w:hAnsi="仿宋_GB2312" w:cs="仿宋_GB2312" w:eastAsia="仿宋_GB2312"/>
        </w:rPr>
        <w:t>.00</w:t>
      </w:r>
      <w:r>
        <w:rPr>
          <w:rFonts w:ascii="仿宋_GB2312" w:hAnsi="仿宋_GB2312" w:cs="仿宋_GB2312" w:eastAsia="仿宋_GB2312"/>
        </w:rPr>
        <w:t>元（含税）</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362</w:t>
      </w:r>
      <w:r>
        <w:rPr>
          <w:rFonts w:ascii="仿宋_GB2312" w:hAnsi="仿宋_GB2312" w:cs="仿宋_GB2312" w:eastAsia="仿宋_GB2312"/>
        </w:rPr>
        <w:t>,</w:t>
      </w:r>
      <w:r>
        <w:rPr>
          <w:rFonts w:ascii="仿宋_GB2312" w:hAnsi="仿宋_GB2312" w:cs="仿宋_GB2312" w:eastAsia="仿宋_GB2312"/>
        </w:rPr>
        <w:t>705.68</w:t>
      </w:r>
      <w:r>
        <w:rPr>
          <w:rFonts w:ascii="仿宋_GB2312" w:hAnsi="仿宋_GB2312" w:cs="仿宋_GB2312" w:eastAsia="仿宋_GB2312"/>
        </w:rPr>
        <w:t>元</w:t>
      </w:r>
      <w:r>
        <w:rPr>
          <w:rFonts w:ascii="仿宋_GB2312" w:hAnsi="仿宋_GB2312" w:cs="仿宋_GB2312" w:eastAsia="仿宋_GB2312"/>
        </w:rPr>
        <w:t>（不含税）</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396</w:t>
      </w:r>
      <w:r>
        <w:rPr>
          <w:rFonts w:ascii="仿宋_GB2312" w:hAnsi="仿宋_GB2312" w:cs="仿宋_GB2312" w:eastAsia="仿宋_GB2312"/>
        </w:rPr>
        <w:t>,</w:t>
      </w:r>
      <w:r>
        <w:rPr>
          <w:rFonts w:ascii="仿宋_GB2312" w:hAnsi="仿宋_GB2312" w:cs="仿宋_GB2312" w:eastAsia="仿宋_GB2312"/>
        </w:rPr>
        <w:t>038</w:t>
      </w:r>
      <w:r>
        <w:rPr>
          <w:rFonts w:ascii="仿宋_GB2312" w:hAnsi="仿宋_GB2312" w:cs="仿宋_GB2312" w:eastAsia="仿宋_GB2312"/>
        </w:rPr>
        <w:t>.</w:t>
      </w:r>
      <w:r>
        <w:rPr>
          <w:rFonts w:ascii="仿宋_GB2312" w:hAnsi="仿宋_GB2312" w:cs="仿宋_GB2312" w:eastAsia="仿宋_GB2312"/>
        </w:rPr>
        <w:t>68</w:t>
      </w:r>
      <w:r>
        <w:rPr>
          <w:rFonts w:ascii="仿宋_GB2312" w:hAnsi="仿宋_GB2312" w:cs="仿宋_GB2312" w:eastAsia="仿宋_GB2312"/>
        </w:rPr>
        <w:t>元</w:t>
      </w:r>
      <w:r>
        <w:rPr>
          <w:rFonts w:ascii="仿宋_GB2312" w:hAnsi="仿宋_GB2312" w:cs="仿宋_GB2312" w:eastAsia="仿宋_GB2312"/>
        </w:rPr>
        <w:t>（含税）</w:t>
      </w:r>
    </w:p>
    <w:p>
      <w:pPr>
        <w:pStyle w:val="null3"/>
        <w:jc w:val="left"/>
      </w:pPr>
      <w:r>
        <w:rPr>
          <w:rFonts w:ascii="仿宋_GB2312" w:hAnsi="仿宋_GB2312" w:cs="仿宋_GB2312" w:eastAsia="仿宋_GB2312"/>
        </w:rPr>
        <w:t>服务地点：用户指定地点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1,201,338.00</w:t>
      </w:r>
    </w:p>
    <w:p>
      <w:pPr>
        <w:pStyle w:val="null3"/>
        <w:jc w:val="left"/>
      </w:pPr>
      <w:r>
        <w:rPr>
          <w:rFonts w:ascii="仿宋_GB2312" w:hAnsi="仿宋_GB2312" w:cs="仿宋_GB2312" w:eastAsia="仿宋_GB2312"/>
        </w:rPr>
        <w:t>采购包最高限价（元）: 1,201,338.00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1,201,338.00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751,380.00</w:t>
      </w:r>
    </w:p>
    <w:p>
      <w:pPr>
        <w:pStyle w:val="null3"/>
        <w:jc w:val="left"/>
      </w:pPr>
      <w:r>
        <w:rPr>
          <w:rFonts w:ascii="仿宋_GB2312" w:hAnsi="仿宋_GB2312" w:cs="仿宋_GB2312" w:eastAsia="仿宋_GB2312"/>
        </w:rPr>
        <w:t>采购包最高限价（元）: 751,380.00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751,380.00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1,362,705.68</w:t>
      </w:r>
    </w:p>
    <w:p>
      <w:pPr>
        <w:pStyle w:val="null3"/>
        <w:jc w:val="left"/>
      </w:pPr>
      <w:r>
        <w:rPr>
          <w:rFonts w:ascii="仿宋_GB2312" w:hAnsi="仿宋_GB2312" w:cs="仿宋_GB2312" w:eastAsia="仿宋_GB2312"/>
        </w:rPr>
        <w:t>采购包最高限价（元）: 1,362,705.68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1,362,705.68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3,396,038.68</w:t>
      </w:r>
    </w:p>
    <w:p>
      <w:pPr>
        <w:pStyle w:val="null3"/>
        <w:jc w:val="left"/>
      </w:pPr>
      <w:r>
        <w:rPr>
          <w:rFonts w:ascii="仿宋_GB2312" w:hAnsi="仿宋_GB2312" w:cs="仿宋_GB2312" w:eastAsia="仿宋_GB2312"/>
        </w:rPr>
        <w:t>采购包最高限价（元）: 3,396,038.68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3,396,038.68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1,201,338.00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751,380.00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1,362,705.68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3,396,038.68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、项目名称：海南省农垦总局机关幼儿园</w:t>
            </w:r>
            <w:r>
              <w:rPr>
                <w:rFonts w:ascii="仿宋_GB2312" w:hAnsi="仿宋_GB2312" w:cs="仿宋_GB2312" w:eastAsia="仿宋_GB2312"/>
                <w:sz w:val="20"/>
              </w:rPr>
              <w:t>2025年租赁四所分园教学场所</w:t>
            </w:r>
          </w:p>
          <w:p>
            <w:pPr>
              <w:pStyle w:val="null3"/>
              <w:jc w:val="left"/>
            </w:pPr>
            <w:r>
              <w:rPr>
                <w:rFonts w:ascii="仿宋_GB2312" w:hAnsi="仿宋_GB2312" w:cs="仿宋_GB2312" w:eastAsia="仿宋_GB2312"/>
                <w:sz w:val="20"/>
              </w:rPr>
              <w:t>二、采购预算和服务期：</w:t>
            </w:r>
            <w:r>
              <w:rPr>
                <w:rFonts w:ascii="仿宋_GB2312" w:hAnsi="仿宋_GB2312" w:cs="仿宋_GB2312" w:eastAsia="仿宋_GB2312"/>
                <w:sz w:val="20"/>
              </w:rPr>
              <w:t>120.1338 万元（不含税），超出采购预算金额(最高限</w:t>
            </w:r>
            <w:r>
              <w:rPr>
                <w:rFonts w:ascii="仿宋_GB2312" w:hAnsi="仿宋_GB2312" w:cs="仿宋_GB2312" w:eastAsia="仿宋_GB2312"/>
                <w:sz w:val="20"/>
              </w:rPr>
              <w:t>价</w:t>
            </w:r>
            <w:r>
              <w:rPr>
                <w:rFonts w:ascii="仿宋_GB2312" w:hAnsi="仿宋_GB2312" w:cs="仿宋_GB2312" w:eastAsia="仿宋_GB2312"/>
                <w:sz w:val="20"/>
              </w:rPr>
              <w:t>)的投标，按无效投标处理。服务期：签订合同之日起12个月内 。</w:t>
            </w:r>
          </w:p>
          <w:p>
            <w:pPr>
              <w:pStyle w:val="null3"/>
              <w:jc w:val="left"/>
            </w:pPr>
            <w:r>
              <w:rPr>
                <w:rFonts w:ascii="仿宋_GB2312" w:hAnsi="仿宋_GB2312" w:cs="仿宋_GB2312" w:eastAsia="仿宋_GB2312"/>
                <w:sz w:val="20"/>
              </w:rPr>
              <w:t>三、幼儿园基本概况</w:t>
            </w:r>
          </w:p>
          <w:p>
            <w:pPr>
              <w:pStyle w:val="null3"/>
              <w:jc w:val="both"/>
            </w:pPr>
            <w:r>
              <w:rPr>
                <w:rFonts w:ascii="仿宋_GB2312" w:hAnsi="仿宋_GB2312" w:cs="仿宋_GB2312" w:eastAsia="仿宋_GB2312"/>
                <w:sz w:val="20"/>
              </w:rPr>
              <w:t>海南农垦总局机关幼儿园现代分园位于龙昆南金宇街道海德路</w:t>
            </w:r>
            <w:r>
              <w:rPr>
                <w:rFonts w:ascii="仿宋_GB2312" w:hAnsi="仿宋_GB2312" w:cs="仿宋_GB2312" w:eastAsia="仿宋_GB2312"/>
                <w:sz w:val="20"/>
              </w:rPr>
              <w:t>9 号现代花园内，是一所全封闭式管理的幼儿园，该园为一栋3 层半 建筑，房屋面积：2162.59,建筑面积约2184.37平方米，占地面积1707.11平方米，户外面积约1044.07平方米，办学规模12 个班， 学位360个左右，环境方面：该幼儿园选址在小区内，地理位置上 有较大的的优势；园舍按照规范设计建设，场地条件较好，教室与寝 室分开，活动空间较大，且幼儿园在小区里面，安全性高。</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、项目名称：海南省农垦总局机关幼儿园</w:t>
            </w:r>
            <w:r>
              <w:rPr>
                <w:rFonts w:ascii="仿宋_GB2312" w:hAnsi="仿宋_GB2312" w:cs="仿宋_GB2312" w:eastAsia="仿宋_GB2312"/>
                <w:sz w:val="20"/>
              </w:rPr>
              <w:t>2025年租赁四所分园教学场所</w:t>
            </w:r>
          </w:p>
          <w:p>
            <w:pPr>
              <w:pStyle w:val="null3"/>
              <w:jc w:val="left"/>
            </w:pPr>
            <w:r>
              <w:rPr>
                <w:rFonts w:ascii="仿宋_GB2312" w:hAnsi="仿宋_GB2312" w:cs="仿宋_GB2312" w:eastAsia="仿宋_GB2312"/>
                <w:sz w:val="20"/>
              </w:rPr>
              <w:t>二、采购预算和服务期：</w:t>
            </w:r>
            <w:r>
              <w:rPr>
                <w:rFonts w:ascii="仿宋_GB2312" w:hAnsi="仿宋_GB2312" w:cs="仿宋_GB2312" w:eastAsia="仿宋_GB2312"/>
                <w:sz w:val="20"/>
              </w:rPr>
              <w:t>75.1380万元（含税），超出采购预算金额(最高限价)的投标，按无效投标处理。服务期：签订合同之日起1 2 个 月内。</w:t>
            </w:r>
          </w:p>
          <w:p>
            <w:pPr>
              <w:pStyle w:val="null3"/>
              <w:jc w:val="left"/>
            </w:pPr>
            <w:r>
              <w:rPr>
                <w:rFonts w:ascii="仿宋_GB2312" w:hAnsi="仿宋_GB2312" w:cs="仿宋_GB2312" w:eastAsia="仿宋_GB2312"/>
                <w:sz w:val="20"/>
              </w:rPr>
              <w:t>三、幼儿园基本概况：</w:t>
            </w:r>
          </w:p>
          <w:p>
            <w:pPr>
              <w:pStyle w:val="null3"/>
              <w:jc w:val="both"/>
            </w:pPr>
            <w:r>
              <w:rPr>
                <w:rFonts w:ascii="仿宋_GB2312" w:hAnsi="仿宋_GB2312" w:cs="仿宋_GB2312" w:eastAsia="仿宋_GB2312"/>
                <w:sz w:val="20"/>
              </w:rPr>
              <w:t>海南省农垦总局机关幼儿园知和行分园位于金垦路</w:t>
            </w:r>
            <w:r>
              <w:rPr>
                <w:rFonts w:ascii="仿宋_GB2312" w:hAnsi="仿宋_GB2312" w:cs="仿宋_GB2312" w:eastAsia="仿宋_GB2312"/>
                <w:sz w:val="20"/>
              </w:rPr>
              <w:t>46号，是一所全封闭式管理的幼儿园。幼儿园建筑面积1789平方米，户外活动面积约500平方米。该园有一栋5层楼。幼儿幼按照幼儿园的规范建设设计，场地条件比较好，环境优美，功能齐全，设施配套。办学规模10个班，300个学位。</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、项目名称：海南省农垦总局机关幼儿园</w:t>
            </w:r>
            <w:r>
              <w:rPr>
                <w:rFonts w:ascii="仿宋_GB2312" w:hAnsi="仿宋_GB2312" w:cs="仿宋_GB2312" w:eastAsia="仿宋_GB2312"/>
                <w:sz w:val="20"/>
              </w:rPr>
              <w:t>2025年租赁四所分园教学场所</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、采购预算和服务期：</w:t>
            </w:r>
            <w:r>
              <w:rPr>
                <w:rFonts w:ascii="仿宋_GB2312" w:hAnsi="仿宋_GB2312" w:cs="仿宋_GB2312" w:eastAsia="仿宋_GB2312"/>
                <w:sz w:val="20"/>
              </w:rPr>
              <w:t>136.270568万元（不含税），超出采购预算金额(最高限价)的投标，按无效投标处理。服务期：签订合同之日起12 个月内。</w:t>
            </w:r>
          </w:p>
          <w:p>
            <w:pPr>
              <w:pStyle w:val="null3"/>
              <w:jc w:val="left"/>
            </w:pPr>
            <w:r>
              <w:rPr>
                <w:rFonts w:ascii="仿宋_GB2312" w:hAnsi="仿宋_GB2312" w:cs="仿宋_GB2312" w:eastAsia="仿宋_GB2312"/>
                <w:sz w:val="20"/>
              </w:rPr>
              <w:t>三、幼儿园基本概况：</w:t>
            </w:r>
          </w:p>
          <w:p>
            <w:pPr>
              <w:pStyle w:val="null3"/>
              <w:jc w:val="both"/>
            </w:pPr>
            <w:r>
              <w:rPr>
                <w:rFonts w:ascii="仿宋_GB2312" w:hAnsi="仿宋_GB2312" w:cs="仿宋_GB2312" w:eastAsia="仿宋_GB2312"/>
                <w:sz w:val="20"/>
              </w:rPr>
              <w:t>海南省农垦总局机关幼儿园海口湾分园位于海运路</w:t>
            </w:r>
            <w:r>
              <w:rPr>
                <w:rFonts w:ascii="仿宋_GB2312" w:hAnsi="仿宋_GB2312" w:cs="仿宋_GB2312" w:eastAsia="仿宋_GB2312"/>
                <w:sz w:val="20"/>
              </w:rPr>
              <w:t>20号，是一所全封闭式管理的幼儿园。幼儿园建筑面积2831平方米，户外活动面积约600平方米。该园有一栋2层楼。按照幼儿园的规范建设设计， 场地条件比较好，环境优美，功能齐全，设施配套。办学规模12个班，300个学位。</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、项目名称：海南省农垦总局机关幼儿园</w:t>
            </w:r>
            <w:r>
              <w:rPr>
                <w:rFonts w:ascii="仿宋_GB2312" w:hAnsi="仿宋_GB2312" w:cs="仿宋_GB2312" w:eastAsia="仿宋_GB2312"/>
                <w:sz w:val="20"/>
              </w:rPr>
              <w:t>2025年租赁四所分园教学场所</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、采购预算和服务期：</w:t>
            </w:r>
            <w:r>
              <w:rPr>
                <w:rFonts w:ascii="仿宋_GB2312" w:hAnsi="仿宋_GB2312" w:cs="仿宋_GB2312" w:eastAsia="仿宋_GB2312"/>
                <w:sz w:val="20"/>
              </w:rPr>
              <w:t>339.603868万元（含税），超出采购预算金额(最 高限价)的投标，按无效投标处理。服务期：签订合同之日起1 2 个月内。</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、幼儿园基本概况：</w:t>
            </w:r>
          </w:p>
          <w:p>
            <w:pPr>
              <w:pStyle w:val="null3"/>
              <w:jc w:val="both"/>
            </w:pPr>
            <w:r>
              <w:rPr>
                <w:rFonts w:ascii="仿宋_GB2312" w:hAnsi="仿宋_GB2312" w:cs="仿宋_GB2312" w:eastAsia="仿宋_GB2312"/>
                <w:sz w:val="20"/>
              </w:rPr>
              <w:t>海南省农垦总局机关幼儿园椰海分园位于海口市龙华区城西镇</w:t>
            </w:r>
            <w:r>
              <w:rPr>
                <w:rFonts w:ascii="仿宋_GB2312" w:hAnsi="仿宋_GB2312" w:cs="仿宋_GB2312" w:eastAsia="仿宋_GB2312"/>
                <w:sz w:val="20"/>
              </w:rPr>
              <w:t xml:space="preserve">   </w:t>
            </w:r>
            <w:r>
              <w:rPr>
                <w:rFonts w:ascii="仿宋_GB2312" w:hAnsi="仿宋_GB2312" w:cs="仿宋_GB2312" w:eastAsia="仿宋_GB2312"/>
                <w:sz w:val="20"/>
              </w:rPr>
              <w:t>海马二横路电力名苑西侧，是一所全封闭式管理的幼儿园。该幼儿园</w:t>
            </w:r>
            <w:r>
              <w:rPr>
                <w:rFonts w:ascii="仿宋_GB2312" w:hAnsi="仿宋_GB2312" w:cs="仿宋_GB2312" w:eastAsia="仿宋_GB2312"/>
                <w:sz w:val="20"/>
              </w:rPr>
              <w:t>按照规范建设设计，场地条件较好，活动空间大，设施设备较为完善。</w:t>
            </w:r>
            <w:r>
              <w:rPr>
                <w:rFonts w:ascii="仿宋_GB2312" w:hAnsi="仿宋_GB2312" w:cs="仿宋_GB2312" w:eastAsia="仿宋_GB2312"/>
                <w:sz w:val="20"/>
              </w:rPr>
              <w:t>该园是城堡式独栋</w:t>
            </w:r>
            <w:r>
              <w:rPr>
                <w:rFonts w:ascii="仿宋_GB2312" w:hAnsi="仿宋_GB2312" w:cs="仿宋_GB2312" w:eastAsia="仿宋_GB2312"/>
                <w:sz w:val="20"/>
              </w:rPr>
              <w:t>3 层建筑，占地6.79亩，校舍建筑面积约3389  平方米，绿化用地面积为455平方米，室外游戏场地为682平方米； 办学规模13 个班，学位400个左右。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服务期：签订合同之日起</w:t>
            </w:r>
            <w:r>
              <w:rPr>
                <w:rFonts w:ascii="仿宋_GB2312" w:hAnsi="仿宋_GB2312" w:cs="仿宋_GB2312" w:eastAsia="仿宋_GB2312"/>
                <w:sz w:val="20"/>
              </w:rPr>
              <w:t>12个月内</w:t>
            </w:r>
          </w:p>
          <w:p>
            <w:pPr>
              <w:pStyle w:val="null3"/>
              <w:jc w:val="both"/>
            </w:pPr>
            <w:r>
              <w:rPr>
                <w:rFonts w:ascii="仿宋_GB2312" w:hAnsi="仿宋_GB2312" w:cs="仿宋_GB2312" w:eastAsia="仿宋_GB2312"/>
                <w:sz w:val="20"/>
              </w:rPr>
              <w:t>支付方式：分两次支付，2025年11-12月支付一次，2026年1-10月支付一次。（最终以合同约定为准）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服务期：签订合同之日起</w:t>
            </w:r>
            <w:r>
              <w:rPr>
                <w:rFonts w:ascii="仿宋_GB2312" w:hAnsi="仿宋_GB2312" w:cs="仿宋_GB2312" w:eastAsia="仿宋_GB2312"/>
                <w:sz w:val="20"/>
              </w:rPr>
              <w:t>12个月内</w:t>
            </w:r>
          </w:p>
          <w:p>
            <w:pPr>
              <w:pStyle w:val="null3"/>
              <w:jc w:val="both"/>
            </w:pPr>
            <w:r>
              <w:rPr>
                <w:rFonts w:ascii="仿宋_GB2312" w:hAnsi="仿宋_GB2312" w:cs="仿宋_GB2312" w:eastAsia="仿宋_GB2312"/>
                <w:sz w:val="20"/>
              </w:rPr>
              <w:t>支付方式：分两次支付，2025年11-12月支付一次，2026年1-10月支付一次。（最终以合同约定为准）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服务期：签订合同之日起</w:t>
            </w:r>
            <w:r>
              <w:rPr>
                <w:rFonts w:ascii="仿宋_GB2312" w:hAnsi="仿宋_GB2312" w:cs="仿宋_GB2312" w:eastAsia="仿宋_GB2312"/>
                <w:sz w:val="20"/>
              </w:rPr>
              <w:t>12个月内</w:t>
            </w:r>
          </w:p>
          <w:p>
            <w:pPr>
              <w:pStyle w:val="null3"/>
              <w:jc w:val="both"/>
            </w:pPr>
            <w:r>
              <w:rPr>
                <w:rFonts w:ascii="仿宋_GB2312" w:hAnsi="仿宋_GB2312" w:cs="仿宋_GB2312" w:eastAsia="仿宋_GB2312"/>
                <w:sz w:val="20"/>
              </w:rPr>
              <w:t>支付方式：分两次支付，2025年11-12月支付一次，2026年1-10月支付一次。（最终以合同约定为准）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服务期：签订合同之日起</w:t>
            </w:r>
            <w:r>
              <w:rPr>
                <w:rFonts w:ascii="仿宋_GB2312" w:hAnsi="仿宋_GB2312" w:cs="仿宋_GB2312" w:eastAsia="仿宋_GB2312"/>
                <w:sz w:val="20"/>
              </w:rPr>
              <w:t>12个月内</w:t>
            </w:r>
          </w:p>
          <w:p>
            <w:pPr>
              <w:pStyle w:val="null3"/>
              <w:jc w:val="both"/>
            </w:pPr>
            <w:r>
              <w:rPr>
                <w:rFonts w:ascii="仿宋_GB2312" w:hAnsi="仿宋_GB2312" w:cs="仿宋_GB2312" w:eastAsia="仿宋_GB2312"/>
                <w:sz w:val="20"/>
              </w:rPr>
              <w:t>支付方式：分两次支付，2025年11-12月支付一次，2026年1-10月支付一次。（最终以合同约定为准）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参加政府采购活动前三年内无环保类行政处罚记录（提供声明函）</w:t>
            </w:r>
          </w:p>
        </w:tc>
        <w:tc>
          <w:tcPr>
            <w:tcW w:type="dxa" w:w="3322"/>
          </w:tcPr>
          <w:p>
            <w:pPr>
              <w:pStyle w:val="null3"/>
              <w:jc w:val="left"/>
            </w:pPr>
            <w:r>
              <w:rPr>
                <w:rFonts w:ascii="仿宋_GB2312" w:hAnsi="仿宋_GB2312" w:cs="仿宋_GB2312" w:eastAsia="仿宋_GB2312"/>
              </w:rPr>
              <w:t>参加政府采购活动前三年内无环保类行政处罚记录（提供声明函）</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无重大违法记录声明函 资格承诺函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海南省农垦总局机关幼儿园2025年租赁四所分园教学场所</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C21020000-房屋租赁服务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1201338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海南省农垦总局机关幼儿园2025年租赁四所分园教学场所</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C21020000-房屋租赁服务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751380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海南省农垦总局机关幼儿园2025年租赁四所分园教学场所</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C21020000-房屋租赁服务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1362705.68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海南省农垦总局机关幼儿园2025年租赁四所分园教学场所</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C21020000-房屋租赁服务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3396038.68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