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373" w:firstLineChars="1600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b/>
          <w:color w:val="000000"/>
          <w:sz w:val="21"/>
          <w:szCs w:val="21"/>
        </w:rPr>
        <w:t>报价明细表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  </w:t>
      </w:r>
      <w:r>
        <w:rPr>
          <w:rFonts w:hint="default" w:ascii="宋体" w:hAnsi="宋体" w:cs="宋体"/>
          <w:b/>
          <w:color w:val="000000"/>
          <w:sz w:val="21"/>
          <w:szCs w:val="21"/>
        </w:rPr>
        <w:t xml:space="preserve">                        </w:t>
      </w: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项目名称：                         项目编号（包号，如有）∶  </w:t>
      </w:r>
      <w:r>
        <w:rPr>
          <w:rFonts w:hint="default" w:ascii="宋体" w:hAnsi="宋体" w:cs="宋体"/>
          <w:color w:val="000000"/>
          <w:sz w:val="21"/>
          <w:szCs w:val="21"/>
        </w:rPr>
        <w:t xml:space="preserve">       </w:t>
      </w:r>
    </w:p>
    <w:tbl>
      <w:tblPr>
        <w:tblStyle w:val="5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总价（大小写）：</w:t>
            </w:r>
          </w:p>
        </w:tc>
      </w:tr>
    </w:tbl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法定代表人或授权代表（签字或盖章）：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投标人（盖单位章）：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日期：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要求：</w:t>
      </w:r>
    </w:p>
    <w:p>
      <w:pPr>
        <w:numPr>
          <w:ilvl w:val="0"/>
          <w:numId w:val="0"/>
        </w:numPr>
        <w:bidi w:val="0"/>
        <w:spacing w:line="360" w:lineRule="auto"/>
        <w:rPr>
          <w:rFonts w:hint="eastAsia" w:hAnsi="宋体" w:cs="宋体"/>
          <w:spacing w:val="4"/>
          <w:sz w:val="20"/>
          <w:szCs w:val="20"/>
          <w:lang w:val="en-US" w:eastAsia="zh-CN"/>
        </w:rPr>
      </w:pPr>
      <w:r>
        <w:rPr>
          <w:rFonts w:hint="eastAsia" w:hAnsi="宋体" w:cs="宋体"/>
          <w:spacing w:val="4"/>
          <w:sz w:val="20"/>
          <w:szCs w:val="20"/>
          <w:lang w:val="en-US" w:eastAsia="zh-CN"/>
        </w:rPr>
        <w:t>1、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服务费用明细参照第</w:t>
      </w:r>
      <w:r>
        <w:rPr>
          <w:rFonts w:hint="eastAsia" w:hAnsi="宋体" w:cs="宋体"/>
          <w:spacing w:val="4"/>
          <w:sz w:val="20"/>
          <w:szCs w:val="20"/>
          <w:lang w:val="en-US" w:eastAsia="zh-CN"/>
        </w:rPr>
        <w:t>三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章 采购需求/</w:t>
      </w:r>
      <w:r>
        <w:rPr>
          <w:rFonts w:hint="eastAsia" w:ascii="Times New Roman" w:hAnsi="宋体" w:cs="宋体"/>
          <w:spacing w:val="4"/>
          <w:sz w:val="20"/>
          <w:szCs w:val="20"/>
          <w:lang w:val="en-US" w:eastAsia="zh-CN"/>
        </w:rPr>
        <w:t>四、物业管理经费</w:t>
      </w:r>
      <w:bookmarkStart w:id="0" w:name="_GoBack"/>
      <w:bookmarkEnd w:id="0"/>
    </w:p>
    <w:p>
      <w:pPr>
        <w:pStyle w:val="4"/>
        <w:widowControl w:val="0"/>
        <w:numPr>
          <w:ilvl w:val="0"/>
          <w:numId w:val="0"/>
        </w:numPr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eastAsia" w:hAnsi="宋体" w:cs="宋体"/>
          <w:spacing w:val="4"/>
          <w:sz w:val="20"/>
          <w:szCs w:val="20"/>
          <w:lang w:val="en-US" w:eastAsia="zh-CN"/>
        </w:rPr>
        <w:t>2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、报价明细表当中的“总价”须与开标一览表中的“投标总价”保持一致。</w:t>
      </w: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3、以上费用为完成本项目服务所需的全部费用。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C0F8D"/>
    <w:rsid w:val="23DC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rFonts w:hint="eastAsia"/>
      <w:sz w:val="21"/>
      <w:szCs w:val="24"/>
    </w:rPr>
  </w:style>
  <w:style w:type="paragraph" w:styleId="3">
    <w:name w:val="Body Text Indent"/>
    <w:basedOn w:val="1"/>
    <w:next w:val="2"/>
    <w:unhideWhenUsed/>
    <w:qFormat/>
    <w:uiPriority w:val="0"/>
    <w:pPr>
      <w:spacing w:line="360" w:lineRule="auto"/>
      <w:ind w:firstLine="538" w:firstLineChars="192"/>
    </w:pPr>
    <w:rPr>
      <w:rFonts w:hint="eastAsia" w:ascii="仿宋_GB2312" w:eastAsia="仿宋_GB2312"/>
      <w:sz w:val="28"/>
      <w:szCs w:val="24"/>
    </w:rPr>
  </w:style>
  <w:style w:type="paragraph" w:styleId="4">
    <w:name w:val="Plain Text"/>
    <w:basedOn w:val="1"/>
    <w:unhideWhenUsed/>
    <w:qFormat/>
    <w:uiPriority w:val="0"/>
    <w:rPr>
      <w:rFonts w:hint="default" w:ascii="宋体" w:hAnsi="Courier New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2025-03-24T00:47:00Z</dcterms:created>
  <dc:creator>1</dc:creator>
  <cp:lastModifiedBy>1</cp:lastModifiedBy>
  <dcterms:modified xsi:type="dcterms:W3CDTF">2025-03-24T00:50:00Z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F5D7BF78645D4F32BE08B3B2F2D2E340</vt:lpwstr>
  </property>
</Properties>
</file>