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4EED3">
      <w:pPr>
        <w:pStyle w:val="2"/>
        <w:pageBreakBefore/>
        <w:spacing w:line="500" w:lineRule="exact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hAnsi="宋体"/>
          <w:szCs w:val="28"/>
        </w:rPr>
        <w:t>分项报价明细表</w:t>
      </w:r>
    </w:p>
    <w:p w14:paraId="7563D999">
      <w:pPr>
        <w:spacing w:line="360" w:lineRule="auto"/>
        <w:rPr>
          <w:rFonts w:hint="eastAsia" w:hAnsi="宋体" w:eastAsia="宋体"/>
          <w:szCs w:val="21"/>
          <w:lang w:eastAsia="zh-CN"/>
        </w:rPr>
      </w:pPr>
      <w:r>
        <w:rPr>
          <w:rFonts w:hAnsi="宋体"/>
          <w:szCs w:val="21"/>
        </w:rPr>
        <w:t>项目名称：</w:t>
      </w:r>
    </w:p>
    <w:tbl>
      <w:tblPr>
        <w:tblStyle w:val="3"/>
        <w:tblW w:w="10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909"/>
        <w:gridCol w:w="1766"/>
        <w:gridCol w:w="1671"/>
        <w:gridCol w:w="1457"/>
        <w:gridCol w:w="1457"/>
        <w:gridCol w:w="795"/>
      </w:tblGrid>
      <w:tr w14:paraId="479D6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1061" w:type="dxa"/>
            <w:noWrap w:val="0"/>
            <w:vAlign w:val="center"/>
          </w:tcPr>
          <w:p w14:paraId="701C97A5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1909" w:type="dxa"/>
            <w:noWrap w:val="0"/>
            <w:vAlign w:val="center"/>
          </w:tcPr>
          <w:p w14:paraId="19FD84C8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1766" w:type="dxa"/>
            <w:noWrap w:val="0"/>
            <w:vAlign w:val="center"/>
          </w:tcPr>
          <w:p w14:paraId="75D92659"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671" w:type="dxa"/>
            <w:noWrap w:val="0"/>
            <w:vAlign w:val="center"/>
          </w:tcPr>
          <w:p w14:paraId="577F3E0F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单位</w:t>
            </w:r>
          </w:p>
        </w:tc>
        <w:tc>
          <w:tcPr>
            <w:tcW w:w="1457" w:type="dxa"/>
            <w:noWrap w:val="0"/>
            <w:vAlign w:val="center"/>
          </w:tcPr>
          <w:p w14:paraId="3E14A5D8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一年单价</w:t>
            </w:r>
          </w:p>
        </w:tc>
        <w:tc>
          <w:tcPr>
            <w:tcW w:w="1457" w:type="dxa"/>
            <w:noWrap w:val="0"/>
            <w:vAlign w:val="center"/>
          </w:tcPr>
          <w:p w14:paraId="4A5A17D6"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三年总价</w:t>
            </w:r>
          </w:p>
        </w:tc>
        <w:tc>
          <w:tcPr>
            <w:tcW w:w="795" w:type="dxa"/>
            <w:noWrap w:val="0"/>
            <w:vAlign w:val="center"/>
          </w:tcPr>
          <w:p w14:paraId="5ED90845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39CD5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061" w:type="dxa"/>
            <w:noWrap w:val="0"/>
            <w:vAlign w:val="center"/>
          </w:tcPr>
          <w:p w14:paraId="3CA64B80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09" w:type="dxa"/>
            <w:noWrap w:val="0"/>
            <w:vAlign w:val="top"/>
          </w:tcPr>
          <w:p w14:paraId="5669DDB4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766" w:type="dxa"/>
            <w:noWrap w:val="0"/>
            <w:vAlign w:val="center"/>
          </w:tcPr>
          <w:p w14:paraId="002B8552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16DCC9E4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50C565C3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12923799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95" w:type="dxa"/>
            <w:noWrap w:val="0"/>
            <w:vAlign w:val="center"/>
          </w:tcPr>
          <w:p w14:paraId="4F2855AA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</w:tr>
      <w:tr w14:paraId="71007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061" w:type="dxa"/>
            <w:noWrap w:val="0"/>
            <w:vAlign w:val="center"/>
          </w:tcPr>
          <w:p w14:paraId="36C7F434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909" w:type="dxa"/>
            <w:noWrap w:val="0"/>
            <w:vAlign w:val="top"/>
          </w:tcPr>
          <w:p w14:paraId="6F45BC50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766" w:type="dxa"/>
            <w:noWrap w:val="0"/>
            <w:vAlign w:val="center"/>
          </w:tcPr>
          <w:p w14:paraId="247FC006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65D230C3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0D786B43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0B58D3D7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95" w:type="dxa"/>
            <w:noWrap w:val="0"/>
            <w:vAlign w:val="center"/>
          </w:tcPr>
          <w:p w14:paraId="5E786D30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</w:tr>
      <w:tr w14:paraId="68597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061" w:type="dxa"/>
            <w:noWrap w:val="0"/>
            <w:vAlign w:val="center"/>
          </w:tcPr>
          <w:p w14:paraId="3BAAFE87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1909" w:type="dxa"/>
            <w:noWrap w:val="0"/>
            <w:vAlign w:val="top"/>
          </w:tcPr>
          <w:p w14:paraId="4E16E678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1766" w:type="dxa"/>
            <w:noWrap w:val="0"/>
            <w:vAlign w:val="center"/>
          </w:tcPr>
          <w:p w14:paraId="7EAA059F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7C91D3E2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1F90E4C5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73DD7BEE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95" w:type="dxa"/>
            <w:noWrap w:val="0"/>
            <w:vAlign w:val="center"/>
          </w:tcPr>
          <w:p w14:paraId="79BB009B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</w:tr>
      <w:tr w14:paraId="4C15A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061" w:type="dxa"/>
            <w:noWrap w:val="0"/>
            <w:vAlign w:val="center"/>
          </w:tcPr>
          <w:p w14:paraId="195D216E"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1909" w:type="dxa"/>
            <w:noWrap w:val="0"/>
            <w:vAlign w:val="top"/>
          </w:tcPr>
          <w:p w14:paraId="6FF96D1A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1766" w:type="dxa"/>
            <w:noWrap w:val="0"/>
            <w:vAlign w:val="center"/>
          </w:tcPr>
          <w:p w14:paraId="6D9F7A04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6F586EDC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00EDC885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5DF987F6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95" w:type="dxa"/>
            <w:noWrap w:val="0"/>
            <w:vAlign w:val="center"/>
          </w:tcPr>
          <w:p w14:paraId="332E0296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</w:tr>
      <w:tr w14:paraId="6840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061" w:type="dxa"/>
            <w:noWrap w:val="0"/>
            <w:vAlign w:val="center"/>
          </w:tcPr>
          <w:p w14:paraId="6F591A5D"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1909" w:type="dxa"/>
            <w:noWrap w:val="0"/>
            <w:vAlign w:val="top"/>
          </w:tcPr>
          <w:p w14:paraId="468FAD2A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1766" w:type="dxa"/>
            <w:noWrap w:val="0"/>
            <w:vAlign w:val="center"/>
          </w:tcPr>
          <w:p w14:paraId="56CE33AB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31366AE4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E175A2F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4D2AEA8B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95" w:type="dxa"/>
            <w:noWrap w:val="0"/>
            <w:vAlign w:val="center"/>
          </w:tcPr>
          <w:p w14:paraId="54F49120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</w:tr>
      <w:tr w14:paraId="30945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061" w:type="dxa"/>
            <w:noWrap w:val="0"/>
            <w:vAlign w:val="center"/>
          </w:tcPr>
          <w:p w14:paraId="6A83E0E1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1909" w:type="dxa"/>
            <w:noWrap w:val="0"/>
            <w:vAlign w:val="top"/>
          </w:tcPr>
          <w:p w14:paraId="22C12E18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766" w:type="dxa"/>
            <w:noWrap w:val="0"/>
            <w:vAlign w:val="center"/>
          </w:tcPr>
          <w:p w14:paraId="1B9F8D6F"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0A59A7A2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1DF3BD0A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3D4BE034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95" w:type="dxa"/>
            <w:noWrap w:val="0"/>
            <w:vAlign w:val="center"/>
          </w:tcPr>
          <w:p w14:paraId="3BB6CB72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</w:tr>
      <w:tr w14:paraId="3447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061" w:type="dxa"/>
            <w:noWrap w:val="0"/>
            <w:vAlign w:val="center"/>
          </w:tcPr>
          <w:p w14:paraId="61502FDF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6803" w:type="dxa"/>
            <w:gridSpan w:val="4"/>
            <w:noWrap w:val="0"/>
            <w:vAlign w:val="center"/>
          </w:tcPr>
          <w:p w14:paraId="1EF09F12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计</w:t>
            </w:r>
          </w:p>
        </w:tc>
        <w:tc>
          <w:tcPr>
            <w:tcW w:w="1457" w:type="dxa"/>
            <w:noWrap w:val="0"/>
            <w:vAlign w:val="center"/>
          </w:tcPr>
          <w:p w14:paraId="66185666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95" w:type="dxa"/>
            <w:noWrap w:val="0"/>
            <w:vAlign w:val="center"/>
          </w:tcPr>
          <w:p w14:paraId="03B2DFFD"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bidi="ar"/>
              </w:rPr>
            </w:pPr>
          </w:p>
        </w:tc>
      </w:tr>
    </w:tbl>
    <w:p w14:paraId="6F3F6D15">
      <w:pPr>
        <w:spacing w:line="50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备注：</w:t>
      </w:r>
    </w:p>
    <w:p w14:paraId="30EE0C0E">
      <w:pPr>
        <w:spacing w:line="50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1、以上表格格式行可增减。</w:t>
      </w:r>
    </w:p>
    <w:p w14:paraId="6238A54D">
      <w:pPr>
        <w:spacing w:line="50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  <w:lang w:val="en-US" w:eastAsia="zh-CN"/>
        </w:rPr>
        <w:t>2</w:t>
      </w:r>
      <w:r>
        <w:rPr>
          <w:rFonts w:hint="eastAsia"/>
          <w:b/>
          <w:szCs w:val="21"/>
        </w:rPr>
        <w:t>、①“分项报价明细表”各分项报价合计应当与“开标</w:t>
      </w:r>
      <w:r>
        <w:rPr>
          <w:rFonts w:hint="eastAsia"/>
          <w:b/>
          <w:szCs w:val="21"/>
          <w:lang w:eastAsia="zh-CN"/>
        </w:rPr>
        <w:t>（</w:t>
      </w:r>
      <w:r>
        <w:rPr>
          <w:rFonts w:hint="eastAsia"/>
          <w:b/>
          <w:szCs w:val="21"/>
          <w:lang w:val="en-US" w:eastAsia="zh-CN"/>
        </w:rPr>
        <w:t>报价</w:t>
      </w:r>
      <w:r>
        <w:rPr>
          <w:rFonts w:hint="eastAsia"/>
          <w:b/>
          <w:szCs w:val="21"/>
          <w:lang w:eastAsia="zh-CN"/>
        </w:rPr>
        <w:t>）</w:t>
      </w:r>
      <w:r>
        <w:rPr>
          <w:rFonts w:hint="eastAsia"/>
          <w:b/>
          <w:szCs w:val="21"/>
        </w:rPr>
        <w:t xml:space="preserve">一览表”报价合计相等。 </w:t>
      </w:r>
    </w:p>
    <w:p w14:paraId="54F7D83A">
      <w:pPr>
        <w:spacing w:line="50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②报价是</w:t>
      </w:r>
      <w:r>
        <w:rPr>
          <w:rFonts w:hint="eastAsia"/>
          <w:b/>
          <w:szCs w:val="21"/>
          <w:lang w:val="en-US" w:eastAsia="zh-CN"/>
        </w:rPr>
        <w:t>供应商</w:t>
      </w:r>
      <w:r>
        <w:rPr>
          <w:rFonts w:hint="eastAsia"/>
          <w:b/>
          <w:szCs w:val="21"/>
        </w:rPr>
        <w:t>响应招标项目要求的全部工作内容的价格体现，包括</w:t>
      </w:r>
      <w:r>
        <w:rPr>
          <w:rFonts w:hint="eastAsia"/>
          <w:b/>
          <w:szCs w:val="21"/>
          <w:lang w:val="en-US" w:eastAsia="zh-CN"/>
        </w:rPr>
        <w:t>供应商</w:t>
      </w:r>
      <w:r>
        <w:rPr>
          <w:rFonts w:hint="eastAsia"/>
          <w:b/>
          <w:szCs w:val="21"/>
        </w:rPr>
        <w:t>完成本项目 所需的一切费用。</w:t>
      </w:r>
      <w:bookmarkStart w:id="0" w:name="_GoBack"/>
      <w:bookmarkEnd w:id="0"/>
    </w:p>
    <w:p w14:paraId="2CA487BE">
      <w:pPr>
        <w:spacing w:line="500" w:lineRule="exact"/>
        <w:rPr>
          <w:rFonts w:hint="eastAsia"/>
          <w:b/>
          <w:szCs w:val="21"/>
        </w:rPr>
      </w:pPr>
    </w:p>
    <w:p w14:paraId="22FEAD0D">
      <w:pPr>
        <w:spacing w:line="600" w:lineRule="exact"/>
        <w:ind w:left="2100" w:leftChars="10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投标人名称：</w:t>
      </w:r>
      <w:r>
        <w:rPr>
          <w:rFonts w:hint="eastAsia" w:ascii="宋体" w:hAnsi="宋体" w:cs="宋体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szCs w:val="21"/>
        </w:rPr>
        <w:t>（盖单位公章）</w:t>
      </w:r>
    </w:p>
    <w:p w14:paraId="35EF446C">
      <w:pPr>
        <w:spacing w:line="600" w:lineRule="exact"/>
        <w:ind w:left="2100" w:leftChars="10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法定代表人/单位负责人或其授权代表（签字</w:t>
      </w:r>
      <w:r>
        <w:rPr>
          <w:rFonts w:hint="eastAsia" w:ascii="宋体" w:hAnsi="宋体" w:cs="宋体"/>
          <w:szCs w:val="21"/>
          <w:lang w:val="en-US" w:eastAsia="zh-CN"/>
        </w:rPr>
        <w:t>或盖章</w:t>
      </w:r>
      <w:r>
        <w:rPr>
          <w:rFonts w:hint="eastAsia" w:ascii="宋体" w:hAnsi="宋体" w:cs="宋体"/>
          <w:szCs w:val="21"/>
        </w:rPr>
        <w:t>）：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257746F4">
      <w:pPr>
        <w:jc w:val="right"/>
      </w:pPr>
      <w:r>
        <w:rPr>
          <w:rFonts w:hint="eastAsia" w:ascii="宋体" w:hAnsi="宋体" w:cs="宋体"/>
          <w:szCs w:val="21"/>
        </w:rPr>
        <w:t>日      期：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/>
          <w:szCs w:val="21"/>
        </w:rPr>
        <w:t>月</w:t>
      </w:r>
      <w:r>
        <w:rPr>
          <w:rFonts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ascii="宋体" w:hAnsi="宋体" w:cs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C6A50"/>
    <w:rsid w:val="05F13982"/>
    <w:rsid w:val="12644957"/>
    <w:rsid w:val="190C3B26"/>
    <w:rsid w:val="1D52510C"/>
    <w:rsid w:val="2CD41EFB"/>
    <w:rsid w:val="2D40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203</Characters>
  <Lines>0</Lines>
  <Paragraphs>0</Paragraphs>
  <TotalTime>1</TotalTime>
  <ScaleCrop>false</ScaleCrop>
  <LinksUpToDate>false</LinksUpToDate>
  <CharactersWithSpaces>270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2025-04-22T06:26:00Z</dcterms:created>
  <dc:creator>Administrator</dc:creator>
  <cp:lastModifiedBy>Administrator</cp:lastModifiedBy>
  <dcterms:modified xsi:type="dcterms:W3CDTF">2025-09-22T08:06:30Z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eyJoZGlkIjoiOTgxZDhmZTljOThmNzEzNzcwODk4MjZiZGJjZDZlNmIifQ==</vt:lpwstr>
  </property>
  <property fmtid="{D5CDD505-2E9C-101B-9397-08002B2CF9AE}" pid="4" name="ICV">
    <vt:lpwstr>A9F8D8353D204C348382917485ECEE53_12</vt:lpwstr>
  </property>
</Properties>
</file>