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9A222F">
      <w:pPr>
        <w:rPr>
          <w:rFonts w:hint="eastAsia" w:eastAsia="仿宋_GB2312"/>
          <w:lang w:eastAsia="zh-CN"/>
        </w:rPr>
      </w:pPr>
      <w:r>
        <w:rPr>
          <w:rFonts w:hint="eastAsia"/>
        </w:rPr>
        <w:t>合同编号：</w:t>
      </w:r>
    </w:p>
    <w:p w14:paraId="3B1306B3">
      <w:pPr>
        <w:rPr>
          <w:rFonts w:hint="eastAsia"/>
        </w:rPr>
      </w:pPr>
    </w:p>
    <w:p w14:paraId="48F94B40">
      <w:pPr>
        <w:rPr>
          <w:rFonts w:hint="eastAsia"/>
        </w:rPr>
      </w:pPr>
    </w:p>
    <w:p w14:paraId="109F8C12">
      <w:pPr>
        <w:rPr>
          <w:rFonts w:hint="eastAsia"/>
        </w:rPr>
      </w:pPr>
    </w:p>
    <w:p w14:paraId="5087FE51">
      <w:pPr>
        <w:rPr>
          <w:rFonts w:hint="eastAsia"/>
        </w:rPr>
      </w:pPr>
    </w:p>
    <w:p w14:paraId="0088B899">
      <w:pPr>
        <w:pStyle w:val="4"/>
        <w:spacing w:line="1000" w:lineRule="exact"/>
        <w:jc w:val="center"/>
        <w:rPr>
          <w:rFonts w:ascii="方正姚体" w:eastAsia="方正姚体"/>
          <w:b/>
          <w:color w:val="000000"/>
          <w:w w:val="80"/>
          <w:sz w:val="84"/>
          <w:szCs w:val="84"/>
        </w:rPr>
      </w:pPr>
      <w:r>
        <w:rPr>
          <w:rFonts w:hint="eastAsia" w:ascii="方正姚体" w:hAnsi="宋体" w:eastAsia="方正姚体"/>
          <w:b/>
          <w:color w:val="000000"/>
          <w:w w:val="80"/>
          <w:sz w:val="84"/>
          <w:szCs w:val="84"/>
          <w:lang w:val="en-US" w:eastAsia="zh-CN"/>
        </w:rPr>
        <w:t>秀英区政府机关第一食堂委托管理</w:t>
      </w:r>
      <w:r>
        <w:rPr>
          <w:rFonts w:hint="eastAsia" w:ascii="方正姚体" w:hAnsi="宋体" w:eastAsia="方正姚体"/>
          <w:b/>
          <w:color w:val="000000"/>
          <w:w w:val="80"/>
          <w:sz w:val="84"/>
          <w:szCs w:val="84"/>
        </w:rPr>
        <w:t>合同</w:t>
      </w:r>
    </w:p>
    <w:p w14:paraId="1A224DA7">
      <w:pPr>
        <w:pStyle w:val="4"/>
        <w:spacing w:line="1000" w:lineRule="exact"/>
        <w:jc w:val="center"/>
        <w:rPr>
          <w:rFonts w:hint="eastAsia" w:ascii="宋体" w:hAnsi="宋体" w:eastAsia="宋体"/>
          <w:color w:val="000000"/>
          <w:w w:val="80"/>
          <w:sz w:val="72"/>
        </w:rPr>
      </w:pPr>
    </w:p>
    <w:p w14:paraId="41575B0D">
      <w:pPr>
        <w:pStyle w:val="4"/>
        <w:spacing w:line="1000" w:lineRule="exact"/>
        <w:jc w:val="center"/>
        <w:rPr>
          <w:rFonts w:hint="eastAsia" w:ascii="宋体" w:hAnsi="宋体" w:eastAsia="宋体"/>
          <w:color w:val="000000"/>
          <w:w w:val="80"/>
          <w:sz w:val="72"/>
        </w:rPr>
      </w:pPr>
    </w:p>
    <w:p w14:paraId="52F70362">
      <w:pPr>
        <w:pStyle w:val="4"/>
        <w:spacing w:line="1000" w:lineRule="exact"/>
        <w:jc w:val="center"/>
        <w:rPr>
          <w:rFonts w:hint="eastAsia" w:ascii="宋体" w:hAnsi="宋体" w:eastAsia="宋体"/>
          <w:color w:val="000000"/>
          <w:w w:val="80"/>
          <w:sz w:val="72"/>
        </w:rPr>
      </w:pPr>
    </w:p>
    <w:p w14:paraId="0419E497">
      <w:pPr>
        <w:pStyle w:val="4"/>
        <w:spacing w:line="1000" w:lineRule="exact"/>
        <w:jc w:val="center"/>
        <w:rPr>
          <w:rFonts w:hint="eastAsia" w:ascii="宋体" w:hAnsi="宋体" w:eastAsia="宋体"/>
          <w:color w:val="000000"/>
          <w:w w:val="80"/>
          <w:sz w:val="72"/>
        </w:rPr>
      </w:pPr>
    </w:p>
    <w:p w14:paraId="72E888AD">
      <w:pPr>
        <w:pStyle w:val="4"/>
        <w:spacing w:line="1000" w:lineRule="exact"/>
        <w:rPr>
          <w:rFonts w:hint="eastAsia" w:ascii="宋体" w:hAnsi="宋体" w:eastAsia="宋体"/>
          <w:color w:val="000000"/>
          <w:w w:val="80"/>
          <w:sz w:val="72"/>
        </w:rPr>
      </w:pPr>
    </w:p>
    <w:p w14:paraId="3C19C2F1">
      <w:pPr>
        <w:pStyle w:val="4"/>
        <w:spacing w:line="560" w:lineRule="exact"/>
        <w:ind w:right="-1469" w:rightChars="-459" w:firstLine="943" w:firstLineChars="393"/>
        <w:rPr>
          <w:rFonts w:hint="default" w:ascii="宋体" w:hAnsi="宋体" w:eastAsia="宋体"/>
          <w:b/>
          <w:bCs/>
          <w:w w:val="80"/>
          <w:szCs w:val="30"/>
          <w:u w:val="single"/>
          <w:lang w:val="en-US" w:eastAsia="zh-CN"/>
        </w:rPr>
      </w:pPr>
      <w:r>
        <w:rPr>
          <w:rFonts w:hint="eastAsia" w:ascii="宋体" w:hAnsi="宋体" w:eastAsia="宋体"/>
          <w:w w:val="80"/>
          <w:szCs w:val="30"/>
          <w:lang w:val="en-US" w:eastAsia="zh-CN"/>
        </w:rPr>
        <w:t>项</w:t>
      </w:r>
      <w:r>
        <w:rPr>
          <w:rFonts w:hint="eastAsia" w:ascii="宋体" w:hAnsi="宋体" w:eastAsia="宋体"/>
          <w:w w:val="80"/>
          <w:szCs w:val="30"/>
        </w:rPr>
        <w:t>目名称：</w:t>
      </w:r>
      <w:r>
        <w:rPr>
          <w:rFonts w:hint="eastAsia" w:ascii="宋体" w:hAnsi="宋体" w:eastAsia="宋体" w:cs="Times New Roman"/>
          <w:b/>
          <w:bCs/>
          <w:w w:val="80"/>
          <w:szCs w:val="30"/>
          <w:u w:val="single"/>
          <w:lang w:val="en-US" w:eastAsia="zh-CN"/>
        </w:rPr>
        <w:t xml:space="preserve">                          </w:t>
      </w:r>
    </w:p>
    <w:p w14:paraId="729FE6AC">
      <w:pPr>
        <w:pStyle w:val="4"/>
        <w:spacing w:line="560" w:lineRule="exact"/>
        <w:ind w:right="-1469" w:rightChars="-459" w:firstLine="943" w:firstLineChars="393"/>
        <w:rPr>
          <w:rFonts w:hint="default" w:ascii="宋体" w:hAnsi="宋体" w:eastAsia="宋体"/>
          <w:w w:val="80"/>
          <w:szCs w:val="30"/>
          <w:lang w:val="en-US" w:eastAsia="zh-CN"/>
        </w:rPr>
      </w:pPr>
      <w:r>
        <w:rPr>
          <w:rFonts w:hint="eastAsia" w:ascii="宋体" w:hAnsi="宋体" w:eastAsia="宋体"/>
          <w:w w:val="80"/>
          <w:szCs w:val="30"/>
        </w:rPr>
        <w:t>委 托 人</w:t>
      </w:r>
      <w:r>
        <w:rPr>
          <w:rFonts w:hint="eastAsia" w:ascii="宋体" w:hAnsi="宋体" w:eastAsia="宋体"/>
          <w:bCs/>
          <w:w w:val="80"/>
          <w:szCs w:val="30"/>
        </w:rPr>
        <w:t>:</w:t>
      </w:r>
      <w:r>
        <w:rPr>
          <w:rFonts w:hint="eastAsia" w:ascii="宋体" w:hAnsi="宋体" w:eastAsia="宋体"/>
          <w:b/>
          <w:w w:val="80"/>
          <w:szCs w:val="30"/>
        </w:rPr>
        <w:t xml:space="preserve"> </w:t>
      </w:r>
      <w:r>
        <w:rPr>
          <w:rFonts w:hint="eastAsia" w:ascii="宋体" w:hAnsi="宋体" w:eastAsia="宋体"/>
          <w:b/>
          <w:w w:val="80"/>
          <w:szCs w:val="30"/>
          <w:u w:val="single"/>
          <w:lang w:val="en-US" w:eastAsia="zh-CN"/>
        </w:rPr>
        <w:t xml:space="preserve">        </w:t>
      </w:r>
      <w:r>
        <w:rPr>
          <w:rFonts w:hint="eastAsia" w:ascii="宋体" w:hAnsi="宋体" w:eastAsia="宋体"/>
          <w:b/>
          <w:bCs/>
          <w:w w:val="80"/>
          <w:szCs w:val="30"/>
          <w:u w:val="single"/>
          <w:lang w:val="en-US" w:eastAsia="zh-CN"/>
        </w:rPr>
        <w:t xml:space="preserve">甲方              </w:t>
      </w:r>
    </w:p>
    <w:p w14:paraId="62F8A7AE">
      <w:pPr>
        <w:pStyle w:val="4"/>
        <w:spacing w:line="560" w:lineRule="exact"/>
        <w:ind w:firstLine="943" w:firstLineChars="393"/>
        <w:rPr>
          <w:rFonts w:hint="eastAsia" w:ascii="宋体" w:hAnsi="宋体" w:eastAsia="宋体"/>
          <w:w w:val="80"/>
          <w:szCs w:val="30"/>
          <w:lang w:eastAsia="zh-CN"/>
        </w:rPr>
      </w:pPr>
      <w:r>
        <w:rPr>
          <w:rFonts w:hint="eastAsia" w:ascii="宋体" w:hAnsi="宋体" w:eastAsia="宋体"/>
          <w:w w:val="80"/>
          <w:szCs w:val="30"/>
        </w:rPr>
        <w:t>受 托 人：</w:t>
      </w:r>
      <w:r>
        <w:rPr>
          <w:rFonts w:hint="eastAsia" w:ascii="宋体" w:hAnsi="宋体" w:eastAsia="宋体"/>
          <w:b/>
          <w:w w:val="80"/>
          <w:szCs w:val="30"/>
          <w:u w:val="single"/>
          <w:lang w:val="en-US" w:eastAsia="zh-CN"/>
        </w:rPr>
        <w:t xml:space="preserve">        </w:t>
      </w:r>
      <w:r>
        <w:rPr>
          <w:rFonts w:hint="eastAsia" w:ascii="宋体" w:hAnsi="宋体" w:eastAsia="宋体"/>
          <w:b/>
          <w:bCs/>
          <w:w w:val="80"/>
          <w:szCs w:val="30"/>
          <w:u w:val="single"/>
          <w:lang w:val="en-US" w:eastAsia="zh-CN"/>
        </w:rPr>
        <w:t xml:space="preserve">乙方              </w:t>
      </w:r>
    </w:p>
    <w:p w14:paraId="4D2037DD">
      <w:pPr>
        <w:pStyle w:val="4"/>
        <w:spacing w:line="560" w:lineRule="exact"/>
        <w:ind w:right="-1280" w:rightChars="-400" w:firstLine="943" w:firstLineChars="393"/>
        <w:rPr>
          <w:rFonts w:hint="eastAsia" w:ascii="宋体" w:hAnsi="宋体" w:eastAsia="宋体"/>
          <w:w w:val="80"/>
          <w:szCs w:val="30"/>
          <w:u w:val="single"/>
        </w:rPr>
      </w:pPr>
      <w:r>
        <w:rPr>
          <w:rFonts w:hint="eastAsia" w:ascii="宋体" w:hAnsi="宋体" w:eastAsia="宋体"/>
          <w:w w:val="80"/>
          <w:szCs w:val="30"/>
        </w:rPr>
        <w:t>签订时间：</w:t>
      </w:r>
      <w:r>
        <w:rPr>
          <w:rFonts w:hint="eastAsia" w:ascii="宋体" w:hAnsi="宋体" w:eastAsia="宋体"/>
          <w:b/>
          <w:w w:val="80"/>
          <w:szCs w:val="30"/>
          <w:u w:val="single"/>
          <w:lang w:val="en-US" w:eastAsia="zh-CN"/>
        </w:rPr>
        <w:t xml:space="preserve">         </w:t>
      </w:r>
      <w:r>
        <w:rPr>
          <w:rFonts w:hint="eastAsia" w:ascii="宋体" w:hAnsi="宋体" w:eastAsia="宋体"/>
          <w:b/>
          <w:w w:val="80"/>
          <w:szCs w:val="30"/>
        </w:rPr>
        <w:t>年</w:t>
      </w:r>
      <w:r>
        <w:rPr>
          <w:rFonts w:hint="eastAsia" w:ascii="宋体" w:hAnsi="宋体" w:eastAsia="宋体"/>
          <w:b/>
          <w:w w:val="80"/>
          <w:szCs w:val="30"/>
          <w:u w:val="single"/>
        </w:rPr>
        <w:t xml:space="preserve">   </w:t>
      </w:r>
      <w:r>
        <w:rPr>
          <w:rFonts w:hint="eastAsia" w:ascii="宋体" w:hAnsi="宋体" w:eastAsia="宋体"/>
          <w:b/>
          <w:w w:val="80"/>
          <w:szCs w:val="30"/>
        </w:rPr>
        <w:t>月</w:t>
      </w:r>
      <w:r>
        <w:rPr>
          <w:rFonts w:hint="eastAsia" w:ascii="宋体" w:hAnsi="宋体" w:eastAsia="宋体"/>
          <w:b/>
          <w:w w:val="80"/>
          <w:szCs w:val="30"/>
          <w:u w:val="single"/>
        </w:rPr>
        <w:t xml:space="preserve">   </w:t>
      </w:r>
      <w:r>
        <w:rPr>
          <w:rFonts w:hint="eastAsia" w:ascii="宋体" w:hAnsi="宋体" w:eastAsia="宋体"/>
          <w:b/>
          <w:w w:val="80"/>
          <w:szCs w:val="30"/>
        </w:rPr>
        <w:t>日</w:t>
      </w:r>
    </w:p>
    <w:p w14:paraId="39A5324B">
      <w:pPr>
        <w:spacing w:line="360" w:lineRule="auto"/>
        <w:jc w:val="center"/>
        <w:rPr>
          <w:rFonts w:hint="eastAsia" w:ascii="宋体" w:hAnsi="宋体" w:eastAsia="宋体" w:cs="宋体"/>
          <w:b/>
          <w:bCs/>
          <w:color w:val="auto"/>
          <w:sz w:val="30"/>
          <w:szCs w:val="30"/>
        </w:rPr>
      </w:pPr>
      <w:r>
        <w:rPr>
          <w:rFonts w:hint="eastAsia" w:ascii="宋体" w:hAnsi="宋体" w:eastAsia="宋体"/>
          <w:color w:val="000000"/>
        </w:rPr>
        <w:br w:type="page"/>
      </w:r>
      <w:r>
        <w:rPr>
          <w:rFonts w:hint="eastAsia" w:ascii="宋体" w:hAnsi="宋体" w:eastAsia="宋体" w:cs="宋体"/>
          <w:b/>
          <w:bCs/>
          <w:color w:val="auto"/>
          <w:sz w:val="32"/>
          <w:szCs w:val="32"/>
          <w:lang w:val="en-US" w:eastAsia="zh-CN"/>
        </w:rPr>
        <w:t>秀英区政府机关第一食堂委托管理</w:t>
      </w:r>
      <w:r>
        <w:rPr>
          <w:rFonts w:hint="eastAsia" w:ascii="宋体" w:hAnsi="宋体" w:eastAsia="宋体" w:cs="宋体"/>
          <w:b/>
          <w:bCs/>
          <w:color w:val="auto"/>
          <w:sz w:val="32"/>
          <w:szCs w:val="32"/>
        </w:rPr>
        <w:t>合同</w:t>
      </w:r>
    </w:p>
    <w:p w14:paraId="5310BF7F">
      <w:pPr>
        <w:spacing w:line="360" w:lineRule="auto"/>
        <w:ind w:firstLine="420" w:firstLineChars="200"/>
        <w:rPr>
          <w:rFonts w:cs="宋体"/>
          <w:color w:val="auto"/>
          <w:sz w:val="21"/>
          <w:szCs w:val="21"/>
          <w:shd w:val="clear" w:color="auto" w:fill="FFFFFF"/>
        </w:rPr>
      </w:pPr>
    </w:p>
    <w:p w14:paraId="6B380031">
      <w:pPr>
        <w:spacing w:line="360" w:lineRule="auto"/>
        <w:ind w:firstLine="600" w:firstLineChars="200"/>
        <w:rPr>
          <w:rFonts w:hint="eastAsia" w:ascii="宋体" w:hAnsi="宋体" w:eastAsia="宋体" w:cs="宋体"/>
          <w:color w:val="auto"/>
          <w:sz w:val="30"/>
          <w:szCs w:val="30"/>
        </w:rPr>
      </w:pPr>
      <w:r>
        <w:rPr>
          <w:rFonts w:hint="eastAsia" w:ascii="宋体" w:hAnsi="宋体" w:eastAsia="宋体" w:cs="宋体"/>
          <w:color w:val="auto"/>
          <w:sz w:val="30"/>
          <w:szCs w:val="30"/>
        </w:rPr>
        <w:t>委托方(以下简称甲方)：</w:t>
      </w:r>
      <w:r>
        <w:rPr>
          <w:rFonts w:hint="eastAsia" w:ascii="宋体" w:hAnsi="宋体" w:eastAsia="宋体" w:cs="宋体"/>
          <w:color w:val="auto"/>
          <w:sz w:val="30"/>
          <w:szCs w:val="30"/>
          <w:u w:val="single"/>
        </w:rPr>
        <w:t xml:space="preserve">  </w:t>
      </w:r>
      <w:r>
        <w:rPr>
          <w:rFonts w:hint="eastAsia" w:ascii="宋体" w:hAnsi="宋体" w:eastAsia="宋体" w:cs="宋体"/>
          <w:color w:val="auto"/>
          <w:sz w:val="30"/>
          <w:szCs w:val="30"/>
          <w:u w:val="single"/>
          <w:lang w:val="en-US" w:eastAsia="zh-CN"/>
        </w:rPr>
        <w:t xml:space="preserve">                     </w:t>
      </w:r>
      <w:r>
        <w:rPr>
          <w:rFonts w:hint="eastAsia" w:ascii="宋体" w:hAnsi="宋体" w:eastAsia="宋体" w:cs="宋体"/>
          <w:color w:val="auto"/>
          <w:sz w:val="30"/>
          <w:szCs w:val="30"/>
          <w:u w:val="single"/>
        </w:rPr>
        <w:t xml:space="preserve">    </w:t>
      </w:r>
      <w:r>
        <w:rPr>
          <w:rFonts w:hint="eastAsia" w:ascii="宋体" w:hAnsi="宋体" w:eastAsia="宋体" w:cs="宋体"/>
          <w:color w:val="auto"/>
          <w:sz w:val="30"/>
          <w:szCs w:val="30"/>
        </w:rPr>
        <w:t xml:space="preserve">  </w:t>
      </w:r>
    </w:p>
    <w:p w14:paraId="2508A15B">
      <w:pPr>
        <w:spacing w:line="360" w:lineRule="auto"/>
        <w:ind w:firstLine="600" w:firstLineChars="200"/>
        <w:rPr>
          <w:rFonts w:hint="eastAsia" w:ascii="宋体" w:hAnsi="宋体" w:eastAsia="宋体" w:cs="宋体"/>
          <w:color w:val="auto"/>
          <w:sz w:val="30"/>
          <w:szCs w:val="30"/>
        </w:rPr>
      </w:pPr>
      <w:r>
        <w:rPr>
          <w:rFonts w:hint="eastAsia" w:ascii="宋体" w:hAnsi="宋体" w:eastAsia="宋体" w:cs="宋体"/>
          <w:color w:val="auto"/>
          <w:sz w:val="30"/>
          <w:szCs w:val="30"/>
        </w:rPr>
        <w:t>受托方(以下简称乙方)：</w:t>
      </w:r>
      <w:r>
        <w:rPr>
          <w:rFonts w:hint="eastAsia" w:ascii="宋体" w:hAnsi="宋体" w:eastAsia="宋体" w:cs="宋体"/>
          <w:color w:val="auto"/>
          <w:sz w:val="30"/>
          <w:szCs w:val="30"/>
          <w:u w:val="single"/>
        </w:rPr>
        <w:t xml:space="preserve">                           </w:t>
      </w:r>
      <w:r>
        <w:rPr>
          <w:rFonts w:hint="eastAsia" w:ascii="宋体" w:hAnsi="宋体" w:eastAsia="宋体" w:cs="宋体"/>
          <w:color w:val="auto"/>
          <w:sz w:val="30"/>
          <w:szCs w:val="30"/>
        </w:rPr>
        <w:t xml:space="preserve">       </w:t>
      </w:r>
    </w:p>
    <w:p w14:paraId="4DBE471D">
      <w:pPr>
        <w:spacing w:line="360" w:lineRule="auto"/>
        <w:ind w:firstLine="600" w:firstLineChars="200"/>
        <w:rPr>
          <w:rFonts w:hint="eastAsia" w:ascii="宋体" w:hAnsi="宋体" w:eastAsia="宋体" w:cs="宋体"/>
          <w:color w:val="auto"/>
          <w:sz w:val="30"/>
          <w:szCs w:val="30"/>
        </w:rPr>
      </w:pPr>
    </w:p>
    <w:p w14:paraId="3FDF287F">
      <w:pPr>
        <w:spacing w:line="360" w:lineRule="auto"/>
        <w:ind w:firstLine="600" w:firstLineChars="200"/>
        <w:rPr>
          <w:rFonts w:hint="eastAsia" w:ascii="宋体" w:hAnsi="宋体" w:eastAsia="宋体" w:cs="宋体"/>
          <w:color w:val="auto"/>
          <w:sz w:val="30"/>
          <w:szCs w:val="30"/>
          <w:lang w:eastAsia="zh-CN"/>
        </w:rPr>
      </w:pPr>
      <w:r>
        <w:rPr>
          <w:rFonts w:hint="eastAsia" w:ascii="宋体" w:hAnsi="宋体" w:eastAsia="宋体" w:cs="宋体"/>
          <w:color w:val="auto"/>
          <w:sz w:val="30"/>
          <w:szCs w:val="30"/>
        </w:rPr>
        <w:t>甲、乙双方根据《中华人民共和国政府采购法》、《中华人民共和国民法典》等法律、法规及</w:t>
      </w:r>
      <w:r>
        <w:rPr>
          <w:rFonts w:hint="eastAsia" w:ascii="宋体" w:hAnsi="宋体" w:eastAsia="宋体" w:cs="宋体"/>
          <w:color w:val="auto"/>
          <w:sz w:val="30"/>
          <w:szCs w:val="30"/>
          <w:lang w:val="en-US" w:eastAsia="zh-CN"/>
        </w:rPr>
        <w:t>秀英区政府机关第一食堂委托管理</w:t>
      </w:r>
      <w:r>
        <w:rPr>
          <w:rFonts w:hint="eastAsia" w:ascii="宋体" w:hAnsi="宋体" w:eastAsia="宋体" w:cs="宋体"/>
          <w:color w:val="auto"/>
          <w:sz w:val="30"/>
          <w:szCs w:val="30"/>
        </w:rPr>
        <w:t>（项目编号：</w:t>
      </w:r>
      <w:r>
        <w:rPr>
          <w:rFonts w:hint="eastAsia" w:ascii="宋体" w:hAnsi="宋体" w:eastAsia="宋体" w:cs="宋体"/>
          <w:color w:val="auto"/>
          <w:sz w:val="30"/>
          <w:szCs w:val="30"/>
          <w:lang w:val="en-US" w:eastAsia="zh-CN"/>
        </w:rPr>
        <w:t>XXX</w:t>
      </w:r>
      <w:r>
        <w:rPr>
          <w:rFonts w:hint="eastAsia" w:ascii="宋体" w:hAnsi="宋体" w:eastAsia="宋体" w:cs="宋体"/>
          <w:color w:val="auto"/>
          <w:sz w:val="30"/>
          <w:szCs w:val="30"/>
        </w:rPr>
        <w:t>）的采购结果，在平等、自愿、公平和诚实信用的基础上，订立本合同。</w:t>
      </w:r>
      <w:r>
        <w:rPr>
          <w:rFonts w:hint="eastAsia" w:ascii="宋体" w:hAnsi="宋体" w:eastAsia="宋体" w:cs="宋体"/>
          <w:color w:val="auto"/>
          <w:sz w:val="30"/>
          <w:szCs w:val="30"/>
          <w:lang w:val="en-US" w:eastAsia="zh-CN"/>
        </w:rPr>
        <w:t>秀英区政府机关第一食堂委托管理</w:t>
      </w:r>
      <w:r>
        <w:rPr>
          <w:rFonts w:hint="eastAsia" w:ascii="宋体" w:hAnsi="宋体" w:eastAsia="宋体" w:cs="宋体"/>
          <w:color w:val="auto"/>
          <w:sz w:val="30"/>
          <w:szCs w:val="30"/>
        </w:rPr>
        <w:t>之《</w:t>
      </w:r>
      <w:r>
        <w:rPr>
          <w:rFonts w:hint="eastAsia" w:ascii="宋体" w:hAnsi="宋体" w:eastAsia="宋体" w:cs="宋体"/>
          <w:color w:val="auto"/>
          <w:sz w:val="30"/>
          <w:szCs w:val="30"/>
          <w:lang w:val="en-US" w:eastAsia="zh-CN"/>
        </w:rPr>
        <w:t>成交</w:t>
      </w:r>
      <w:r>
        <w:rPr>
          <w:rFonts w:hint="eastAsia" w:ascii="宋体" w:hAnsi="宋体" w:eastAsia="宋体" w:cs="宋体"/>
          <w:color w:val="auto"/>
          <w:sz w:val="30"/>
          <w:szCs w:val="30"/>
        </w:rPr>
        <w:t>通知书》、《</w:t>
      </w:r>
      <w:r>
        <w:rPr>
          <w:rFonts w:hint="eastAsia" w:ascii="宋体" w:hAnsi="宋体" w:eastAsia="宋体" w:cs="宋体"/>
          <w:color w:val="auto"/>
          <w:sz w:val="30"/>
          <w:szCs w:val="30"/>
          <w:lang w:val="en-US" w:eastAsia="zh-CN"/>
        </w:rPr>
        <w:t>竞争性磋商</w:t>
      </w:r>
      <w:r>
        <w:rPr>
          <w:rFonts w:hint="eastAsia" w:ascii="宋体" w:hAnsi="宋体" w:eastAsia="宋体" w:cs="宋体"/>
          <w:color w:val="auto"/>
          <w:sz w:val="30"/>
          <w:szCs w:val="30"/>
        </w:rPr>
        <w:t>文件》，乙方的</w:t>
      </w:r>
      <w:r>
        <w:rPr>
          <w:rFonts w:hint="eastAsia" w:ascii="宋体" w:hAnsi="宋体" w:eastAsia="宋体" w:cs="宋体"/>
          <w:color w:val="auto"/>
          <w:sz w:val="30"/>
          <w:szCs w:val="30"/>
          <w:lang w:val="en-US" w:eastAsia="zh-CN"/>
        </w:rPr>
        <w:t>响应</w:t>
      </w:r>
      <w:r>
        <w:rPr>
          <w:rFonts w:hint="eastAsia" w:ascii="宋体" w:hAnsi="宋体" w:eastAsia="宋体" w:cs="宋体"/>
          <w:color w:val="auto"/>
          <w:sz w:val="30"/>
          <w:szCs w:val="30"/>
        </w:rPr>
        <w:t>文件及乙方在招投标过程中所作的其他承诺、声明、书面澄清等为本合同不可分割部分</w:t>
      </w:r>
      <w:r>
        <w:rPr>
          <w:rFonts w:hint="eastAsia" w:ascii="宋体" w:hAnsi="宋体" w:eastAsia="宋体" w:cs="宋体"/>
          <w:color w:val="auto"/>
          <w:sz w:val="30"/>
          <w:szCs w:val="30"/>
          <w:lang w:eastAsia="zh-CN"/>
        </w:rPr>
        <w:t>。</w:t>
      </w:r>
    </w:p>
    <w:p w14:paraId="6860EE1E">
      <w:pPr>
        <w:spacing w:line="360" w:lineRule="auto"/>
        <w:ind w:firstLine="602" w:firstLineChars="200"/>
        <w:rPr>
          <w:rFonts w:hint="eastAsia" w:ascii="宋体" w:hAnsi="宋体" w:eastAsia="宋体" w:cs="宋体"/>
          <w:b/>
          <w:bCs/>
          <w:color w:val="auto"/>
          <w:sz w:val="30"/>
          <w:szCs w:val="30"/>
        </w:rPr>
      </w:pPr>
      <w:r>
        <w:rPr>
          <w:rFonts w:hint="eastAsia" w:ascii="宋体" w:hAnsi="宋体" w:eastAsia="宋体" w:cs="宋体"/>
          <w:b/>
          <w:bCs/>
          <w:color w:val="auto"/>
          <w:sz w:val="30"/>
          <w:szCs w:val="30"/>
          <w:lang w:eastAsia="zh-CN"/>
        </w:rPr>
        <w:t>一、</w:t>
      </w:r>
      <w:r>
        <w:rPr>
          <w:rFonts w:hint="eastAsia" w:ascii="宋体" w:hAnsi="宋体" w:eastAsia="宋体" w:cs="宋体"/>
          <w:b/>
          <w:bCs/>
          <w:color w:val="auto"/>
          <w:sz w:val="30"/>
          <w:szCs w:val="30"/>
        </w:rPr>
        <w:t>乙方服务内容及要求</w:t>
      </w:r>
    </w:p>
    <w:p w14:paraId="405A4959">
      <w:pPr>
        <w:spacing w:line="360" w:lineRule="auto"/>
        <w:ind w:firstLine="602" w:firstLineChars="200"/>
        <w:rPr>
          <w:rFonts w:hint="eastAsia" w:ascii="宋体" w:hAnsi="宋体" w:eastAsia="宋体" w:cs="宋体"/>
          <w:b/>
          <w:bCs/>
          <w:color w:val="auto"/>
          <w:sz w:val="30"/>
          <w:szCs w:val="30"/>
        </w:rPr>
      </w:pPr>
      <w:r>
        <w:rPr>
          <w:rFonts w:hint="eastAsia" w:ascii="宋体" w:hAnsi="宋体" w:eastAsia="宋体" w:cs="宋体"/>
          <w:b/>
          <w:bCs/>
          <w:color w:val="auto"/>
          <w:sz w:val="30"/>
          <w:szCs w:val="30"/>
        </w:rPr>
        <w:t xml:space="preserve">（一）食堂规模 </w:t>
      </w:r>
    </w:p>
    <w:p w14:paraId="6C01A97C">
      <w:pPr>
        <w:spacing w:line="360" w:lineRule="auto"/>
        <w:ind w:firstLine="600" w:firstLineChars="200"/>
        <w:rPr>
          <w:rFonts w:hint="eastAsia" w:ascii="宋体" w:hAnsi="宋体" w:eastAsia="宋体" w:cs="宋体"/>
          <w:color w:val="auto"/>
          <w:sz w:val="30"/>
          <w:szCs w:val="30"/>
        </w:rPr>
      </w:pPr>
      <w:r>
        <w:rPr>
          <w:rFonts w:hint="eastAsia" w:ascii="宋体" w:hAnsi="宋体" w:eastAsia="宋体" w:cs="宋体"/>
          <w:color w:val="auto"/>
          <w:sz w:val="30"/>
          <w:szCs w:val="30"/>
          <w:lang w:eastAsia="zh-CN"/>
        </w:rPr>
        <w:t>秀英</w:t>
      </w:r>
      <w:r>
        <w:rPr>
          <w:rFonts w:hint="eastAsia" w:ascii="宋体" w:hAnsi="宋体" w:eastAsia="宋体" w:cs="宋体"/>
          <w:color w:val="auto"/>
          <w:sz w:val="30"/>
          <w:szCs w:val="30"/>
        </w:rPr>
        <w:t>区机关食堂由秀英区政府租赁场地维修改造开办，地址为</w:t>
      </w:r>
      <w:r>
        <w:rPr>
          <w:rFonts w:hint="eastAsia" w:ascii="宋体" w:hAnsi="宋体" w:eastAsia="宋体" w:cs="宋体"/>
          <w:color w:val="auto"/>
          <w:sz w:val="30"/>
          <w:szCs w:val="30"/>
          <w:lang w:val="en-US" w:eastAsia="zh-CN"/>
        </w:rPr>
        <w:t>丘海大道18号棕榈泉国际公馆小区一、</w:t>
      </w:r>
      <w:r>
        <w:rPr>
          <w:rFonts w:hint="eastAsia" w:ascii="宋体" w:hAnsi="宋体" w:eastAsia="宋体" w:cs="宋体"/>
          <w:color w:val="auto"/>
          <w:sz w:val="30"/>
          <w:szCs w:val="30"/>
        </w:rPr>
        <w:t>二楼铺面，</w:t>
      </w:r>
      <w:r>
        <w:rPr>
          <w:rFonts w:hint="eastAsia" w:ascii="宋体" w:hAnsi="宋体" w:eastAsia="宋体" w:cs="宋体"/>
          <w:color w:val="auto"/>
          <w:sz w:val="30"/>
          <w:szCs w:val="30"/>
          <w:lang w:val="en-US" w:eastAsia="zh-CN"/>
        </w:rPr>
        <w:t>一</w:t>
      </w:r>
      <w:r>
        <w:rPr>
          <w:rFonts w:hint="eastAsia" w:ascii="宋体" w:hAnsi="宋体" w:eastAsia="宋体" w:cs="宋体"/>
          <w:color w:val="auto"/>
          <w:sz w:val="30"/>
          <w:szCs w:val="30"/>
        </w:rPr>
        <w:t>楼设室内固定餐位</w:t>
      </w:r>
      <w:r>
        <w:rPr>
          <w:rFonts w:hint="eastAsia" w:ascii="宋体" w:hAnsi="宋体" w:eastAsia="宋体" w:cs="宋体"/>
          <w:color w:val="auto"/>
          <w:sz w:val="30"/>
          <w:szCs w:val="30"/>
          <w:lang w:val="en-US" w:eastAsia="zh-CN"/>
        </w:rPr>
        <w:t>256</w:t>
      </w:r>
      <w:r>
        <w:rPr>
          <w:rFonts w:hint="eastAsia" w:ascii="宋体" w:hAnsi="宋体" w:eastAsia="宋体" w:cs="宋体"/>
          <w:color w:val="auto"/>
          <w:sz w:val="30"/>
          <w:szCs w:val="30"/>
        </w:rPr>
        <w:t>个，二楼</w:t>
      </w:r>
      <w:r>
        <w:rPr>
          <w:rFonts w:hint="eastAsia" w:ascii="宋体" w:hAnsi="宋体" w:eastAsia="宋体" w:cs="宋体"/>
          <w:color w:val="auto"/>
          <w:sz w:val="30"/>
          <w:szCs w:val="30"/>
          <w:lang w:val="en-US" w:eastAsia="zh-CN"/>
        </w:rPr>
        <w:t>4</w:t>
      </w:r>
      <w:r>
        <w:rPr>
          <w:rFonts w:hint="eastAsia" w:ascii="宋体" w:hAnsi="宋体" w:eastAsia="宋体" w:cs="宋体"/>
          <w:color w:val="auto"/>
          <w:sz w:val="30"/>
          <w:szCs w:val="30"/>
        </w:rPr>
        <w:t>个包厢作为公务接待用（可容纳用餐人数</w:t>
      </w:r>
      <w:r>
        <w:rPr>
          <w:rFonts w:hint="eastAsia" w:ascii="宋体" w:hAnsi="宋体" w:eastAsia="宋体" w:cs="宋体"/>
          <w:color w:val="auto"/>
          <w:sz w:val="30"/>
          <w:szCs w:val="30"/>
          <w:lang w:val="en-US" w:eastAsia="zh-CN"/>
        </w:rPr>
        <w:t>40</w:t>
      </w:r>
      <w:r>
        <w:rPr>
          <w:rFonts w:hint="eastAsia" w:ascii="宋体" w:hAnsi="宋体" w:eastAsia="宋体" w:cs="宋体"/>
          <w:color w:val="auto"/>
          <w:sz w:val="30"/>
          <w:szCs w:val="30"/>
        </w:rPr>
        <w:t>人）</w:t>
      </w:r>
    </w:p>
    <w:p w14:paraId="567A62E6">
      <w:pPr>
        <w:spacing w:line="360" w:lineRule="auto"/>
        <w:ind w:firstLine="602" w:firstLineChars="200"/>
        <w:rPr>
          <w:rFonts w:hint="eastAsia" w:ascii="宋体" w:hAnsi="宋体" w:eastAsia="宋体" w:cs="宋体"/>
          <w:b/>
          <w:bCs/>
          <w:color w:val="auto"/>
          <w:sz w:val="30"/>
          <w:szCs w:val="30"/>
        </w:rPr>
      </w:pPr>
      <w:r>
        <w:rPr>
          <w:rFonts w:hint="eastAsia" w:ascii="宋体" w:hAnsi="宋体" w:eastAsia="宋体" w:cs="宋体"/>
          <w:b/>
          <w:bCs/>
          <w:color w:val="auto"/>
          <w:sz w:val="30"/>
          <w:szCs w:val="30"/>
        </w:rPr>
        <w:t xml:space="preserve">（二 ）食堂运营模式及管理 </w:t>
      </w:r>
    </w:p>
    <w:p w14:paraId="236056F7">
      <w:pPr>
        <w:spacing w:line="360" w:lineRule="auto"/>
        <w:ind w:firstLine="600" w:firstLineChars="200"/>
        <w:rPr>
          <w:rFonts w:hint="eastAsia" w:ascii="宋体" w:hAnsi="宋体" w:eastAsia="宋体" w:cs="宋体"/>
          <w:color w:val="auto"/>
          <w:sz w:val="30"/>
          <w:szCs w:val="30"/>
        </w:rPr>
      </w:pPr>
      <w:r>
        <w:rPr>
          <w:rFonts w:hint="eastAsia" w:ascii="宋体" w:hAnsi="宋体" w:eastAsia="宋体" w:cs="宋体"/>
          <w:color w:val="auto"/>
          <w:sz w:val="30"/>
          <w:szCs w:val="30"/>
          <w:lang w:eastAsia="zh-CN"/>
        </w:rPr>
        <w:t>秀英区</w:t>
      </w:r>
      <w:r>
        <w:rPr>
          <w:rFonts w:hint="eastAsia" w:ascii="宋体" w:hAnsi="宋体" w:eastAsia="宋体" w:cs="宋体"/>
          <w:color w:val="auto"/>
          <w:sz w:val="30"/>
          <w:szCs w:val="30"/>
        </w:rPr>
        <w:t>机关食堂实行零利润制度，所有饭菜均为成本价。实行政府统一购买社会化服务，服务内容为公共食堂及公务接待服务，包括食品采购、加工、用餐登记、管理，用餐服务、餐厅、厨房、卫生间、及外围清洁卫生等。竞标主体为餐饮企业、餐饮个体户或具有一定餐饮管理经验的自然人。</w:t>
      </w:r>
      <w:r>
        <w:rPr>
          <w:rFonts w:hint="eastAsia" w:ascii="宋体" w:hAnsi="宋体" w:eastAsia="宋体" w:cs="宋体"/>
          <w:color w:val="auto"/>
          <w:sz w:val="30"/>
          <w:szCs w:val="30"/>
          <w:lang w:eastAsia="zh-CN"/>
        </w:rPr>
        <w:t>秀英区</w:t>
      </w:r>
      <w:r>
        <w:rPr>
          <w:rFonts w:hint="eastAsia" w:ascii="宋体" w:hAnsi="宋体" w:eastAsia="宋体" w:cs="宋体"/>
          <w:color w:val="auto"/>
          <w:sz w:val="30"/>
          <w:szCs w:val="30"/>
        </w:rPr>
        <w:t>机关食堂的管理主体为</w:t>
      </w:r>
      <w:r>
        <w:rPr>
          <w:rFonts w:hint="eastAsia" w:ascii="宋体" w:hAnsi="宋体" w:eastAsia="宋体" w:cs="宋体"/>
          <w:color w:val="auto"/>
          <w:sz w:val="30"/>
          <w:szCs w:val="30"/>
          <w:lang w:eastAsia="zh-CN"/>
        </w:rPr>
        <w:t>海口市</w:t>
      </w:r>
      <w:r>
        <w:rPr>
          <w:rFonts w:hint="eastAsia" w:ascii="宋体" w:hAnsi="宋体" w:eastAsia="宋体" w:cs="宋体"/>
          <w:color w:val="auto"/>
          <w:sz w:val="30"/>
          <w:szCs w:val="30"/>
        </w:rPr>
        <w:t>秀英区机关事务管理局，具体负责食堂的日常管理、监督及场地设备维护管理。用餐费用采取政府补贴和个人支付的方式。具体情况为每月1日发放300元（虚拟金额）补贴到个人账户，每月账户金额不累计至下月，当月月底清零，次月1日重新发放300元。实行早餐6元、中餐14元用餐，每餐限消费一次，每日消费限额20元。如个人账户余额不足，自行前往“秀英机关事务”公众号进行每日餐券购买，该餐券购买费用直接入食堂手中，无需我局进行月底汇总支付。</w:t>
      </w:r>
    </w:p>
    <w:p w14:paraId="35BE0B9C">
      <w:pPr>
        <w:spacing w:line="360" w:lineRule="auto"/>
        <w:ind w:firstLine="600" w:firstLineChars="200"/>
        <w:rPr>
          <w:rFonts w:hint="eastAsia" w:ascii="宋体" w:hAnsi="宋体" w:eastAsia="宋体" w:cs="宋体"/>
          <w:color w:val="auto"/>
          <w:sz w:val="30"/>
          <w:szCs w:val="30"/>
        </w:rPr>
      </w:pPr>
      <w:r>
        <w:rPr>
          <w:rFonts w:hint="eastAsia" w:ascii="宋体" w:hAnsi="宋体" w:eastAsia="宋体" w:cs="宋体"/>
          <w:color w:val="auto"/>
          <w:sz w:val="30"/>
          <w:szCs w:val="30"/>
        </w:rPr>
        <w:t>2、实行用餐人员刷卡登记，用餐卡需经过单位出函申请办理，后由</w:t>
      </w:r>
      <w:r>
        <w:rPr>
          <w:rFonts w:hint="eastAsia" w:ascii="宋体" w:hAnsi="宋体" w:eastAsia="宋体" w:cs="宋体"/>
          <w:color w:val="auto"/>
          <w:sz w:val="30"/>
          <w:szCs w:val="30"/>
          <w:lang w:eastAsia="zh-CN"/>
        </w:rPr>
        <w:t>海口市</w:t>
      </w:r>
      <w:r>
        <w:rPr>
          <w:rFonts w:hint="eastAsia" w:ascii="宋体" w:hAnsi="宋体" w:eastAsia="宋体" w:cs="宋体"/>
          <w:color w:val="auto"/>
          <w:sz w:val="30"/>
          <w:szCs w:val="30"/>
        </w:rPr>
        <w:t xml:space="preserve">秀英区机关事务管理局局统一办理。 </w:t>
      </w:r>
    </w:p>
    <w:p w14:paraId="153182EA">
      <w:pPr>
        <w:spacing w:line="360" w:lineRule="auto"/>
        <w:ind w:firstLine="602" w:firstLineChars="200"/>
        <w:rPr>
          <w:rFonts w:hint="eastAsia" w:ascii="宋体" w:hAnsi="宋体" w:eastAsia="宋体" w:cs="宋体"/>
          <w:b/>
          <w:bCs/>
          <w:color w:val="auto"/>
          <w:sz w:val="30"/>
          <w:szCs w:val="30"/>
        </w:rPr>
      </w:pPr>
      <w:r>
        <w:rPr>
          <w:rFonts w:hint="eastAsia" w:ascii="宋体" w:hAnsi="宋体" w:eastAsia="宋体" w:cs="宋体"/>
          <w:b/>
          <w:bCs/>
          <w:color w:val="auto"/>
          <w:sz w:val="30"/>
          <w:szCs w:val="30"/>
        </w:rPr>
        <w:t>（三）食堂服务范围、补贴标准和就餐时间</w:t>
      </w:r>
    </w:p>
    <w:p w14:paraId="0C5E9CF2">
      <w:pPr>
        <w:spacing w:line="360" w:lineRule="auto"/>
        <w:ind w:firstLine="600" w:firstLineChars="200"/>
        <w:rPr>
          <w:rFonts w:hint="eastAsia" w:ascii="宋体" w:hAnsi="宋体" w:eastAsia="宋体" w:cs="宋体"/>
          <w:color w:val="auto"/>
          <w:sz w:val="30"/>
          <w:szCs w:val="30"/>
        </w:rPr>
      </w:pPr>
      <w:r>
        <w:rPr>
          <w:rFonts w:hint="eastAsia" w:ascii="宋体" w:hAnsi="宋体" w:eastAsia="宋体" w:cs="宋体"/>
          <w:color w:val="auto"/>
          <w:sz w:val="30"/>
          <w:szCs w:val="30"/>
        </w:rPr>
        <w:t>1、服务对象：（1）为区直机关事业单位人员（含借调人员及临时聘用人员）提供用餐服务。</w:t>
      </w:r>
    </w:p>
    <w:p w14:paraId="6670D286">
      <w:pPr>
        <w:spacing w:line="360" w:lineRule="auto"/>
        <w:ind w:firstLine="600" w:firstLineChars="200"/>
        <w:rPr>
          <w:rFonts w:hint="eastAsia" w:ascii="宋体" w:hAnsi="宋体" w:eastAsia="宋体" w:cs="宋体"/>
          <w:color w:val="auto"/>
          <w:sz w:val="30"/>
          <w:szCs w:val="30"/>
        </w:rPr>
      </w:pPr>
      <w:r>
        <w:rPr>
          <w:rFonts w:hint="eastAsia" w:ascii="宋体" w:hAnsi="宋体" w:eastAsia="宋体" w:cs="宋体"/>
          <w:color w:val="auto"/>
          <w:sz w:val="30"/>
          <w:szCs w:val="30"/>
        </w:rPr>
        <w:t>（2）为来我区开展考察、交流、视察等公务活动的上级领导提供用餐接待服务（注：接待用餐实行成本价供应）。</w:t>
      </w:r>
    </w:p>
    <w:p w14:paraId="381219CD">
      <w:pPr>
        <w:spacing w:line="360" w:lineRule="auto"/>
        <w:ind w:firstLine="600" w:firstLineChars="200"/>
        <w:rPr>
          <w:rFonts w:hint="eastAsia" w:ascii="宋体" w:hAnsi="宋体" w:eastAsia="宋体" w:cs="宋体"/>
          <w:color w:val="auto"/>
          <w:sz w:val="30"/>
          <w:szCs w:val="30"/>
        </w:rPr>
      </w:pPr>
      <w:r>
        <w:rPr>
          <w:rFonts w:hint="eastAsia" w:ascii="宋体" w:hAnsi="宋体" w:eastAsia="宋体" w:cs="宋体"/>
          <w:color w:val="auto"/>
          <w:sz w:val="30"/>
          <w:szCs w:val="30"/>
        </w:rPr>
        <w:t>2、服务内容：为广大干部职工提供早、中餐。就餐人员需持卡</w:t>
      </w:r>
      <w:r>
        <w:rPr>
          <w:rFonts w:hint="eastAsia" w:ascii="宋体" w:hAnsi="宋体" w:eastAsia="宋体" w:cs="宋体"/>
          <w:color w:val="auto"/>
          <w:sz w:val="30"/>
          <w:szCs w:val="30"/>
          <w:lang w:val="en-US" w:eastAsia="zh-CN"/>
        </w:rPr>
        <w:t>或刷二维码</w:t>
      </w:r>
      <w:r>
        <w:rPr>
          <w:rFonts w:hint="eastAsia" w:ascii="宋体" w:hAnsi="宋体" w:eastAsia="宋体" w:cs="宋体"/>
          <w:color w:val="auto"/>
          <w:sz w:val="30"/>
          <w:szCs w:val="30"/>
        </w:rPr>
        <w:t>就餐，一人一卡</w:t>
      </w:r>
      <w:r>
        <w:rPr>
          <w:rFonts w:hint="eastAsia" w:ascii="宋体" w:hAnsi="宋体" w:eastAsia="宋体" w:cs="宋体"/>
          <w:color w:val="auto"/>
          <w:sz w:val="30"/>
          <w:szCs w:val="30"/>
          <w:lang w:val="en-US" w:eastAsia="zh-CN"/>
        </w:rPr>
        <w:t>一户</w:t>
      </w:r>
      <w:r>
        <w:rPr>
          <w:rFonts w:hint="eastAsia" w:ascii="宋体" w:hAnsi="宋体" w:eastAsia="宋体" w:cs="宋体"/>
          <w:color w:val="auto"/>
          <w:sz w:val="30"/>
          <w:szCs w:val="30"/>
        </w:rPr>
        <w:t>，只限本人使用。</w:t>
      </w:r>
    </w:p>
    <w:p w14:paraId="3A6AE783">
      <w:pPr>
        <w:spacing w:line="360" w:lineRule="auto"/>
        <w:ind w:firstLine="600" w:firstLineChars="200"/>
        <w:rPr>
          <w:rFonts w:hint="eastAsia" w:ascii="宋体" w:hAnsi="宋体" w:eastAsia="宋体" w:cs="宋体"/>
          <w:color w:val="auto"/>
          <w:sz w:val="30"/>
          <w:szCs w:val="30"/>
        </w:rPr>
      </w:pPr>
      <w:r>
        <w:rPr>
          <w:rFonts w:hint="eastAsia" w:ascii="宋体" w:hAnsi="宋体" w:eastAsia="宋体" w:cs="宋体"/>
          <w:color w:val="auto"/>
          <w:sz w:val="30"/>
          <w:szCs w:val="30"/>
        </w:rPr>
        <w:t>3、服务方式及用餐补贴：（1）食堂菜肴实行成本价供应，早餐标准为6元</w:t>
      </w:r>
      <w:r>
        <w:rPr>
          <w:rFonts w:hint="eastAsia" w:ascii="宋体" w:hAnsi="宋体" w:eastAsia="宋体" w:cs="宋体"/>
          <w:color w:val="auto"/>
          <w:sz w:val="30"/>
          <w:szCs w:val="30"/>
          <w:lang w:eastAsia="zh-CN"/>
        </w:rPr>
        <w:t>，</w:t>
      </w:r>
      <w:r>
        <w:rPr>
          <w:rFonts w:hint="eastAsia" w:ascii="宋体" w:hAnsi="宋体" w:eastAsia="宋体" w:cs="宋体"/>
          <w:color w:val="auto"/>
          <w:sz w:val="30"/>
          <w:szCs w:val="30"/>
        </w:rPr>
        <w:t>中餐标准</w:t>
      </w:r>
      <w:r>
        <w:rPr>
          <w:rFonts w:hint="eastAsia" w:ascii="宋体" w:hAnsi="宋体" w:eastAsia="宋体" w:cs="宋体"/>
          <w:color w:val="auto"/>
          <w:sz w:val="30"/>
          <w:szCs w:val="30"/>
          <w:lang w:val="en-US" w:eastAsia="zh-CN"/>
        </w:rPr>
        <w:t>14</w:t>
      </w:r>
      <w:r>
        <w:rPr>
          <w:rFonts w:hint="eastAsia" w:ascii="宋体" w:hAnsi="宋体" w:eastAsia="宋体" w:cs="宋体"/>
          <w:color w:val="auto"/>
          <w:sz w:val="30"/>
          <w:szCs w:val="30"/>
        </w:rPr>
        <w:t>元。（2）接待服务部分，实行成本价供应，费用由区机关事务管理局（或者被接待对象）据实结算给服务方。</w:t>
      </w:r>
    </w:p>
    <w:p w14:paraId="2B972B46">
      <w:pPr>
        <w:spacing w:line="360" w:lineRule="auto"/>
        <w:ind w:firstLine="600" w:firstLineChars="200"/>
        <w:rPr>
          <w:rFonts w:hint="eastAsia" w:ascii="宋体" w:hAnsi="宋体" w:eastAsia="宋体" w:cs="宋体"/>
          <w:color w:val="auto"/>
          <w:sz w:val="30"/>
          <w:szCs w:val="30"/>
        </w:rPr>
      </w:pPr>
      <w:r>
        <w:rPr>
          <w:rFonts w:hint="eastAsia" w:ascii="宋体" w:hAnsi="宋体" w:eastAsia="宋体" w:cs="宋体"/>
          <w:color w:val="auto"/>
          <w:sz w:val="30"/>
          <w:szCs w:val="30"/>
        </w:rPr>
        <w:t>4、服务时间：每个工作日供应早餐时间7:00-</w:t>
      </w:r>
      <w:r>
        <w:rPr>
          <w:rFonts w:hint="eastAsia" w:ascii="宋体" w:hAnsi="宋体" w:eastAsia="宋体" w:cs="宋体"/>
          <w:color w:val="auto"/>
          <w:sz w:val="30"/>
          <w:szCs w:val="30"/>
          <w:lang w:val="en-US" w:eastAsia="zh-CN"/>
        </w:rPr>
        <w:t>8</w:t>
      </w:r>
      <w:r>
        <w:rPr>
          <w:rFonts w:hint="eastAsia" w:ascii="宋体" w:hAnsi="宋体" w:eastAsia="宋体" w:cs="宋体"/>
          <w:color w:val="auto"/>
          <w:sz w:val="30"/>
          <w:szCs w:val="30"/>
        </w:rPr>
        <w:t>:</w:t>
      </w:r>
      <w:r>
        <w:rPr>
          <w:rFonts w:hint="eastAsia" w:ascii="宋体" w:hAnsi="宋体" w:eastAsia="宋体" w:cs="宋体"/>
          <w:color w:val="auto"/>
          <w:sz w:val="30"/>
          <w:szCs w:val="30"/>
          <w:lang w:val="en-US" w:eastAsia="zh-CN"/>
        </w:rPr>
        <w:t>20</w:t>
      </w:r>
      <w:r>
        <w:rPr>
          <w:rFonts w:hint="eastAsia" w:ascii="宋体" w:hAnsi="宋体" w:eastAsia="宋体" w:cs="宋体"/>
          <w:color w:val="auto"/>
          <w:sz w:val="30"/>
          <w:szCs w:val="30"/>
        </w:rPr>
        <w:t>，午餐12:00-13:30。</w:t>
      </w:r>
    </w:p>
    <w:p w14:paraId="57146EE5">
      <w:pPr>
        <w:spacing w:line="360" w:lineRule="auto"/>
        <w:ind w:firstLine="602" w:firstLineChars="200"/>
        <w:rPr>
          <w:rFonts w:hint="eastAsia" w:ascii="宋体" w:hAnsi="宋体" w:eastAsia="宋体" w:cs="宋体"/>
          <w:b/>
          <w:bCs/>
          <w:color w:val="auto"/>
          <w:sz w:val="30"/>
          <w:szCs w:val="30"/>
          <w:lang w:eastAsia="zh-CN"/>
        </w:rPr>
      </w:pPr>
      <w:r>
        <w:rPr>
          <w:rFonts w:hint="eastAsia" w:ascii="宋体" w:hAnsi="宋体" w:eastAsia="宋体" w:cs="宋体"/>
          <w:b/>
          <w:bCs/>
          <w:color w:val="auto"/>
          <w:sz w:val="30"/>
          <w:szCs w:val="30"/>
          <w:lang w:eastAsia="zh-CN"/>
        </w:rPr>
        <w:t>三、用餐财政补贴</w:t>
      </w:r>
    </w:p>
    <w:p w14:paraId="743E2BB8">
      <w:pPr>
        <w:spacing w:line="360" w:lineRule="auto"/>
        <w:ind w:firstLine="600" w:firstLineChars="200"/>
        <w:rPr>
          <w:rFonts w:hint="eastAsia" w:ascii="宋体" w:hAnsi="宋体" w:eastAsia="宋体" w:cs="宋体"/>
          <w:color w:val="auto"/>
          <w:sz w:val="30"/>
          <w:szCs w:val="30"/>
        </w:rPr>
      </w:pPr>
      <w:r>
        <w:rPr>
          <w:rFonts w:hint="eastAsia" w:ascii="宋体" w:hAnsi="宋体" w:eastAsia="宋体" w:cs="宋体"/>
          <w:color w:val="auto"/>
          <w:sz w:val="30"/>
          <w:szCs w:val="30"/>
        </w:rPr>
        <w:t>委托专业食堂管理服务公司每月费用</w:t>
      </w:r>
      <w:r>
        <w:rPr>
          <w:rFonts w:hint="eastAsia" w:ascii="宋体" w:hAnsi="宋体" w:eastAsia="宋体" w:cs="宋体"/>
          <w:color w:val="auto"/>
          <w:sz w:val="30"/>
          <w:szCs w:val="30"/>
          <w:lang w:val="en-US" w:eastAsia="zh-CN"/>
        </w:rPr>
        <w:t>9.46</w:t>
      </w:r>
      <w:r>
        <w:rPr>
          <w:rFonts w:hint="eastAsia" w:ascii="宋体" w:hAnsi="宋体" w:eastAsia="宋体" w:cs="宋体"/>
          <w:color w:val="auto"/>
          <w:sz w:val="30"/>
          <w:szCs w:val="30"/>
        </w:rPr>
        <w:t>万元（含委托管理服务公司服务费用及委托管理服务公司聘用</w:t>
      </w:r>
      <w:r>
        <w:rPr>
          <w:rFonts w:hint="eastAsia" w:ascii="宋体" w:hAnsi="宋体" w:eastAsia="宋体" w:cs="宋体"/>
          <w:color w:val="auto"/>
          <w:sz w:val="30"/>
          <w:szCs w:val="30"/>
          <w:lang w:val="en-US" w:eastAsia="zh-CN"/>
        </w:rPr>
        <w:t>20</w:t>
      </w:r>
      <w:r>
        <w:rPr>
          <w:rFonts w:hint="eastAsia" w:ascii="宋体" w:hAnsi="宋体" w:eastAsia="宋体" w:cs="宋体"/>
          <w:color w:val="auto"/>
          <w:sz w:val="30"/>
          <w:szCs w:val="30"/>
        </w:rPr>
        <w:t>名工作人员工资待遇），全年预算资金</w:t>
      </w:r>
      <w:r>
        <w:rPr>
          <w:rFonts w:hint="eastAsia" w:ascii="宋体" w:hAnsi="宋体" w:eastAsia="宋体" w:cs="宋体"/>
          <w:color w:val="auto"/>
          <w:sz w:val="30"/>
          <w:szCs w:val="30"/>
          <w:lang w:val="en-US" w:eastAsia="zh-CN"/>
        </w:rPr>
        <w:t>113.52</w:t>
      </w:r>
      <w:r>
        <w:rPr>
          <w:rFonts w:hint="eastAsia" w:ascii="宋体" w:hAnsi="宋体" w:eastAsia="宋体" w:cs="宋体"/>
          <w:color w:val="auto"/>
          <w:sz w:val="30"/>
          <w:szCs w:val="30"/>
        </w:rPr>
        <w:t>万元。费用结算为每月月初，由秀英区机关事务管理局就当月费用进行结算，结算标准为：早餐每份6元，中餐每份</w:t>
      </w:r>
      <w:r>
        <w:rPr>
          <w:rFonts w:hint="eastAsia" w:ascii="宋体" w:hAnsi="宋体" w:eastAsia="宋体" w:cs="宋体"/>
          <w:color w:val="auto"/>
          <w:sz w:val="30"/>
          <w:szCs w:val="30"/>
          <w:lang w:val="en-US" w:eastAsia="zh-CN"/>
        </w:rPr>
        <w:t>14</w:t>
      </w:r>
      <w:r>
        <w:rPr>
          <w:rFonts w:hint="eastAsia" w:ascii="宋体" w:hAnsi="宋体" w:eastAsia="宋体" w:cs="宋体"/>
          <w:color w:val="auto"/>
          <w:sz w:val="30"/>
          <w:szCs w:val="30"/>
        </w:rPr>
        <w:t>元。</w:t>
      </w:r>
    </w:p>
    <w:p w14:paraId="5F9CBB34">
      <w:pPr>
        <w:spacing w:line="360" w:lineRule="auto"/>
        <w:ind w:firstLine="602" w:firstLineChars="200"/>
        <w:rPr>
          <w:rFonts w:hint="eastAsia" w:ascii="宋体" w:hAnsi="宋体" w:eastAsia="宋体" w:cs="宋体"/>
          <w:b/>
          <w:bCs/>
          <w:color w:val="auto"/>
          <w:sz w:val="30"/>
          <w:szCs w:val="30"/>
          <w:lang w:eastAsia="zh-CN"/>
        </w:rPr>
      </w:pPr>
      <w:r>
        <w:rPr>
          <w:rFonts w:hint="eastAsia" w:ascii="宋体" w:hAnsi="宋体" w:eastAsia="宋体" w:cs="宋体"/>
          <w:b/>
          <w:bCs/>
          <w:color w:val="auto"/>
          <w:sz w:val="30"/>
          <w:szCs w:val="30"/>
          <w:lang w:eastAsia="zh-CN"/>
        </w:rPr>
        <w:t xml:space="preserve">四、经费拨付方式 </w:t>
      </w:r>
    </w:p>
    <w:p w14:paraId="65AF7B5C">
      <w:pPr>
        <w:spacing w:line="360" w:lineRule="auto"/>
        <w:ind w:firstLine="600" w:firstLineChars="200"/>
        <w:rPr>
          <w:rFonts w:hint="eastAsia" w:ascii="宋体" w:hAnsi="宋体" w:eastAsia="宋体" w:cs="宋体"/>
          <w:color w:val="auto"/>
          <w:sz w:val="30"/>
          <w:szCs w:val="30"/>
        </w:rPr>
      </w:pPr>
      <w:r>
        <w:rPr>
          <w:rFonts w:hint="eastAsia" w:ascii="宋体" w:hAnsi="宋体" w:eastAsia="宋体" w:cs="宋体"/>
          <w:color w:val="auto"/>
          <w:sz w:val="30"/>
          <w:szCs w:val="30"/>
        </w:rPr>
        <w:t>干部职工就餐发放的每月300元补贴以“智慧食堂后台”系统每月采集到的就餐次数为依据，由秀英区机关事务管理局核准当月就餐次数及金额并报送至秀英区财政局，秀英区财政局于次月10日前兑现给食堂管理服务公司。</w:t>
      </w:r>
    </w:p>
    <w:p w14:paraId="2F948AEB">
      <w:pPr>
        <w:spacing w:line="360" w:lineRule="auto"/>
        <w:ind w:firstLine="602" w:firstLineChars="200"/>
        <w:rPr>
          <w:rFonts w:hint="eastAsia" w:ascii="宋体" w:hAnsi="宋体" w:eastAsia="宋体" w:cs="宋体"/>
          <w:b/>
          <w:bCs/>
          <w:color w:val="auto"/>
          <w:sz w:val="30"/>
          <w:szCs w:val="30"/>
          <w:lang w:eastAsia="zh-CN"/>
        </w:rPr>
      </w:pPr>
      <w:r>
        <w:rPr>
          <w:rFonts w:hint="eastAsia" w:ascii="宋体" w:hAnsi="宋体" w:eastAsia="宋体" w:cs="宋体"/>
          <w:b/>
          <w:bCs/>
          <w:color w:val="auto"/>
          <w:sz w:val="30"/>
          <w:szCs w:val="30"/>
          <w:lang w:eastAsia="zh-CN"/>
        </w:rPr>
        <w:t>五、服务期限</w:t>
      </w:r>
    </w:p>
    <w:p w14:paraId="393D61B6">
      <w:pPr>
        <w:widowControl/>
        <w:spacing w:line="360" w:lineRule="auto"/>
        <w:ind w:firstLine="600" w:firstLineChars="200"/>
        <w:jc w:val="left"/>
        <w:rPr>
          <w:rFonts w:hint="eastAsia" w:ascii="宋体" w:hAnsi="宋体" w:eastAsia="宋体" w:cs="宋体"/>
          <w:color w:val="auto"/>
          <w:kern w:val="0"/>
          <w:sz w:val="30"/>
          <w:szCs w:val="30"/>
          <w:lang w:eastAsia="zh-CN" w:bidi="ar"/>
        </w:rPr>
      </w:pPr>
      <w:r>
        <w:rPr>
          <w:rFonts w:hint="eastAsia" w:ascii="宋体" w:hAnsi="宋体" w:eastAsia="宋体" w:cs="宋体"/>
          <w:color w:val="auto"/>
          <w:kern w:val="0"/>
          <w:sz w:val="30"/>
          <w:szCs w:val="30"/>
          <w:lang w:eastAsia="zh-CN" w:bidi="ar"/>
        </w:rPr>
        <w:t>三年（实行</w:t>
      </w:r>
      <w:r>
        <w:rPr>
          <w:rFonts w:hint="eastAsia" w:ascii="宋体" w:hAnsi="宋体" w:eastAsia="宋体" w:cs="宋体"/>
          <w:color w:val="auto"/>
          <w:kern w:val="0"/>
          <w:sz w:val="30"/>
          <w:szCs w:val="30"/>
          <w:lang w:val="en-US" w:eastAsia="zh-CN" w:bidi="ar"/>
        </w:rPr>
        <w:t>0.5年+2.5年制度，即</w:t>
      </w:r>
      <w:r>
        <w:rPr>
          <w:rFonts w:hint="eastAsia" w:ascii="宋体" w:hAnsi="宋体" w:eastAsia="宋体" w:cs="宋体"/>
          <w:color w:val="auto"/>
          <w:kern w:val="0"/>
          <w:sz w:val="30"/>
          <w:szCs w:val="30"/>
          <w:lang w:eastAsia="zh-CN" w:bidi="ar"/>
        </w:rPr>
        <w:t>自合同签订生效之日起半年为试用期，试用期结束后的</w:t>
      </w:r>
      <w:r>
        <w:rPr>
          <w:rFonts w:hint="eastAsia" w:ascii="宋体" w:hAnsi="宋体" w:eastAsia="宋体" w:cs="宋体"/>
          <w:color w:val="auto"/>
          <w:kern w:val="0"/>
          <w:sz w:val="30"/>
          <w:szCs w:val="30"/>
          <w:lang w:val="en-US" w:eastAsia="zh-CN" w:bidi="ar"/>
        </w:rPr>
        <w:t>2年半时间</w:t>
      </w:r>
      <w:r>
        <w:rPr>
          <w:rFonts w:hint="eastAsia" w:ascii="宋体" w:hAnsi="宋体" w:eastAsia="宋体" w:cs="宋体"/>
          <w:color w:val="auto"/>
          <w:kern w:val="0"/>
          <w:sz w:val="30"/>
          <w:szCs w:val="30"/>
          <w:lang w:eastAsia="zh-CN" w:bidi="ar"/>
        </w:rPr>
        <w:t>为正式合作。其中，每月按照制定的打分标准进行评分，</w:t>
      </w:r>
      <w:r>
        <w:rPr>
          <w:rFonts w:hint="eastAsia" w:ascii="宋体" w:hAnsi="宋体" w:eastAsia="宋体" w:cs="宋体"/>
          <w:color w:val="auto"/>
          <w:kern w:val="0"/>
          <w:sz w:val="30"/>
          <w:szCs w:val="30"/>
          <w:lang w:val="en-US" w:eastAsia="zh-CN" w:bidi="ar"/>
        </w:rPr>
        <w:t>90分为及格，</w:t>
      </w:r>
      <w:r>
        <w:rPr>
          <w:rFonts w:hint="eastAsia" w:ascii="宋体" w:hAnsi="宋体" w:eastAsia="宋体" w:cs="宋体"/>
          <w:color w:val="auto"/>
          <w:kern w:val="0"/>
          <w:sz w:val="30"/>
          <w:szCs w:val="30"/>
          <w:lang w:eastAsia="zh-CN" w:bidi="ar"/>
        </w:rPr>
        <w:t>评分在</w:t>
      </w:r>
      <w:r>
        <w:rPr>
          <w:rFonts w:hint="eastAsia" w:ascii="宋体" w:hAnsi="宋体" w:eastAsia="宋体" w:cs="宋体"/>
          <w:color w:val="auto"/>
          <w:kern w:val="0"/>
          <w:sz w:val="30"/>
          <w:szCs w:val="30"/>
          <w:lang w:val="en-US" w:eastAsia="zh-CN" w:bidi="ar"/>
        </w:rPr>
        <w:t>90分以下</w:t>
      </w:r>
      <w:r>
        <w:rPr>
          <w:rFonts w:hint="eastAsia" w:ascii="宋体" w:hAnsi="宋体" w:eastAsia="宋体" w:cs="宋体"/>
          <w:color w:val="auto"/>
          <w:kern w:val="0"/>
          <w:sz w:val="30"/>
          <w:szCs w:val="30"/>
          <w:lang w:eastAsia="zh-CN" w:bidi="ar"/>
        </w:rPr>
        <w:t>予以扣除当月劳务费用的</w:t>
      </w:r>
      <w:r>
        <w:rPr>
          <w:rFonts w:hint="eastAsia" w:ascii="宋体" w:hAnsi="宋体" w:eastAsia="宋体" w:cs="宋体"/>
          <w:color w:val="auto"/>
          <w:kern w:val="0"/>
          <w:sz w:val="30"/>
          <w:szCs w:val="30"/>
          <w:lang w:val="en-US" w:eastAsia="zh-CN" w:bidi="ar"/>
        </w:rPr>
        <w:t>5%，评分在80分以下的予以扣除当月劳务费用的10%，如连续两个月评分在80分以下，项目单位有权终止合作</w:t>
      </w:r>
      <w:r>
        <w:rPr>
          <w:rFonts w:hint="eastAsia" w:ascii="宋体" w:hAnsi="宋体" w:eastAsia="宋体" w:cs="宋体"/>
          <w:color w:val="auto"/>
          <w:kern w:val="0"/>
          <w:sz w:val="30"/>
          <w:szCs w:val="30"/>
          <w:lang w:eastAsia="zh-CN" w:bidi="ar"/>
        </w:rPr>
        <w:t>）。</w:t>
      </w:r>
    </w:p>
    <w:p w14:paraId="6ACC475D">
      <w:pPr>
        <w:spacing w:line="360" w:lineRule="auto"/>
        <w:ind w:firstLine="602" w:firstLineChars="200"/>
        <w:rPr>
          <w:rFonts w:hint="eastAsia" w:ascii="宋体" w:hAnsi="宋体" w:eastAsia="宋体" w:cs="宋体"/>
          <w:b/>
          <w:bCs/>
          <w:color w:val="auto"/>
          <w:sz w:val="30"/>
          <w:szCs w:val="30"/>
          <w:lang w:eastAsia="zh-CN"/>
        </w:rPr>
      </w:pPr>
      <w:r>
        <w:rPr>
          <w:rFonts w:hint="eastAsia" w:ascii="宋体" w:hAnsi="宋体" w:eastAsia="宋体" w:cs="宋体"/>
          <w:b/>
          <w:bCs/>
          <w:color w:val="auto"/>
          <w:sz w:val="30"/>
          <w:szCs w:val="30"/>
          <w:lang w:eastAsia="zh-CN"/>
        </w:rPr>
        <w:t>六、合同价款及支付方式</w:t>
      </w:r>
    </w:p>
    <w:p w14:paraId="11299FD7">
      <w:pPr>
        <w:widowControl/>
        <w:spacing w:line="360" w:lineRule="auto"/>
        <w:ind w:firstLine="600" w:firstLineChars="200"/>
        <w:jc w:val="left"/>
        <w:rPr>
          <w:rFonts w:hint="eastAsia" w:ascii="宋体" w:hAnsi="宋体" w:eastAsia="宋体" w:cs="宋体"/>
          <w:b/>
          <w:bCs/>
          <w:color w:val="auto"/>
          <w:sz w:val="30"/>
          <w:szCs w:val="30"/>
          <w:lang w:eastAsia="zh-CN"/>
        </w:rPr>
      </w:pPr>
      <w:r>
        <w:rPr>
          <w:rFonts w:hint="eastAsia" w:ascii="宋体" w:hAnsi="宋体" w:eastAsia="宋体" w:cs="宋体"/>
          <w:color w:val="auto"/>
          <w:kern w:val="0"/>
          <w:sz w:val="30"/>
          <w:szCs w:val="30"/>
          <w:lang w:bidi="ar"/>
        </w:rPr>
        <w:t>本合同总金额</w:t>
      </w:r>
      <w:r>
        <w:rPr>
          <w:rFonts w:hint="eastAsia" w:ascii="宋体" w:hAnsi="宋体" w:cs="宋体"/>
          <w:color w:val="auto"/>
          <w:kern w:val="0"/>
          <w:sz w:val="30"/>
          <w:szCs w:val="30"/>
          <w:lang w:val="en-US" w:eastAsia="zh-CN" w:bidi="ar"/>
        </w:rPr>
        <w:t>XXX</w:t>
      </w:r>
      <w:r>
        <w:rPr>
          <w:rFonts w:hint="eastAsia" w:ascii="宋体" w:hAnsi="宋体" w:eastAsia="宋体" w:cs="宋体"/>
          <w:color w:val="auto"/>
          <w:kern w:val="0"/>
          <w:sz w:val="30"/>
          <w:szCs w:val="30"/>
          <w:lang w:bidi="ar"/>
        </w:rPr>
        <w:t>元（含税，具体以实际发生金额确定结算）</w:t>
      </w:r>
      <w:r>
        <w:rPr>
          <w:rFonts w:hint="eastAsia" w:ascii="宋体" w:hAnsi="宋体" w:cs="宋体"/>
          <w:color w:val="auto"/>
          <w:kern w:val="0"/>
          <w:sz w:val="30"/>
          <w:szCs w:val="30"/>
          <w:lang w:eastAsia="zh-CN" w:bidi="ar"/>
        </w:rPr>
        <w:t>。</w:t>
      </w:r>
    </w:p>
    <w:p w14:paraId="50A9B358">
      <w:pPr>
        <w:spacing w:line="360" w:lineRule="auto"/>
        <w:ind w:firstLine="600" w:firstLineChars="200"/>
        <w:rPr>
          <w:rFonts w:hint="eastAsia" w:ascii="宋体" w:hAnsi="宋体" w:eastAsia="宋体" w:cs="宋体"/>
          <w:color w:val="auto"/>
          <w:kern w:val="0"/>
          <w:sz w:val="30"/>
          <w:szCs w:val="30"/>
          <w:u w:val="single"/>
          <w:shd w:val="clear" w:color="auto" w:fill="FFFFFF"/>
        </w:rPr>
      </w:pPr>
      <w:r>
        <w:rPr>
          <w:rFonts w:hint="eastAsia" w:ascii="宋体" w:hAnsi="宋体" w:eastAsia="宋体" w:cs="宋体"/>
          <w:color w:val="auto"/>
          <w:kern w:val="0"/>
          <w:sz w:val="30"/>
          <w:szCs w:val="30"/>
          <w:shd w:val="clear" w:color="auto" w:fill="FFFFFF"/>
        </w:rPr>
        <w:t>乙方的指定收款账户如下：</w:t>
      </w:r>
    </w:p>
    <w:p w14:paraId="1F19B017">
      <w:pPr>
        <w:spacing w:line="360" w:lineRule="auto"/>
        <w:ind w:firstLine="600" w:firstLineChars="200"/>
        <w:rPr>
          <w:rFonts w:hint="eastAsia" w:ascii="宋体" w:hAnsi="宋体" w:eastAsia="宋体" w:cs="宋体"/>
          <w:color w:val="auto"/>
          <w:kern w:val="0"/>
          <w:sz w:val="30"/>
          <w:szCs w:val="30"/>
          <w:shd w:val="clear" w:color="auto" w:fill="FFFFFF"/>
          <w:lang w:eastAsia="zh-CN"/>
        </w:rPr>
      </w:pPr>
      <w:r>
        <w:rPr>
          <w:rFonts w:hint="eastAsia" w:ascii="宋体" w:hAnsi="宋体" w:eastAsia="宋体" w:cs="宋体"/>
          <w:color w:val="auto"/>
          <w:kern w:val="0"/>
          <w:sz w:val="30"/>
          <w:szCs w:val="30"/>
          <w:shd w:val="clear" w:color="auto" w:fill="FFFFFF"/>
        </w:rPr>
        <w:t>账户名称：</w:t>
      </w:r>
    </w:p>
    <w:p w14:paraId="4A43E933">
      <w:pPr>
        <w:spacing w:line="360" w:lineRule="auto"/>
        <w:ind w:firstLine="600" w:firstLineChars="200"/>
        <w:rPr>
          <w:rFonts w:hint="eastAsia" w:ascii="宋体" w:hAnsi="宋体" w:eastAsia="宋体" w:cs="宋体"/>
          <w:color w:val="auto"/>
          <w:kern w:val="0"/>
          <w:sz w:val="30"/>
          <w:szCs w:val="30"/>
          <w:shd w:val="clear" w:color="auto" w:fill="FFFFFF"/>
          <w:lang w:val="en-US" w:eastAsia="zh-CN"/>
        </w:rPr>
      </w:pPr>
      <w:r>
        <w:rPr>
          <w:rFonts w:hint="eastAsia" w:ascii="宋体" w:hAnsi="宋体" w:eastAsia="宋体" w:cs="宋体"/>
          <w:color w:val="auto"/>
          <w:kern w:val="0"/>
          <w:sz w:val="30"/>
          <w:szCs w:val="30"/>
          <w:shd w:val="clear" w:color="auto" w:fill="FFFFFF"/>
        </w:rPr>
        <w:t>开户银行：</w:t>
      </w:r>
    </w:p>
    <w:p w14:paraId="5966A490">
      <w:pPr>
        <w:pStyle w:val="4"/>
        <w:ind w:firstLine="600" w:firstLineChars="200"/>
        <w:rPr>
          <w:rFonts w:hint="default" w:ascii="宋体" w:hAnsi="宋体" w:eastAsia="宋体" w:cs="宋体"/>
          <w:color w:val="auto"/>
          <w:sz w:val="30"/>
          <w:szCs w:val="30"/>
          <w:lang w:val="en-US" w:eastAsia="zh-CN"/>
        </w:rPr>
      </w:pPr>
      <w:r>
        <w:rPr>
          <w:rFonts w:hint="eastAsia" w:ascii="宋体" w:hAnsi="宋体" w:eastAsia="宋体" w:cs="宋体"/>
          <w:color w:val="auto"/>
          <w:kern w:val="0"/>
          <w:sz w:val="30"/>
          <w:szCs w:val="30"/>
          <w:shd w:val="clear" w:color="auto" w:fill="FFFFFF"/>
        </w:rPr>
        <w:t>银行账号：</w:t>
      </w:r>
    </w:p>
    <w:p w14:paraId="634CCAF7">
      <w:pPr>
        <w:spacing w:line="360" w:lineRule="auto"/>
        <w:ind w:firstLine="602" w:firstLineChars="200"/>
        <w:rPr>
          <w:rFonts w:hint="eastAsia" w:ascii="宋体" w:hAnsi="宋体" w:eastAsia="宋体" w:cs="宋体"/>
          <w:b/>
          <w:bCs/>
          <w:color w:val="auto"/>
          <w:sz w:val="30"/>
          <w:szCs w:val="30"/>
          <w:lang w:eastAsia="zh-CN"/>
        </w:rPr>
      </w:pPr>
      <w:r>
        <w:rPr>
          <w:rFonts w:hint="eastAsia" w:ascii="宋体" w:hAnsi="宋体" w:eastAsia="宋体" w:cs="宋体"/>
          <w:b/>
          <w:bCs/>
          <w:color w:val="auto"/>
          <w:sz w:val="30"/>
          <w:szCs w:val="30"/>
          <w:lang w:val="en-US" w:eastAsia="zh-CN"/>
        </w:rPr>
        <w:t>七</w:t>
      </w:r>
      <w:r>
        <w:rPr>
          <w:rFonts w:hint="eastAsia" w:ascii="宋体" w:hAnsi="宋体" w:eastAsia="宋体" w:cs="宋体"/>
          <w:b/>
          <w:bCs/>
          <w:color w:val="auto"/>
          <w:sz w:val="30"/>
          <w:szCs w:val="30"/>
          <w:lang w:eastAsia="zh-CN"/>
        </w:rPr>
        <w:t>、双方权利及义务</w:t>
      </w:r>
    </w:p>
    <w:p w14:paraId="31B726B0">
      <w:pPr>
        <w:spacing w:line="360" w:lineRule="auto"/>
        <w:ind w:firstLine="602" w:firstLineChars="200"/>
        <w:rPr>
          <w:rFonts w:hint="eastAsia" w:ascii="宋体" w:hAnsi="宋体" w:eastAsia="宋体" w:cs="宋体"/>
          <w:b/>
          <w:bCs/>
          <w:color w:val="auto"/>
          <w:sz w:val="30"/>
          <w:szCs w:val="30"/>
          <w:lang w:val="en-US" w:eastAsia="zh-CN"/>
        </w:rPr>
      </w:pPr>
      <w:r>
        <w:rPr>
          <w:rFonts w:hint="eastAsia" w:ascii="宋体" w:hAnsi="宋体" w:eastAsia="宋体" w:cs="宋体"/>
          <w:b/>
          <w:bCs/>
          <w:color w:val="auto"/>
          <w:sz w:val="30"/>
          <w:szCs w:val="30"/>
          <w:lang w:val="en-US" w:eastAsia="zh-CN"/>
        </w:rPr>
        <w:t>（一）甲方权利及义务</w:t>
      </w:r>
    </w:p>
    <w:p w14:paraId="0C2B6ECA">
      <w:pPr>
        <w:widowControl/>
        <w:spacing w:line="360" w:lineRule="auto"/>
        <w:ind w:firstLine="600" w:firstLineChars="200"/>
        <w:jc w:val="left"/>
        <w:rPr>
          <w:rFonts w:hint="eastAsia" w:ascii="宋体" w:hAnsi="宋体" w:eastAsia="宋体" w:cs="宋体"/>
          <w:color w:val="auto"/>
          <w:kern w:val="0"/>
          <w:sz w:val="30"/>
          <w:szCs w:val="30"/>
          <w:lang w:bidi="ar"/>
        </w:rPr>
      </w:pPr>
      <w:r>
        <w:rPr>
          <w:rFonts w:hint="eastAsia" w:ascii="宋体" w:hAnsi="宋体" w:eastAsia="宋体" w:cs="宋体"/>
          <w:color w:val="auto"/>
          <w:kern w:val="0"/>
          <w:sz w:val="30"/>
          <w:szCs w:val="30"/>
          <w:lang w:bidi="ar"/>
        </w:rPr>
        <w:t>1.甲方有权对乙方原材料质量、营养搭配、服务质量及卫生状况进行监督和检查，并要求乙方在指定期限内整改完毕，并视情形由办公室出具书面整改通知。</w:t>
      </w:r>
    </w:p>
    <w:p w14:paraId="553C726C">
      <w:pPr>
        <w:widowControl/>
        <w:spacing w:line="360" w:lineRule="auto"/>
        <w:ind w:firstLine="600" w:firstLineChars="200"/>
        <w:jc w:val="left"/>
        <w:rPr>
          <w:rFonts w:hint="eastAsia" w:ascii="宋体" w:hAnsi="宋体" w:eastAsia="宋体" w:cs="宋体"/>
          <w:color w:val="auto"/>
          <w:kern w:val="0"/>
          <w:sz w:val="30"/>
          <w:szCs w:val="30"/>
          <w:lang w:bidi="ar"/>
        </w:rPr>
      </w:pPr>
      <w:r>
        <w:rPr>
          <w:rFonts w:hint="eastAsia" w:ascii="宋体" w:hAnsi="宋体" w:eastAsia="宋体" w:cs="宋体"/>
          <w:color w:val="auto"/>
          <w:kern w:val="0"/>
          <w:sz w:val="30"/>
          <w:szCs w:val="30"/>
          <w:lang w:bidi="ar"/>
        </w:rPr>
        <w:t>2.甲方有权定期核对乙方提供服务所配备的人员数量。对甲方认为不合理的部分有权下达整改通知书，并要求乙方限期整改。</w:t>
      </w:r>
    </w:p>
    <w:p w14:paraId="4D2021FB">
      <w:pPr>
        <w:widowControl/>
        <w:spacing w:line="360" w:lineRule="auto"/>
        <w:ind w:firstLine="600" w:firstLineChars="200"/>
        <w:jc w:val="left"/>
        <w:rPr>
          <w:rFonts w:hint="eastAsia" w:ascii="宋体" w:hAnsi="宋体" w:eastAsia="宋体" w:cs="宋体"/>
          <w:color w:val="auto"/>
          <w:kern w:val="0"/>
          <w:sz w:val="30"/>
          <w:szCs w:val="30"/>
          <w:lang w:bidi="ar"/>
        </w:rPr>
      </w:pPr>
      <w:r>
        <w:rPr>
          <w:rFonts w:hint="eastAsia" w:ascii="宋体" w:hAnsi="宋体" w:eastAsia="宋体" w:cs="宋体"/>
          <w:color w:val="auto"/>
          <w:kern w:val="0"/>
          <w:sz w:val="30"/>
          <w:szCs w:val="30"/>
          <w:lang w:bidi="ar"/>
        </w:rPr>
        <w:t>3.甲方有权依乙方提供的服务进行考核。当考核结果未达到标准时，有权依据考核办法实施惩罚。</w:t>
      </w:r>
    </w:p>
    <w:p w14:paraId="45998C56">
      <w:pPr>
        <w:widowControl/>
        <w:spacing w:line="360" w:lineRule="auto"/>
        <w:ind w:firstLine="600" w:firstLineChars="200"/>
        <w:jc w:val="left"/>
        <w:rPr>
          <w:rFonts w:hint="eastAsia" w:ascii="宋体" w:hAnsi="宋体" w:eastAsia="宋体" w:cs="宋体"/>
          <w:color w:val="auto"/>
          <w:kern w:val="0"/>
          <w:sz w:val="30"/>
          <w:szCs w:val="30"/>
          <w:lang w:bidi="ar"/>
        </w:rPr>
      </w:pPr>
      <w:r>
        <w:rPr>
          <w:rFonts w:hint="eastAsia" w:ascii="宋体" w:hAnsi="宋体" w:eastAsia="宋体" w:cs="宋体"/>
          <w:color w:val="auto"/>
          <w:kern w:val="0"/>
          <w:sz w:val="30"/>
          <w:szCs w:val="30"/>
          <w:lang w:bidi="ar"/>
        </w:rPr>
        <w:t>4.甲方负责检查监督乙方管理工作的实施及制度的执行情况。</w:t>
      </w:r>
    </w:p>
    <w:p w14:paraId="4D7BE449">
      <w:pPr>
        <w:widowControl/>
        <w:spacing w:line="360" w:lineRule="auto"/>
        <w:ind w:firstLine="600" w:firstLineChars="200"/>
        <w:jc w:val="left"/>
        <w:rPr>
          <w:rFonts w:hint="eastAsia" w:ascii="宋体" w:hAnsi="宋体" w:eastAsia="宋体" w:cs="宋体"/>
          <w:color w:val="auto"/>
          <w:kern w:val="0"/>
          <w:sz w:val="30"/>
          <w:szCs w:val="30"/>
          <w:lang w:bidi="ar"/>
        </w:rPr>
      </w:pPr>
      <w:r>
        <w:rPr>
          <w:rFonts w:hint="eastAsia" w:ascii="宋体" w:hAnsi="宋体" w:eastAsia="宋体" w:cs="宋体"/>
          <w:color w:val="auto"/>
          <w:kern w:val="0"/>
          <w:sz w:val="30"/>
          <w:szCs w:val="30"/>
          <w:lang w:bidi="ar"/>
        </w:rPr>
        <w:t>5.甲方应按合同约定的时间及方式向乙方支付合同价款。</w:t>
      </w:r>
    </w:p>
    <w:p w14:paraId="171A95FC">
      <w:pPr>
        <w:widowControl/>
        <w:spacing w:line="360" w:lineRule="auto"/>
        <w:ind w:firstLine="600" w:firstLineChars="200"/>
        <w:jc w:val="left"/>
        <w:rPr>
          <w:rFonts w:hint="eastAsia" w:ascii="宋体" w:hAnsi="宋体" w:eastAsia="宋体" w:cs="宋体"/>
          <w:color w:val="auto"/>
          <w:kern w:val="0"/>
          <w:sz w:val="30"/>
          <w:szCs w:val="30"/>
          <w:lang w:bidi="ar"/>
        </w:rPr>
      </w:pPr>
      <w:r>
        <w:rPr>
          <w:rFonts w:hint="eastAsia" w:ascii="宋体" w:hAnsi="宋体" w:eastAsia="宋体" w:cs="宋体"/>
          <w:color w:val="auto"/>
          <w:kern w:val="0"/>
          <w:sz w:val="30"/>
          <w:szCs w:val="30"/>
          <w:lang w:bidi="ar"/>
        </w:rPr>
        <w:t>6.甲方有义务协助乙方做好就餐人员的沟通、协调、解释工作。</w:t>
      </w:r>
    </w:p>
    <w:p w14:paraId="5FF8F0C7">
      <w:pPr>
        <w:widowControl/>
        <w:spacing w:line="360" w:lineRule="auto"/>
        <w:ind w:firstLine="600" w:firstLineChars="200"/>
        <w:jc w:val="left"/>
        <w:rPr>
          <w:rFonts w:hint="eastAsia" w:ascii="宋体" w:hAnsi="宋体" w:eastAsia="宋体" w:cs="宋体"/>
          <w:color w:val="auto"/>
          <w:kern w:val="0"/>
          <w:sz w:val="30"/>
          <w:szCs w:val="30"/>
          <w:lang w:bidi="ar"/>
        </w:rPr>
      </w:pPr>
      <w:r>
        <w:rPr>
          <w:rFonts w:hint="eastAsia" w:ascii="宋体" w:hAnsi="宋体" w:eastAsia="宋体" w:cs="宋体"/>
          <w:color w:val="auto"/>
          <w:kern w:val="0"/>
          <w:sz w:val="30"/>
          <w:szCs w:val="30"/>
          <w:lang w:bidi="ar"/>
        </w:rPr>
        <w:t>7.甲方有重大活动，节假日或作息时间变更时，必须提前通知乙方，以备乙方调整供餐服务保障工作计划。</w:t>
      </w:r>
    </w:p>
    <w:p w14:paraId="3F956A85">
      <w:pPr>
        <w:widowControl/>
        <w:spacing w:line="360" w:lineRule="auto"/>
        <w:ind w:firstLine="600" w:firstLineChars="200"/>
        <w:jc w:val="left"/>
        <w:rPr>
          <w:rFonts w:hint="eastAsia" w:ascii="宋体" w:hAnsi="宋体" w:eastAsia="宋体" w:cs="宋体"/>
          <w:color w:val="auto"/>
          <w:kern w:val="0"/>
          <w:sz w:val="30"/>
          <w:szCs w:val="30"/>
          <w:lang w:bidi="ar"/>
        </w:rPr>
      </w:pPr>
      <w:r>
        <w:rPr>
          <w:rFonts w:hint="eastAsia" w:ascii="宋体" w:hAnsi="宋体" w:eastAsia="宋体" w:cs="宋体"/>
          <w:color w:val="auto"/>
          <w:kern w:val="0"/>
          <w:sz w:val="30"/>
          <w:szCs w:val="30"/>
          <w:lang w:bidi="ar"/>
        </w:rPr>
        <w:t>8.甲方有权对支付给乙方用于本合同项下服务内容管理范围内管理及合理使用的费用进行监督、审核，确保服务费用切实用于本合同项下项目合理支出。</w:t>
      </w:r>
    </w:p>
    <w:p w14:paraId="15FA38A6">
      <w:pPr>
        <w:widowControl/>
        <w:spacing w:line="360" w:lineRule="auto"/>
        <w:ind w:firstLine="602" w:firstLineChars="200"/>
        <w:jc w:val="left"/>
        <w:rPr>
          <w:rFonts w:hint="eastAsia" w:ascii="宋体" w:hAnsi="宋体" w:eastAsia="宋体" w:cs="宋体"/>
          <w:b/>
          <w:bCs/>
          <w:color w:val="auto"/>
          <w:kern w:val="0"/>
          <w:sz w:val="30"/>
          <w:szCs w:val="30"/>
          <w:lang w:bidi="ar"/>
        </w:rPr>
      </w:pPr>
      <w:r>
        <w:rPr>
          <w:rFonts w:hint="eastAsia" w:ascii="宋体" w:hAnsi="宋体" w:eastAsia="宋体" w:cs="宋体"/>
          <w:b/>
          <w:bCs/>
          <w:color w:val="auto"/>
          <w:kern w:val="0"/>
          <w:sz w:val="30"/>
          <w:szCs w:val="30"/>
          <w:lang w:bidi="ar"/>
        </w:rPr>
        <w:t>(二)乙方的权利及义务</w:t>
      </w:r>
    </w:p>
    <w:p w14:paraId="06B3D8C3">
      <w:pPr>
        <w:widowControl/>
        <w:spacing w:line="360" w:lineRule="auto"/>
        <w:ind w:firstLine="600" w:firstLineChars="200"/>
        <w:jc w:val="left"/>
        <w:rPr>
          <w:rFonts w:hint="eastAsia" w:ascii="宋体" w:hAnsi="宋体" w:eastAsia="宋体" w:cs="宋体"/>
          <w:color w:val="auto"/>
          <w:kern w:val="0"/>
          <w:sz w:val="30"/>
          <w:szCs w:val="30"/>
          <w:lang w:bidi="ar"/>
        </w:rPr>
      </w:pPr>
      <w:r>
        <w:rPr>
          <w:rFonts w:hint="eastAsia" w:ascii="宋体" w:hAnsi="宋体" w:eastAsia="宋体" w:cs="宋体"/>
          <w:color w:val="auto"/>
          <w:kern w:val="0"/>
          <w:sz w:val="30"/>
          <w:szCs w:val="30"/>
          <w:lang w:bidi="ar"/>
        </w:rPr>
        <w:t>1.乙方应按照甲方确定的餐费标准准备餐食。</w:t>
      </w:r>
    </w:p>
    <w:p w14:paraId="312C27FF">
      <w:pPr>
        <w:widowControl/>
        <w:spacing w:line="360" w:lineRule="auto"/>
        <w:ind w:firstLine="600" w:firstLineChars="200"/>
        <w:jc w:val="left"/>
        <w:rPr>
          <w:rFonts w:hint="eastAsia" w:ascii="宋体" w:hAnsi="宋体" w:eastAsia="宋体" w:cs="宋体"/>
          <w:color w:val="auto"/>
          <w:kern w:val="0"/>
          <w:sz w:val="30"/>
          <w:szCs w:val="30"/>
          <w:lang w:bidi="ar"/>
        </w:rPr>
      </w:pPr>
      <w:r>
        <w:rPr>
          <w:rFonts w:hint="eastAsia" w:ascii="宋体" w:hAnsi="宋体" w:eastAsia="宋体" w:cs="宋体"/>
          <w:color w:val="auto"/>
          <w:kern w:val="0"/>
          <w:sz w:val="30"/>
          <w:szCs w:val="30"/>
          <w:lang w:bidi="ar"/>
        </w:rPr>
        <w:t>2.乙方对本合同约定的委托服务范围内的项目享有管理权及服务义务。</w:t>
      </w:r>
    </w:p>
    <w:p w14:paraId="72822778">
      <w:pPr>
        <w:widowControl/>
        <w:spacing w:line="360" w:lineRule="auto"/>
        <w:ind w:firstLine="600" w:firstLineChars="200"/>
        <w:jc w:val="left"/>
        <w:rPr>
          <w:rFonts w:hint="eastAsia" w:ascii="宋体" w:hAnsi="宋体" w:eastAsia="宋体" w:cs="宋体"/>
          <w:color w:val="auto"/>
          <w:kern w:val="0"/>
          <w:sz w:val="30"/>
          <w:szCs w:val="30"/>
          <w:lang w:bidi="ar"/>
        </w:rPr>
      </w:pPr>
      <w:r>
        <w:rPr>
          <w:rFonts w:hint="eastAsia" w:ascii="宋体" w:hAnsi="宋体" w:eastAsia="宋体" w:cs="宋体"/>
          <w:color w:val="auto"/>
          <w:kern w:val="0"/>
          <w:sz w:val="30"/>
          <w:szCs w:val="30"/>
          <w:lang w:bidi="ar"/>
        </w:rPr>
        <w:t>3.乙方有权根据本合同的约定向甲方收取相关服务费用，并有权在本合同项下服务内容管理范围内管理及合理使用。</w:t>
      </w:r>
    </w:p>
    <w:p w14:paraId="0A42296F">
      <w:pPr>
        <w:widowControl/>
        <w:spacing w:line="360" w:lineRule="auto"/>
        <w:ind w:firstLine="600" w:firstLineChars="200"/>
        <w:jc w:val="left"/>
        <w:rPr>
          <w:rFonts w:hint="eastAsia" w:ascii="宋体" w:hAnsi="宋体" w:eastAsia="宋体" w:cs="宋体"/>
          <w:color w:val="auto"/>
          <w:kern w:val="0"/>
          <w:sz w:val="30"/>
          <w:szCs w:val="30"/>
          <w:lang w:bidi="ar"/>
        </w:rPr>
      </w:pPr>
      <w:r>
        <w:rPr>
          <w:rFonts w:hint="eastAsia" w:ascii="宋体" w:hAnsi="宋体" w:eastAsia="宋体" w:cs="宋体"/>
          <w:color w:val="auto"/>
          <w:kern w:val="0"/>
          <w:sz w:val="30"/>
          <w:szCs w:val="30"/>
          <w:lang w:bidi="ar"/>
        </w:rPr>
        <w:t>4.乙方应及时向甲方通告本项目服务范围内有关服务的重大事项，及时配合处理投诉。</w:t>
      </w:r>
    </w:p>
    <w:p w14:paraId="3003811F">
      <w:pPr>
        <w:widowControl/>
        <w:spacing w:line="360" w:lineRule="auto"/>
        <w:ind w:firstLine="600" w:firstLineChars="200"/>
        <w:jc w:val="left"/>
        <w:rPr>
          <w:rFonts w:hint="eastAsia" w:ascii="宋体" w:hAnsi="宋体" w:eastAsia="宋体" w:cs="宋体"/>
          <w:color w:val="auto"/>
          <w:kern w:val="0"/>
          <w:sz w:val="30"/>
          <w:szCs w:val="30"/>
          <w:lang w:bidi="ar"/>
        </w:rPr>
      </w:pPr>
      <w:r>
        <w:rPr>
          <w:rFonts w:hint="eastAsia" w:ascii="宋体" w:hAnsi="宋体" w:eastAsia="宋体" w:cs="宋体"/>
          <w:color w:val="auto"/>
          <w:kern w:val="0"/>
          <w:sz w:val="30"/>
          <w:szCs w:val="30"/>
          <w:lang w:bidi="ar"/>
        </w:rPr>
        <w:t>5.乙方应接受项目行业管理部门及政府有关部门的指导，接受甲方的监督。</w:t>
      </w:r>
    </w:p>
    <w:p w14:paraId="699012F9">
      <w:pPr>
        <w:widowControl/>
        <w:spacing w:line="360" w:lineRule="auto"/>
        <w:ind w:firstLine="600" w:firstLineChars="200"/>
        <w:jc w:val="left"/>
        <w:rPr>
          <w:rFonts w:hint="eastAsia" w:ascii="宋体" w:hAnsi="宋体" w:eastAsia="宋体" w:cs="宋体"/>
          <w:color w:val="auto"/>
          <w:kern w:val="0"/>
          <w:sz w:val="30"/>
          <w:szCs w:val="30"/>
          <w:lang w:bidi="ar"/>
        </w:rPr>
      </w:pPr>
      <w:r>
        <w:rPr>
          <w:rFonts w:hint="eastAsia" w:ascii="宋体" w:hAnsi="宋体" w:eastAsia="宋体" w:cs="宋体"/>
          <w:color w:val="auto"/>
          <w:kern w:val="0"/>
          <w:sz w:val="30"/>
          <w:szCs w:val="30"/>
          <w:lang w:bidi="ar"/>
        </w:rPr>
        <w:t>6.乙方应严格按照投标文件履行各项承诺和义务。</w:t>
      </w:r>
    </w:p>
    <w:p w14:paraId="49AC8A3A">
      <w:pPr>
        <w:widowControl/>
        <w:spacing w:line="360" w:lineRule="auto"/>
        <w:ind w:firstLine="600" w:firstLineChars="200"/>
        <w:jc w:val="left"/>
        <w:rPr>
          <w:rFonts w:hint="eastAsia" w:ascii="宋体" w:hAnsi="宋体" w:eastAsia="宋体" w:cs="宋体"/>
          <w:color w:val="auto"/>
          <w:kern w:val="0"/>
          <w:sz w:val="30"/>
          <w:szCs w:val="30"/>
          <w:lang w:bidi="ar"/>
        </w:rPr>
      </w:pPr>
      <w:r>
        <w:rPr>
          <w:rFonts w:hint="eastAsia" w:ascii="宋体" w:hAnsi="宋体" w:eastAsia="宋体" w:cs="宋体"/>
          <w:color w:val="auto"/>
          <w:kern w:val="0"/>
          <w:sz w:val="30"/>
          <w:szCs w:val="30"/>
          <w:lang w:bidi="ar"/>
        </w:rPr>
        <w:t>7.乙方应制定并与甲方共享完善的突发事件应对预案，包括但不限于食品安全事故、自然灾害、卫生安全事件等。乙方在应对此类事件时应及时上报甲方，不得隐瞒，并协调相关部门进行处理。</w:t>
      </w:r>
    </w:p>
    <w:p w14:paraId="38320A69">
      <w:pPr>
        <w:widowControl/>
        <w:spacing w:line="360" w:lineRule="auto"/>
        <w:ind w:firstLine="602" w:firstLineChars="200"/>
        <w:jc w:val="left"/>
        <w:rPr>
          <w:rFonts w:hint="eastAsia" w:ascii="宋体" w:hAnsi="宋体" w:eastAsia="宋体" w:cs="宋体"/>
          <w:b/>
          <w:bCs/>
          <w:color w:val="auto"/>
          <w:kern w:val="0"/>
          <w:sz w:val="30"/>
          <w:szCs w:val="30"/>
          <w:lang w:bidi="ar"/>
        </w:rPr>
      </w:pPr>
      <w:r>
        <w:rPr>
          <w:rFonts w:hint="eastAsia" w:ascii="宋体" w:hAnsi="宋体" w:eastAsia="宋体" w:cs="宋体"/>
          <w:b/>
          <w:bCs/>
          <w:color w:val="auto"/>
          <w:kern w:val="0"/>
          <w:sz w:val="30"/>
          <w:szCs w:val="30"/>
          <w:lang w:val="en-US" w:eastAsia="zh-CN" w:bidi="ar"/>
        </w:rPr>
        <w:t>八</w:t>
      </w:r>
      <w:r>
        <w:rPr>
          <w:rFonts w:hint="eastAsia" w:ascii="宋体" w:hAnsi="宋体" w:eastAsia="宋体" w:cs="宋体"/>
          <w:b/>
          <w:bCs/>
          <w:color w:val="auto"/>
          <w:kern w:val="0"/>
          <w:sz w:val="30"/>
          <w:szCs w:val="30"/>
          <w:lang w:eastAsia="zh-CN" w:bidi="ar"/>
        </w:rPr>
        <w:t>、</w:t>
      </w:r>
      <w:r>
        <w:rPr>
          <w:rFonts w:hint="eastAsia" w:ascii="宋体" w:hAnsi="宋体" w:eastAsia="宋体" w:cs="宋体"/>
          <w:b/>
          <w:bCs/>
          <w:color w:val="auto"/>
          <w:kern w:val="0"/>
          <w:sz w:val="30"/>
          <w:szCs w:val="30"/>
          <w:lang w:bidi="ar"/>
        </w:rPr>
        <w:t>违约责任</w:t>
      </w:r>
    </w:p>
    <w:p w14:paraId="5630B6B8">
      <w:pPr>
        <w:widowControl/>
        <w:spacing w:line="360" w:lineRule="auto"/>
        <w:ind w:firstLine="600" w:firstLineChars="200"/>
        <w:jc w:val="left"/>
        <w:rPr>
          <w:rFonts w:hint="eastAsia" w:ascii="宋体" w:hAnsi="宋体" w:eastAsia="宋体" w:cs="宋体"/>
          <w:color w:val="auto"/>
          <w:kern w:val="0"/>
          <w:sz w:val="30"/>
          <w:szCs w:val="30"/>
          <w:lang w:bidi="ar"/>
        </w:rPr>
      </w:pPr>
      <w:r>
        <w:rPr>
          <w:rFonts w:hint="eastAsia" w:ascii="宋体" w:hAnsi="宋体" w:eastAsia="宋体" w:cs="宋体"/>
          <w:color w:val="auto"/>
          <w:kern w:val="0"/>
          <w:sz w:val="30"/>
          <w:szCs w:val="30"/>
          <w:lang w:bidi="ar"/>
        </w:rPr>
        <w:t>1.若乙方存在经营不善、餐饮质量或服务质量低下等问题，经甲方监督责令整改无效的，甲方有权单方面解除本合同并有权对乙方罚款5000元。</w:t>
      </w:r>
    </w:p>
    <w:p w14:paraId="44F0F11C">
      <w:pPr>
        <w:widowControl/>
        <w:spacing w:line="360" w:lineRule="auto"/>
        <w:ind w:firstLine="600" w:firstLineChars="200"/>
        <w:jc w:val="left"/>
        <w:rPr>
          <w:rFonts w:hint="eastAsia" w:ascii="宋体" w:hAnsi="宋体" w:eastAsia="宋体" w:cs="宋体"/>
          <w:color w:val="auto"/>
          <w:kern w:val="0"/>
          <w:sz w:val="30"/>
          <w:szCs w:val="30"/>
          <w:lang w:bidi="ar"/>
        </w:rPr>
      </w:pPr>
      <w:r>
        <w:rPr>
          <w:rFonts w:hint="eastAsia" w:ascii="宋体" w:hAnsi="宋体" w:eastAsia="宋体" w:cs="宋体"/>
          <w:color w:val="auto"/>
          <w:kern w:val="0"/>
          <w:sz w:val="30"/>
          <w:szCs w:val="30"/>
          <w:lang w:bidi="ar"/>
        </w:rPr>
        <w:t>2.除不可抗力事件外，乙方不得以任何理由不及时或不充足供应天涯区政府</w:t>
      </w:r>
      <w:r>
        <w:rPr>
          <w:rFonts w:hint="eastAsia" w:ascii="宋体" w:hAnsi="宋体" w:eastAsia="宋体" w:cs="宋体"/>
          <w:color w:val="auto"/>
          <w:kern w:val="0"/>
          <w:sz w:val="30"/>
          <w:szCs w:val="30"/>
          <w:lang w:eastAsia="zh-CN" w:bidi="ar"/>
        </w:rPr>
        <w:t>工作人员</w:t>
      </w:r>
      <w:r>
        <w:rPr>
          <w:rFonts w:hint="eastAsia" w:ascii="宋体" w:hAnsi="宋体" w:eastAsia="宋体" w:cs="宋体"/>
          <w:color w:val="auto"/>
          <w:kern w:val="0"/>
          <w:sz w:val="30"/>
          <w:szCs w:val="30"/>
          <w:lang w:bidi="ar"/>
        </w:rPr>
        <w:t>膳食，如有违反，每次罚款1000元。</w:t>
      </w:r>
    </w:p>
    <w:p w14:paraId="618E0BF7">
      <w:pPr>
        <w:widowControl/>
        <w:spacing w:line="360" w:lineRule="auto"/>
        <w:ind w:firstLine="600" w:firstLineChars="200"/>
        <w:jc w:val="left"/>
        <w:rPr>
          <w:rFonts w:hint="eastAsia" w:ascii="宋体" w:hAnsi="宋体" w:eastAsia="宋体" w:cs="宋体"/>
          <w:color w:val="auto"/>
          <w:kern w:val="0"/>
          <w:sz w:val="30"/>
          <w:szCs w:val="30"/>
          <w:lang w:bidi="ar"/>
        </w:rPr>
      </w:pPr>
      <w:r>
        <w:rPr>
          <w:rFonts w:hint="eastAsia" w:ascii="宋体" w:hAnsi="宋体" w:eastAsia="宋体" w:cs="宋体"/>
          <w:color w:val="auto"/>
          <w:kern w:val="0"/>
          <w:sz w:val="30"/>
          <w:szCs w:val="30"/>
          <w:lang w:bidi="ar"/>
        </w:rPr>
        <w:t>3.履约期间，乙方须严格遵纪守法，服从食品药品监督部门和卫生防疫等有关部门和甲方的监督和检查，每日做好食堂环境卫生和食品安全工作，如经食品药品监督部门、卫生防疫等有关部门和甲方的监督检查发现不合格且未按要求整改的，每次罚款200元。造成甲方损失的，乙方负责赔偿。</w:t>
      </w:r>
    </w:p>
    <w:p w14:paraId="77D85B79">
      <w:pPr>
        <w:widowControl/>
        <w:spacing w:line="360" w:lineRule="auto"/>
        <w:ind w:firstLine="600" w:firstLineChars="200"/>
        <w:jc w:val="left"/>
        <w:rPr>
          <w:rFonts w:hint="eastAsia" w:ascii="宋体" w:hAnsi="宋体" w:eastAsia="宋体" w:cs="宋体"/>
          <w:color w:val="auto"/>
          <w:kern w:val="0"/>
          <w:sz w:val="30"/>
          <w:szCs w:val="30"/>
          <w:lang w:bidi="ar"/>
        </w:rPr>
      </w:pPr>
      <w:r>
        <w:rPr>
          <w:rFonts w:hint="eastAsia" w:ascii="宋体" w:hAnsi="宋体" w:eastAsia="宋体" w:cs="宋体"/>
          <w:color w:val="auto"/>
          <w:kern w:val="0"/>
          <w:sz w:val="30"/>
          <w:szCs w:val="30"/>
          <w:lang w:bidi="ar"/>
        </w:rPr>
        <w:t>4.乙方不得转包或改变经营性质，如有违约，甲方有权解除本合同，并追究乙方的法律责任，乙方应向甲方支付合同总额20%的违约金，违约金不足以弥补损失的，乙方应负责赔偿。</w:t>
      </w:r>
    </w:p>
    <w:p w14:paraId="4C67CE61">
      <w:pPr>
        <w:widowControl/>
        <w:spacing w:line="360" w:lineRule="auto"/>
        <w:ind w:firstLine="600" w:firstLineChars="200"/>
        <w:jc w:val="left"/>
        <w:rPr>
          <w:rFonts w:hint="eastAsia" w:ascii="宋体" w:hAnsi="宋体" w:eastAsia="宋体" w:cs="宋体"/>
          <w:color w:val="auto"/>
          <w:kern w:val="0"/>
          <w:sz w:val="30"/>
          <w:szCs w:val="30"/>
          <w:lang w:bidi="ar"/>
        </w:rPr>
      </w:pPr>
      <w:r>
        <w:rPr>
          <w:rFonts w:hint="eastAsia" w:ascii="宋体" w:hAnsi="宋体" w:eastAsia="宋体" w:cs="宋体"/>
          <w:color w:val="auto"/>
          <w:kern w:val="0"/>
          <w:sz w:val="30"/>
          <w:szCs w:val="30"/>
          <w:lang w:val="en-US" w:eastAsia="zh-CN" w:bidi="ar"/>
        </w:rPr>
        <w:t>5.</w:t>
      </w:r>
      <w:r>
        <w:rPr>
          <w:rFonts w:hint="eastAsia" w:ascii="宋体" w:hAnsi="宋体" w:eastAsia="宋体" w:cs="宋体"/>
          <w:color w:val="auto"/>
          <w:kern w:val="0"/>
          <w:sz w:val="30"/>
          <w:szCs w:val="30"/>
          <w:lang w:eastAsia="zh-CN" w:bidi="ar"/>
        </w:rPr>
        <w:t>甲方</w:t>
      </w:r>
      <w:r>
        <w:rPr>
          <w:rFonts w:hint="eastAsia" w:ascii="宋体" w:hAnsi="宋体" w:eastAsia="宋体" w:cs="宋体"/>
          <w:color w:val="auto"/>
          <w:kern w:val="0"/>
          <w:sz w:val="30"/>
          <w:szCs w:val="30"/>
          <w:lang w:val="en-US" w:eastAsia="zh-CN" w:bidi="ar"/>
        </w:rPr>
        <w:t>要求实施提升食堂管理相关工作的合理事项，经查属实乙方未按时完成，</w:t>
      </w:r>
      <w:r>
        <w:rPr>
          <w:rFonts w:hint="eastAsia" w:ascii="宋体" w:hAnsi="宋体" w:eastAsia="宋体" w:cs="宋体"/>
          <w:color w:val="auto"/>
          <w:kern w:val="0"/>
          <w:sz w:val="30"/>
          <w:szCs w:val="30"/>
          <w:lang w:bidi="ar"/>
        </w:rPr>
        <w:t>甲方有权单方面解除本合同并有权对乙方罚款5000元。</w:t>
      </w:r>
    </w:p>
    <w:p w14:paraId="45885289">
      <w:pPr>
        <w:widowControl/>
        <w:spacing w:line="360" w:lineRule="auto"/>
        <w:ind w:firstLine="600" w:firstLineChars="200"/>
        <w:jc w:val="left"/>
        <w:rPr>
          <w:rFonts w:hint="eastAsia" w:ascii="宋体" w:hAnsi="宋体" w:eastAsia="宋体" w:cs="宋体"/>
          <w:color w:val="auto"/>
          <w:kern w:val="0"/>
          <w:sz w:val="30"/>
          <w:szCs w:val="30"/>
          <w:lang w:bidi="ar"/>
        </w:rPr>
      </w:pPr>
      <w:r>
        <w:rPr>
          <w:rFonts w:hint="eastAsia" w:ascii="宋体" w:hAnsi="宋体" w:eastAsia="宋体" w:cs="宋体"/>
          <w:color w:val="auto"/>
          <w:kern w:val="0"/>
          <w:sz w:val="30"/>
          <w:szCs w:val="30"/>
          <w:lang w:val="en-US" w:eastAsia="zh-CN" w:bidi="ar"/>
        </w:rPr>
        <w:t>6</w:t>
      </w:r>
      <w:r>
        <w:rPr>
          <w:rFonts w:hint="eastAsia" w:ascii="宋体" w:hAnsi="宋体" w:eastAsia="宋体" w:cs="宋体"/>
          <w:color w:val="auto"/>
          <w:kern w:val="0"/>
          <w:sz w:val="30"/>
          <w:szCs w:val="30"/>
          <w:lang w:bidi="ar"/>
        </w:rPr>
        <w:t>.乙方如因特殊原因，确实不能正常运作，可向甲方</w:t>
      </w:r>
      <w:r>
        <w:rPr>
          <w:rFonts w:hint="eastAsia" w:ascii="宋体" w:hAnsi="宋体" w:eastAsia="宋体" w:cs="宋体"/>
          <w:color w:val="auto"/>
          <w:kern w:val="0"/>
          <w:sz w:val="30"/>
          <w:szCs w:val="30"/>
          <w:lang w:val="en-US" w:eastAsia="zh-CN" w:bidi="ar"/>
        </w:rPr>
        <w:t>提前1个月</w:t>
      </w:r>
      <w:r>
        <w:rPr>
          <w:rFonts w:hint="eastAsia" w:ascii="宋体" w:hAnsi="宋体" w:eastAsia="宋体" w:cs="宋体"/>
          <w:color w:val="auto"/>
          <w:kern w:val="0"/>
          <w:sz w:val="30"/>
          <w:szCs w:val="30"/>
          <w:lang w:bidi="ar"/>
        </w:rPr>
        <w:t>提出申请，甲方同意后方可撤离。</w:t>
      </w:r>
    </w:p>
    <w:p w14:paraId="2CA07A09">
      <w:pPr>
        <w:widowControl/>
        <w:spacing w:line="360" w:lineRule="auto"/>
        <w:ind w:firstLine="600" w:firstLineChars="200"/>
        <w:jc w:val="left"/>
        <w:rPr>
          <w:rFonts w:hint="eastAsia" w:ascii="宋体" w:hAnsi="宋体" w:eastAsia="宋体" w:cs="宋体"/>
          <w:color w:val="auto"/>
          <w:kern w:val="0"/>
          <w:sz w:val="30"/>
          <w:szCs w:val="30"/>
          <w:lang w:bidi="ar"/>
        </w:rPr>
      </w:pPr>
      <w:r>
        <w:rPr>
          <w:rFonts w:hint="eastAsia" w:ascii="宋体" w:hAnsi="宋体" w:eastAsia="宋体" w:cs="宋体"/>
          <w:color w:val="auto"/>
          <w:kern w:val="0"/>
          <w:sz w:val="30"/>
          <w:szCs w:val="30"/>
          <w:lang w:val="en-US" w:eastAsia="zh-CN" w:bidi="ar"/>
        </w:rPr>
        <w:t>7</w:t>
      </w:r>
      <w:r>
        <w:rPr>
          <w:rFonts w:hint="eastAsia" w:ascii="宋体" w:hAnsi="宋体" w:eastAsia="宋体" w:cs="宋体"/>
          <w:color w:val="auto"/>
          <w:kern w:val="0"/>
          <w:sz w:val="30"/>
          <w:szCs w:val="30"/>
          <w:lang w:bidi="ar"/>
        </w:rPr>
        <w:t>.因乙方原因造成员工或他人人身损害或经济损失、对外纠纷、食品安全事件等均由乙方负责，并承担全部责任。甲方有权解除本合同，乙方应向甲方支付合同总额20%的违约金，违约金不足以弥补损失的，乙方应负责赔偿。</w:t>
      </w:r>
    </w:p>
    <w:p w14:paraId="21BFC4D4">
      <w:pPr>
        <w:widowControl/>
        <w:spacing w:line="360" w:lineRule="auto"/>
        <w:ind w:firstLine="600" w:firstLineChars="200"/>
        <w:jc w:val="left"/>
        <w:rPr>
          <w:rFonts w:hint="eastAsia" w:ascii="宋体" w:hAnsi="宋体" w:eastAsia="宋体" w:cs="宋体"/>
          <w:color w:val="auto"/>
          <w:kern w:val="0"/>
          <w:sz w:val="30"/>
          <w:szCs w:val="30"/>
          <w:lang w:bidi="ar"/>
        </w:rPr>
      </w:pPr>
      <w:r>
        <w:rPr>
          <w:rFonts w:hint="eastAsia" w:ascii="宋体" w:hAnsi="宋体" w:eastAsia="宋体" w:cs="宋体"/>
          <w:color w:val="auto"/>
          <w:kern w:val="0"/>
          <w:sz w:val="30"/>
          <w:szCs w:val="30"/>
          <w:lang w:val="en-US" w:eastAsia="zh-CN" w:bidi="ar"/>
        </w:rPr>
        <w:t>8</w:t>
      </w:r>
      <w:r>
        <w:rPr>
          <w:rFonts w:hint="eastAsia" w:ascii="宋体" w:hAnsi="宋体" w:eastAsia="宋体" w:cs="宋体"/>
          <w:color w:val="auto"/>
          <w:kern w:val="0"/>
          <w:sz w:val="30"/>
          <w:szCs w:val="30"/>
          <w:lang w:bidi="ar"/>
        </w:rPr>
        <w:t>.本合同约定的赔偿金、罚款、违约金等可从甲方应付食材费中直接扣除。</w:t>
      </w:r>
    </w:p>
    <w:p w14:paraId="1586DC0D">
      <w:pPr>
        <w:widowControl/>
        <w:spacing w:line="360" w:lineRule="auto"/>
        <w:ind w:firstLine="600" w:firstLineChars="200"/>
        <w:jc w:val="left"/>
        <w:rPr>
          <w:rFonts w:hint="eastAsia" w:ascii="宋体" w:hAnsi="宋体" w:eastAsia="宋体" w:cs="宋体"/>
          <w:color w:val="auto"/>
          <w:kern w:val="0"/>
          <w:sz w:val="30"/>
          <w:szCs w:val="30"/>
          <w:lang w:bidi="ar"/>
        </w:rPr>
      </w:pPr>
      <w:r>
        <w:rPr>
          <w:rFonts w:hint="eastAsia" w:ascii="宋体" w:hAnsi="宋体" w:eastAsia="宋体" w:cs="宋体"/>
          <w:color w:val="auto"/>
          <w:kern w:val="0"/>
          <w:sz w:val="30"/>
          <w:szCs w:val="30"/>
          <w:lang w:val="en-US" w:eastAsia="zh-CN" w:bidi="ar"/>
        </w:rPr>
        <w:t>9</w:t>
      </w:r>
      <w:r>
        <w:rPr>
          <w:rFonts w:hint="eastAsia" w:ascii="宋体" w:hAnsi="宋体" w:eastAsia="宋体" w:cs="宋体"/>
          <w:color w:val="auto"/>
          <w:kern w:val="0"/>
          <w:sz w:val="30"/>
          <w:szCs w:val="30"/>
          <w:lang w:bidi="ar"/>
        </w:rPr>
        <w:t>.本合同约定的损失的范围包括但不限于对甲方及第三方所造成的直接或间接损失、案件受理费、律师费、公告费、鉴定费、保全费、差旅费以及其他合理费用。</w:t>
      </w:r>
    </w:p>
    <w:p w14:paraId="58B30BE3">
      <w:pPr>
        <w:widowControl/>
        <w:spacing w:line="360" w:lineRule="auto"/>
        <w:ind w:firstLine="602" w:firstLineChars="200"/>
        <w:jc w:val="left"/>
        <w:rPr>
          <w:rFonts w:hint="eastAsia" w:ascii="宋体" w:hAnsi="宋体" w:eastAsia="宋体" w:cs="宋体"/>
          <w:b/>
          <w:bCs/>
          <w:color w:val="auto"/>
          <w:kern w:val="0"/>
          <w:sz w:val="30"/>
          <w:szCs w:val="30"/>
          <w:lang w:bidi="ar"/>
        </w:rPr>
      </w:pPr>
      <w:r>
        <w:rPr>
          <w:rFonts w:hint="eastAsia" w:ascii="宋体" w:hAnsi="宋体" w:eastAsia="宋体" w:cs="宋体"/>
          <w:b/>
          <w:bCs/>
          <w:color w:val="auto"/>
          <w:kern w:val="0"/>
          <w:sz w:val="30"/>
          <w:szCs w:val="30"/>
          <w:lang w:val="en-US" w:eastAsia="zh-CN" w:bidi="ar"/>
        </w:rPr>
        <w:t>九</w:t>
      </w:r>
      <w:r>
        <w:rPr>
          <w:rFonts w:hint="eastAsia" w:ascii="宋体" w:hAnsi="宋体" w:eastAsia="宋体" w:cs="宋体"/>
          <w:b/>
          <w:bCs/>
          <w:color w:val="auto"/>
          <w:kern w:val="0"/>
          <w:sz w:val="30"/>
          <w:szCs w:val="30"/>
          <w:lang w:eastAsia="zh-CN" w:bidi="ar"/>
        </w:rPr>
        <w:t>、</w:t>
      </w:r>
      <w:r>
        <w:rPr>
          <w:rFonts w:hint="eastAsia" w:ascii="宋体" w:hAnsi="宋体" w:eastAsia="宋体" w:cs="宋体"/>
          <w:b/>
          <w:bCs/>
          <w:color w:val="auto"/>
          <w:kern w:val="0"/>
          <w:sz w:val="30"/>
          <w:szCs w:val="30"/>
          <w:lang w:bidi="ar"/>
        </w:rPr>
        <w:t xml:space="preserve">合同争议解决 </w:t>
      </w:r>
    </w:p>
    <w:p w14:paraId="323D2723">
      <w:pPr>
        <w:widowControl/>
        <w:spacing w:line="360" w:lineRule="auto"/>
        <w:ind w:firstLine="600" w:firstLineChars="200"/>
        <w:jc w:val="left"/>
        <w:rPr>
          <w:rFonts w:hint="eastAsia" w:ascii="宋体" w:hAnsi="宋体" w:eastAsia="宋体" w:cs="宋体"/>
          <w:color w:val="auto"/>
          <w:kern w:val="0"/>
          <w:sz w:val="30"/>
          <w:szCs w:val="30"/>
          <w:lang w:bidi="ar"/>
        </w:rPr>
      </w:pPr>
      <w:r>
        <w:rPr>
          <w:rFonts w:hint="eastAsia" w:ascii="宋体" w:hAnsi="宋体" w:eastAsia="宋体" w:cs="宋体"/>
          <w:color w:val="auto"/>
          <w:kern w:val="0"/>
          <w:sz w:val="30"/>
          <w:szCs w:val="30"/>
          <w:lang w:bidi="ar"/>
        </w:rPr>
        <w:t>甲、乙双方在履行合同时发生争议，应本着友好的态度协商解决，协商不成的，任何一方均可向甲方所在地人民法院提起诉讼。在法院审理期间，除提交法院审理的事项外，合同其它事项和条款仍应继续履行。</w:t>
      </w:r>
    </w:p>
    <w:p w14:paraId="4CD29CB6">
      <w:pPr>
        <w:widowControl/>
        <w:spacing w:line="360" w:lineRule="auto"/>
        <w:ind w:firstLine="602" w:firstLineChars="200"/>
        <w:jc w:val="left"/>
        <w:rPr>
          <w:rFonts w:hint="eastAsia" w:ascii="宋体" w:hAnsi="宋体" w:eastAsia="宋体" w:cs="宋体"/>
          <w:b/>
          <w:bCs/>
          <w:color w:val="auto"/>
          <w:kern w:val="0"/>
          <w:sz w:val="30"/>
          <w:szCs w:val="30"/>
          <w:lang w:bidi="ar"/>
        </w:rPr>
      </w:pPr>
      <w:r>
        <w:rPr>
          <w:rFonts w:hint="eastAsia" w:ascii="宋体" w:hAnsi="宋体" w:eastAsia="宋体" w:cs="宋体"/>
          <w:b/>
          <w:bCs/>
          <w:color w:val="auto"/>
          <w:kern w:val="0"/>
          <w:sz w:val="30"/>
          <w:szCs w:val="30"/>
          <w:lang w:eastAsia="zh-CN" w:bidi="ar"/>
        </w:rPr>
        <w:t>十、</w:t>
      </w:r>
      <w:r>
        <w:rPr>
          <w:rFonts w:hint="eastAsia" w:ascii="宋体" w:hAnsi="宋体" w:eastAsia="宋体" w:cs="宋体"/>
          <w:b/>
          <w:bCs/>
          <w:color w:val="auto"/>
          <w:kern w:val="0"/>
          <w:sz w:val="30"/>
          <w:szCs w:val="30"/>
          <w:lang w:bidi="ar"/>
        </w:rPr>
        <w:t xml:space="preserve">合同终止 </w:t>
      </w:r>
    </w:p>
    <w:p w14:paraId="00939D1D">
      <w:pPr>
        <w:widowControl/>
        <w:spacing w:line="360" w:lineRule="auto"/>
        <w:ind w:firstLine="600" w:firstLineChars="200"/>
        <w:jc w:val="left"/>
        <w:rPr>
          <w:rFonts w:hint="eastAsia" w:ascii="宋体" w:hAnsi="宋体" w:eastAsia="宋体" w:cs="宋体"/>
          <w:color w:val="auto"/>
          <w:kern w:val="0"/>
          <w:sz w:val="30"/>
          <w:szCs w:val="30"/>
          <w:lang w:bidi="ar"/>
        </w:rPr>
      </w:pPr>
      <w:r>
        <w:rPr>
          <w:rFonts w:hint="eastAsia" w:ascii="宋体" w:hAnsi="宋体" w:eastAsia="宋体" w:cs="宋体"/>
          <w:color w:val="auto"/>
          <w:kern w:val="0"/>
          <w:sz w:val="30"/>
          <w:szCs w:val="30"/>
          <w:lang w:bidi="ar"/>
        </w:rPr>
        <w:t xml:space="preserve">1.在合同履行过程中，合同签订时所依据的客观事实发生重大改变，或因不可抗力致使委托项目不能实现的情况下，致使协议无法正常履行，经甲、乙双方协商一致，可以解除本合同，自双方达成解除合同的书面协议之日起，本合同解除。 </w:t>
      </w:r>
    </w:p>
    <w:p w14:paraId="49C4E98B">
      <w:pPr>
        <w:widowControl/>
        <w:spacing w:line="360" w:lineRule="auto"/>
        <w:ind w:firstLine="600" w:firstLineChars="200"/>
        <w:jc w:val="left"/>
        <w:rPr>
          <w:rFonts w:hint="eastAsia" w:ascii="宋体" w:hAnsi="宋体" w:eastAsia="宋体" w:cs="宋体"/>
          <w:color w:val="auto"/>
          <w:kern w:val="0"/>
          <w:sz w:val="30"/>
          <w:szCs w:val="30"/>
          <w:lang w:bidi="ar"/>
        </w:rPr>
      </w:pPr>
      <w:r>
        <w:rPr>
          <w:rFonts w:hint="eastAsia" w:ascii="宋体" w:hAnsi="宋体" w:eastAsia="宋体" w:cs="宋体"/>
          <w:color w:val="auto"/>
          <w:kern w:val="0"/>
          <w:sz w:val="30"/>
          <w:szCs w:val="30"/>
          <w:lang w:bidi="ar"/>
        </w:rPr>
        <w:t>2.因一方严重违约导致对方解除本合同的，自解除合同一方发出的解除合同通知书送达违约方之日起，本合同解除。</w:t>
      </w:r>
    </w:p>
    <w:p w14:paraId="306A4990">
      <w:pPr>
        <w:widowControl/>
        <w:spacing w:line="360" w:lineRule="auto"/>
        <w:ind w:firstLine="600" w:firstLineChars="200"/>
        <w:jc w:val="left"/>
        <w:rPr>
          <w:rFonts w:hint="eastAsia" w:ascii="宋体" w:hAnsi="宋体" w:eastAsia="宋体" w:cs="宋体"/>
          <w:color w:val="auto"/>
          <w:kern w:val="0"/>
          <w:sz w:val="30"/>
          <w:szCs w:val="30"/>
          <w:lang w:bidi="ar"/>
        </w:rPr>
      </w:pPr>
      <w:r>
        <w:rPr>
          <w:rFonts w:hint="eastAsia" w:ascii="宋体" w:hAnsi="宋体" w:eastAsia="宋体" w:cs="宋体"/>
          <w:color w:val="auto"/>
          <w:kern w:val="0"/>
          <w:sz w:val="30"/>
          <w:szCs w:val="30"/>
          <w:lang w:bidi="ar"/>
        </w:rPr>
        <w:t>3.出现下列情形之一，甲方有权解除本合同：</w:t>
      </w:r>
    </w:p>
    <w:p w14:paraId="301CB07D">
      <w:pPr>
        <w:widowControl/>
        <w:spacing w:line="360" w:lineRule="auto"/>
        <w:ind w:firstLine="600" w:firstLineChars="200"/>
        <w:jc w:val="left"/>
        <w:rPr>
          <w:rFonts w:hint="eastAsia" w:ascii="宋体" w:hAnsi="宋体" w:eastAsia="宋体" w:cs="宋体"/>
          <w:color w:val="auto"/>
          <w:kern w:val="0"/>
          <w:sz w:val="30"/>
          <w:szCs w:val="30"/>
          <w:lang w:bidi="ar"/>
        </w:rPr>
      </w:pPr>
      <w:r>
        <w:rPr>
          <w:rFonts w:hint="eastAsia" w:ascii="宋体" w:hAnsi="宋体" w:eastAsia="宋体" w:cs="宋体"/>
          <w:color w:val="auto"/>
          <w:kern w:val="0"/>
          <w:sz w:val="30"/>
          <w:szCs w:val="30"/>
          <w:lang w:val="en-US" w:eastAsia="zh-CN" w:bidi="ar"/>
        </w:rPr>
        <w:t xml:space="preserve">（一）未做好安全生产、食品安全、消防安全管理，如发生3人以上的食物中毒等重大事件。 </w:t>
      </w:r>
    </w:p>
    <w:p w14:paraId="1AD987EE">
      <w:pPr>
        <w:widowControl/>
        <w:spacing w:line="360" w:lineRule="auto"/>
        <w:ind w:firstLine="600" w:firstLineChars="200"/>
        <w:jc w:val="left"/>
        <w:rPr>
          <w:rFonts w:hint="eastAsia" w:ascii="宋体" w:hAnsi="宋体" w:eastAsia="宋体" w:cs="宋体"/>
          <w:color w:val="auto"/>
          <w:kern w:val="0"/>
          <w:sz w:val="30"/>
          <w:szCs w:val="30"/>
          <w:lang w:bidi="ar"/>
        </w:rPr>
      </w:pPr>
      <w:r>
        <w:rPr>
          <w:rFonts w:hint="eastAsia" w:ascii="宋体" w:hAnsi="宋体" w:eastAsia="宋体" w:cs="宋体"/>
          <w:color w:val="auto"/>
          <w:kern w:val="0"/>
          <w:sz w:val="30"/>
          <w:szCs w:val="30"/>
          <w:lang w:val="en-US" w:eastAsia="zh-CN" w:bidi="ar"/>
        </w:rPr>
        <w:t xml:space="preserve">（二）在上级部门检查中发现存在问题，被曝光或通报，造成恶劣影响。 </w:t>
      </w:r>
    </w:p>
    <w:p w14:paraId="5B0A1911">
      <w:pPr>
        <w:widowControl/>
        <w:spacing w:line="360" w:lineRule="auto"/>
        <w:ind w:firstLine="600" w:firstLineChars="200"/>
        <w:jc w:val="left"/>
        <w:rPr>
          <w:rFonts w:hint="eastAsia" w:ascii="宋体" w:hAnsi="宋体" w:eastAsia="宋体" w:cs="宋体"/>
          <w:color w:val="auto"/>
          <w:kern w:val="0"/>
          <w:sz w:val="30"/>
          <w:szCs w:val="30"/>
          <w:lang w:bidi="ar"/>
        </w:rPr>
      </w:pPr>
      <w:r>
        <w:rPr>
          <w:rFonts w:hint="eastAsia" w:ascii="宋体" w:hAnsi="宋体" w:eastAsia="宋体" w:cs="宋体"/>
          <w:color w:val="auto"/>
          <w:kern w:val="0"/>
          <w:sz w:val="30"/>
          <w:szCs w:val="30"/>
          <w:lang w:val="en-US" w:eastAsia="zh-CN" w:bidi="ar"/>
        </w:rPr>
        <w:t xml:space="preserve">（三）就餐人员有重大投诉至相关部门，经查属实两次及以上，未完成整改的。 </w:t>
      </w:r>
    </w:p>
    <w:p w14:paraId="20D4C424">
      <w:pPr>
        <w:widowControl/>
        <w:spacing w:line="360" w:lineRule="auto"/>
        <w:ind w:firstLine="600" w:firstLineChars="200"/>
        <w:jc w:val="left"/>
        <w:rPr>
          <w:rFonts w:hint="eastAsia" w:ascii="宋体" w:hAnsi="宋体" w:eastAsia="宋体" w:cs="宋体"/>
          <w:color w:val="auto"/>
          <w:kern w:val="0"/>
          <w:sz w:val="30"/>
          <w:szCs w:val="30"/>
          <w:lang w:val="en-US" w:eastAsia="zh-CN" w:bidi="ar"/>
        </w:rPr>
      </w:pPr>
      <w:r>
        <w:rPr>
          <w:rFonts w:hint="eastAsia" w:ascii="宋体" w:hAnsi="宋体" w:eastAsia="宋体" w:cs="宋体"/>
          <w:color w:val="auto"/>
          <w:kern w:val="0"/>
          <w:sz w:val="30"/>
          <w:szCs w:val="30"/>
          <w:lang w:val="en-US" w:eastAsia="zh-CN" w:bidi="ar"/>
        </w:rPr>
        <w:t>（四）就餐人员用餐满意度80%以下，责令整改，整改无效。</w:t>
      </w:r>
    </w:p>
    <w:p w14:paraId="75B9BD6D">
      <w:pPr>
        <w:widowControl/>
        <w:spacing w:line="360" w:lineRule="auto"/>
        <w:ind w:firstLine="600" w:firstLineChars="200"/>
        <w:jc w:val="left"/>
        <w:rPr>
          <w:rFonts w:hint="eastAsia" w:ascii="宋体" w:hAnsi="宋体" w:eastAsia="宋体" w:cs="宋体"/>
          <w:color w:val="auto"/>
          <w:kern w:val="0"/>
          <w:sz w:val="30"/>
          <w:szCs w:val="30"/>
          <w:lang w:bidi="ar"/>
        </w:rPr>
      </w:pPr>
      <w:r>
        <w:rPr>
          <w:rFonts w:hint="eastAsia" w:ascii="宋体" w:hAnsi="宋体" w:eastAsia="宋体" w:cs="宋体"/>
          <w:color w:val="auto"/>
          <w:kern w:val="0"/>
          <w:sz w:val="30"/>
          <w:szCs w:val="30"/>
          <w:lang w:val="en-US" w:eastAsia="zh-CN" w:bidi="ar"/>
        </w:rPr>
        <w:t>（五）采购人要求实施提升食堂管理相关工作的合理事项，经查属实一次及以上，未按时完成的。</w:t>
      </w:r>
    </w:p>
    <w:p w14:paraId="0228257D">
      <w:pPr>
        <w:widowControl/>
        <w:spacing w:line="360" w:lineRule="auto"/>
        <w:ind w:firstLine="600" w:firstLineChars="200"/>
        <w:jc w:val="left"/>
        <w:rPr>
          <w:rFonts w:hint="eastAsia" w:ascii="宋体" w:hAnsi="宋体" w:eastAsia="宋体" w:cs="宋体"/>
          <w:color w:val="auto"/>
          <w:kern w:val="0"/>
          <w:sz w:val="30"/>
          <w:szCs w:val="30"/>
          <w:lang w:bidi="ar"/>
        </w:rPr>
      </w:pPr>
      <w:r>
        <w:rPr>
          <w:rFonts w:hint="eastAsia" w:ascii="宋体" w:hAnsi="宋体" w:eastAsia="宋体" w:cs="宋体"/>
          <w:color w:val="auto"/>
          <w:kern w:val="0"/>
          <w:sz w:val="30"/>
          <w:szCs w:val="30"/>
          <w:lang w:val="en-US" w:eastAsia="zh-CN" w:bidi="ar"/>
        </w:rPr>
        <w:t xml:space="preserve">（六）参加非法集会、反政府活动等。 </w:t>
      </w:r>
    </w:p>
    <w:p w14:paraId="0A1DDDC7">
      <w:pPr>
        <w:widowControl/>
        <w:spacing w:line="360" w:lineRule="auto"/>
        <w:ind w:firstLine="600" w:firstLineChars="200"/>
        <w:jc w:val="left"/>
        <w:rPr>
          <w:rFonts w:hint="eastAsia" w:ascii="宋体" w:hAnsi="宋体" w:eastAsia="宋体" w:cs="宋体"/>
          <w:color w:val="auto"/>
          <w:kern w:val="0"/>
          <w:sz w:val="30"/>
          <w:szCs w:val="30"/>
          <w:lang w:val="en-US" w:eastAsia="zh-CN" w:bidi="ar"/>
        </w:rPr>
      </w:pPr>
      <w:r>
        <w:rPr>
          <w:rFonts w:hint="eastAsia" w:ascii="宋体" w:hAnsi="宋体" w:eastAsia="宋体" w:cs="宋体"/>
          <w:color w:val="auto"/>
          <w:kern w:val="0"/>
          <w:sz w:val="30"/>
          <w:szCs w:val="30"/>
          <w:lang w:val="en-US" w:eastAsia="zh-CN" w:bidi="ar"/>
        </w:rPr>
        <w:t>（七）出现泄密事件。</w:t>
      </w:r>
    </w:p>
    <w:p w14:paraId="5CC84220">
      <w:pPr>
        <w:widowControl/>
        <w:spacing w:line="360" w:lineRule="auto"/>
        <w:ind w:firstLine="600" w:firstLineChars="200"/>
        <w:jc w:val="left"/>
        <w:rPr>
          <w:rFonts w:hint="eastAsia" w:ascii="宋体" w:hAnsi="宋体" w:eastAsia="宋体" w:cs="宋体"/>
          <w:color w:val="auto"/>
          <w:kern w:val="0"/>
          <w:sz w:val="30"/>
          <w:szCs w:val="30"/>
          <w:lang w:bidi="ar"/>
        </w:rPr>
      </w:pPr>
      <w:r>
        <w:rPr>
          <w:rFonts w:hint="eastAsia" w:ascii="宋体" w:hAnsi="宋体" w:eastAsia="宋体" w:cs="宋体"/>
          <w:color w:val="auto"/>
          <w:kern w:val="0"/>
          <w:sz w:val="30"/>
          <w:szCs w:val="30"/>
          <w:lang w:val="en-US" w:eastAsia="zh-CN" w:bidi="ar"/>
        </w:rPr>
        <w:t xml:space="preserve">（八）法律规定的其他情形。 </w:t>
      </w:r>
    </w:p>
    <w:p w14:paraId="485E08E9">
      <w:pPr>
        <w:widowControl/>
        <w:spacing w:line="360" w:lineRule="auto"/>
        <w:ind w:firstLine="602" w:firstLineChars="200"/>
        <w:jc w:val="left"/>
        <w:rPr>
          <w:rFonts w:hint="eastAsia" w:ascii="宋体" w:hAnsi="宋体" w:eastAsia="宋体" w:cs="宋体"/>
          <w:b/>
          <w:bCs/>
          <w:color w:val="auto"/>
          <w:kern w:val="0"/>
          <w:sz w:val="30"/>
          <w:szCs w:val="30"/>
          <w:lang w:bidi="ar"/>
        </w:rPr>
      </w:pPr>
      <w:r>
        <w:rPr>
          <w:rFonts w:hint="eastAsia" w:ascii="宋体" w:hAnsi="宋体" w:eastAsia="宋体" w:cs="宋体"/>
          <w:b/>
          <w:bCs/>
          <w:color w:val="auto"/>
          <w:kern w:val="0"/>
          <w:sz w:val="30"/>
          <w:szCs w:val="30"/>
          <w:lang w:eastAsia="zh-CN" w:bidi="ar"/>
        </w:rPr>
        <w:t>十</w:t>
      </w:r>
      <w:r>
        <w:rPr>
          <w:rFonts w:hint="eastAsia" w:ascii="宋体" w:hAnsi="宋体" w:eastAsia="宋体" w:cs="宋体"/>
          <w:b/>
          <w:bCs/>
          <w:color w:val="auto"/>
          <w:kern w:val="0"/>
          <w:sz w:val="30"/>
          <w:szCs w:val="30"/>
          <w:lang w:val="en-US" w:eastAsia="zh-CN" w:bidi="ar"/>
        </w:rPr>
        <w:t>一</w:t>
      </w:r>
      <w:r>
        <w:rPr>
          <w:rFonts w:hint="eastAsia" w:ascii="宋体" w:hAnsi="宋体" w:eastAsia="宋体" w:cs="宋体"/>
          <w:b/>
          <w:bCs/>
          <w:color w:val="auto"/>
          <w:kern w:val="0"/>
          <w:sz w:val="30"/>
          <w:szCs w:val="30"/>
          <w:lang w:eastAsia="zh-CN" w:bidi="ar"/>
        </w:rPr>
        <w:t>、</w:t>
      </w:r>
      <w:r>
        <w:rPr>
          <w:rFonts w:hint="eastAsia" w:ascii="宋体" w:hAnsi="宋体" w:eastAsia="宋体" w:cs="宋体"/>
          <w:b/>
          <w:bCs/>
          <w:color w:val="auto"/>
          <w:kern w:val="0"/>
          <w:sz w:val="30"/>
          <w:szCs w:val="30"/>
          <w:lang w:bidi="ar"/>
        </w:rPr>
        <w:t>不可抗力</w:t>
      </w:r>
    </w:p>
    <w:p w14:paraId="73871C42">
      <w:pPr>
        <w:widowControl/>
        <w:spacing w:line="360" w:lineRule="auto"/>
        <w:ind w:firstLine="600" w:firstLineChars="200"/>
        <w:jc w:val="left"/>
        <w:rPr>
          <w:rFonts w:hint="eastAsia" w:ascii="宋体" w:hAnsi="宋体" w:eastAsia="宋体" w:cs="宋体"/>
          <w:color w:val="auto"/>
          <w:kern w:val="0"/>
          <w:sz w:val="30"/>
          <w:szCs w:val="30"/>
          <w:lang w:bidi="ar"/>
        </w:rPr>
      </w:pPr>
      <w:r>
        <w:rPr>
          <w:rFonts w:hint="eastAsia" w:ascii="宋体" w:hAnsi="宋体" w:eastAsia="宋体" w:cs="宋体"/>
          <w:color w:val="auto"/>
          <w:kern w:val="0"/>
          <w:sz w:val="30"/>
          <w:szCs w:val="30"/>
          <w:lang w:bidi="ar"/>
        </w:rPr>
        <w:t xml:space="preserve">1.在合同有效期内，任何一方因不可抗力事件（“不可抗力”是指本合同各方不能合理控制、不可预见或即使预见亦无法避免的事件。该事件包括但不限于政府政策调整、地震、台风、洪水、火灾、瘟疫、战争、其他类似事件等因素。）导致不能履行合同，则合同履行期可延长，其延长期与不可抗力影响期相同。 </w:t>
      </w:r>
    </w:p>
    <w:p w14:paraId="05F4AF7B">
      <w:pPr>
        <w:widowControl/>
        <w:spacing w:line="360" w:lineRule="auto"/>
        <w:ind w:firstLine="600" w:firstLineChars="200"/>
        <w:jc w:val="left"/>
        <w:rPr>
          <w:rFonts w:hint="eastAsia" w:ascii="宋体" w:hAnsi="宋体" w:eastAsia="宋体" w:cs="宋体"/>
          <w:color w:val="auto"/>
          <w:kern w:val="0"/>
          <w:sz w:val="30"/>
          <w:szCs w:val="30"/>
          <w:lang w:bidi="ar"/>
        </w:rPr>
      </w:pPr>
      <w:r>
        <w:rPr>
          <w:rFonts w:hint="eastAsia" w:ascii="宋体" w:hAnsi="宋体" w:eastAsia="宋体" w:cs="宋体"/>
          <w:color w:val="auto"/>
          <w:kern w:val="0"/>
          <w:sz w:val="30"/>
          <w:szCs w:val="30"/>
          <w:lang w:bidi="ar"/>
        </w:rPr>
        <w:t xml:space="preserve">2.如发生不可抗力事件，遭受该事件的一方应在72小时内通知对方，提供证明文件说明有关事件的细节和不能履行或部分不能履行或需延迟履行本合同的原因。双方应在协商一致的基础上决定是否延期履行本合同或终止本合同。 </w:t>
      </w:r>
    </w:p>
    <w:p w14:paraId="5C8EB5D1">
      <w:pPr>
        <w:widowControl/>
        <w:spacing w:line="360" w:lineRule="auto"/>
        <w:ind w:firstLine="600" w:firstLineChars="200"/>
        <w:jc w:val="left"/>
        <w:rPr>
          <w:rFonts w:hint="eastAsia" w:ascii="宋体" w:hAnsi="宋体" w:eastAsia="宋体" w:cs="宋体"/>
          <w:color w:val="auto"/>
          <w:kern w:val="0"/>
          <w:sz w:val="30"/>
          <w:szCs w:val="30"/>
          <w:lang w:bidi="ar"/>
        </w:rPr>
      </w:pPr>
      <w:r>
        <w:rPr>
          <w:rFonts w:hint="eastAsia" w:ascii="宋体" w:hAnsi="宋体" w:eastAsia="宋体" w:cs="宋体"/>
          <w:color w:val="auto"/>
          <w:kern w:val="0"/>
          <w:sz w:val="30"/>
          <w:szCs w:val="30"/>
          <w:lang w:bidi="ar"/>
        </w:rPr>
        <w:t>3.当事人迟延履行后发生不可抗力的，不能免除责任。</w:t>
      </w:r>
    </w:p>
    <w:p w14:paraId="3F2FDF01">
      <w:pPr>
        <w:widowControl/>
        <w:spacing w:line="360" w:lineRule="auto"/>
        <w:ind w:firstLine="602" w:firstLineChars="200"/>
        <w:jc w:val="left"/>
        <w:rPr>
          <w:rFonts w:hint="eastAsia" w:ascii="宋体" w:hAnsi="宋体" w:eastAsia="宋体" w:cs="宋体"/>
          <w:b/>
          <w:bCs/>
          <w:color w:val="auto"/>
          <w:kern w:val="0"/>
          <w:sz w:val="30"/>
          <w:szCs w:val="30"/>
          <w:lang w:bidi="ar"/>
        </w:rPr>
      </w:pPr>
      <w:r>
        <w:rPr>
          <w:rFonts w:hint="eastAsia" w:ascii="宋体" w:hAnsi="宋体" w:eastAsia="宋体" w:cs="宋体"/>
          <w:b/>
          <w:bCs/>
          <w:color w:val="auto"/>
          <w:kern w:val="0"/>
          <w:sz w:val="30"/>
          <w:szCs w:val="30"/>
          <w:lang w:eastAsia="zh-CN" w:bidi="ar"/>
        </w:rPr>
        <w:t>十</w:t>
      </w:r>
      <w:r>
        <w:rPr>
          <w:rFonts w:hint="eastAsia" w:ascii="宋体" w:hAnsi="宋体" w:eastAsia="宋体" w:cs="宋体"/>
          <w:b/>
          <w:bCs/>
          <w:color w:val="auto"/>
          <w:kern w:val="0"/>
          <w:sz w:val="30"/>
          <w:szCs w:val="30"/>
          <w:lang w:val="en-US" w:eastAsia="zh-CN" w:bidi="ar"/>
        </w:rPr>
        <w:t>二</w:t>
      </w:r>
      <w:r>
        <w:rPr>
          <w:rFonts w:hint="eastAsia" w:ascii="宋体" w:hAnsi="宋体" w:eastAsia="宋体" w:cs="宋体"/>
          <w:b/>
          <w:bCs/>
          <w:color w:val="auto"/>
          <w:kern w:val="0"/>
          <w:sz w:val="30"/>
          <w:szCs w:val="30"/>
          <w:lang w:eastAsia="zh-CN" w:bidi="ar"/>
        </w:rPr>
        <w:t>、</w:t>
      </w:r>
      <w:r>
        <w:rPr>
          <w:rFonts w:hint="eastAsia" w:ascii="宋体" w:hAnsi="宋体" w:eastAsia="宋体" w:cs="宋体"/>
          <w:b/>
          <w:bCs/>
          <w:color w:val="auto"/>
          <w:kern w:val="0"/>
          <w:sz w:val="30"/>
          <w:szCs w:val="30"/>
          <w:lang w:bidi="ar"/>
        </w:rPr>
        <w:t>合同生效及其他</w:t>
      </w:r>
    </w:p>
    <w:p w14:paraId="1FA6E2B6">
      <w:pPr>
        <w:spacing w:line="360" w:lineRule="auto"/>
        <w:ind w:firstLine="600" w:firstLineChars="200"/>
        <w:rPr>
          <w:rFonts w:hint="eastAsia" w:ascii="宋体" w:hAnsi="宋体" w:eastAsia="宋体" w:cs="宋体"/>
          <w:color w:val="auto"/>
          <w:sz w:val="30"/>
          <w:szCs w:val="30"/>
        </w:rPr>
      </w:pPr>
      <w:r>
        <w:rPr>
          <w:rFonts w:hint="eastAsia" w:ascii="宋体" w:hAnsi="宋体" w:eastAsia="宋体" w:cs="宋体"/>
          <w:color w:val="auto"/>
          <w:sz w:val="30"/>
          <w:szCs w:val="30"/>
        </w:rPr>
        <w:t>1.本合同中注明的地址、联系电话为有效的通知、法律文书送达地址、电话，直接送达或以邮寄的形式送达上述地址视为有效的法律送达。变更地址以及联系方式需以书面形式告知其他方，否则被送达方需承担不利的法律后果。以邮件方式送达的，邮件寄出后第5日视为送达，包括且不限于因收件人原因致使邮件下落不明或者无法送达的。法院诉讼中的一审、二审、再审、执行阶段可以以上述地址为送达地址。</w:t>
      </w:r>
    </w:p>
    <w:p w14:paraId="0344078E">
      <w:pPr>
        <w:spacing w:line="360" w:lineRule="auto"/>
        <w:ind w:firstLine="600" w:firstLineChars="200"/>
        <w:rPr>
          <w:rFonts w:hint="eastAsia" w:ascii="宋体" w:hAnsi="宋体" w:eastAsia="宋体" w:cs="宋体"/>
          <w:color w:val="auto"/>
          <w:sz w:val="30"/>
          <w:szCs w:val="30"/>
        </w:rPr>
      </w:pPr>
      <w:r>
        <w:rPr>
          <w:rFonts w:hint="eastAsia" w:ascii="宋体" w:hAnsi="宋体" w:eastAsia="宋体" w:cs="宋体"/>
          <w:color w:val="auto"/>
          <w:sz w:val="30"/>
          <w:szCs w:val="30"/>
        </w:rPr>
        <w:t>2.本合同一式伍份，甲、乙双方各执贰份，</w:t>
      </w:r>
      <w:r>
        <w:rPr>
          <w:rFonts w:hint="eastAsia" w:ascii="宋体" w:hAnsi="宋体" w:eastAsia="宋体" w:cs="宋体"/>
          <w:color w:val="auto"/>
          <w:sz w:val="30"/>
          <w:szCs w:val="30"/>
          <w:lang w:val="en-US" w:eastAsia="zh-CN"/>
        </w:rPr>
        <w:t>招标代理机构</w:t>
      </w:r>
      <w:r>
        <w:rPr>
          <w:rFonts w:hint="eastAsia" w:ascii="宋体" w:hAnsi="宋体" w:eastAsia="宋体" w:cs="宋体"/>
          <w:color w:val="auto"/>
          <w:sz w:val="30"/>
          <w:szCs w:val="30"/>
        </w:rPr>
        <w:t>执壹份。每份均具有同等法律效力。本合同附件与本合同具有同等法律效力。</w:t>
      </w:r>
    </w:p>
    <w:p w14:paraId="7472CEB8">
      <w:pPr>
        <w:spacing w:line="360" w:lineRule="auto"/>
        <w:ind w:firstLine="600" w:firstLineChars="200"/>
        <w:rPr>
          <w:rFonts w:hint="eastAsia" w:ascii="宋体" w:hAnsi="宋体" w:eastAsia="宋体" w:cs="宋体"/>
          <w:color w:val="auto"/>
          <w:sz w:val="30"/>
          <w:szCs w:val="30"/>
        </w:rPr>
      </w:pPr>
      <w:r>
        <w:rPr>
          <w:rFonts w:hint="eastAsia" w:ascii="宋体" w:hAnsi="宋体" w:eastAsia="宋体" w:cs="宋体"/>
          <w:color w:val="auto"/>
          <w:sz w:val="30"/>
          <w:szCs w:val="30"/>
        </w:rPr>
        <w:t>3.本合同自甲乙双方签字盖章之日起生效。</w:t>
      </w:r>
    </w:p>
    <w:p w14:paraId="5DB36945">
      <w:pPr>
        <w:spacing w:line="360" w:lineRule="auto"/>
        <w:ind w:firstLine="600" w:firstLineChars="200"/>
        <w:rPr>
          <w:rFonts w:hint="eastAsia" w:ascii="宋体" w:hAnsi="宋体" w:eastAsia="宋体" w:cs="宋体"/>
          <w:color w:val="auto"/>
          <w:sz w:val="30"/>
          <w:szCs w:val="30"/>
        </w:rPr>
      </w:pPr>
      <w:r>
        <w:rPr>
          <w:rFonts w:hint="eastAsia" w:ascii="宋体" w:hAnsi="宋体" w:eastAsia="宋体" w:cs="宋体"/>
          <w:color w:val="auto"/>
          <w:sz w:val="30"/>
          <w:szCs w:val="30"/>
        </w:rPr>
        <w:t>4.本合同如有未尽事宜，双</w:t>
      </w:r>
      <w:bookmarkStart w:id="0" w:name="_GoBack"/>
      <w:bookmarkEnd w:id="0"/>
      <w:r>
        <w:rPr>
          <w:rFonts w:hint="eastAsia" w:ascii="宋体" w:hAnsi="宋体" w:eastAsia="宋体" w:cs="宋体"/>
          <w:color w:val="auto"/>
          <w:sz w:val="30"/>
          <w:szCs w:val="30"/>
        </w:rPr>
        <w:t xml:space="preserve">方可另行签订补充协议，有关协议及双方认可的传真、会议纪要等均为本合同组成部分，与本合同具有同等法律效力。 </w:t>
      </w:r>
    </w:p>
    <w:p w14:paraId="363A4A18">
      <w:pPr>
        <w:pStyle w:val="6"/>
        <w:shd w:val="clear" w:color="auto" w:fill="FFFFFF"/>
        <w:spacing w:before="0" w:beforeAutospacing="0" w:after="0" w:afterAutospacing="0" w:line="360" w:lineRule="auto"/>
        <w:ind w:firstLine="600" w:firstLineChars="200"/>
        <w:textAlignment w:val="baseline"/>
        <w:rPr>
          <w:rFonts w:hint="eastAsia" w:ascii="宋体" w:hAnsi="宋体" w:eastAsia="宋体" w:cs="宋体"/>
          <w:color w:val="auto"/>
          <w:sz w:val="30"/>
          <w:szCs w:val="30"/>
          <w:shd w:val="clear" w:color="auto" w:fill="FFFFFF"/>
        </w:rPr>
      </w:pPr>
    </w:p>
    <w:p w14:paraId="4CB6789A">
      <w:pPr>
        <w:pStyle w:val="6"/>
        <w:shd w:val="clear" w:color="auto" w:fill="FFFFFF"/>
        <w:tabs>
          <w:tab w:val="left" w:pos="5250"/>
        </w:tabs>
        <w:spacing w:before="0" w:beforeAutospacing="0" w:after="0" w:afterAutospacing="0" w:line="480" w:lineRule="auto"/>
        <w:textAlignment w:val="baseline"/>
        <w:rPr>
          <w:rFonts w:hint="eastAsia" w:ascii="宋体" w:hAnsi="宋体" w:eastAsia="宋体" w:cs="宋体"/>
          <w:b/>
          <w:bCs/>
          <w:color w:val="auto"/>
          <w:sz w:val="30"/>
          <w:szCs w:val="30"/>
        </w:rPr>
      </w:pPr>
      <w:r>
        <w:rPr>
          <w:rFonts w:hint="eastAsia" w:ascii="宋体" w:hAnsi="宋体" w:eastAsia="宋体" w:cs="宋体"/>
          <w:b/>
          <w:bCs/>
          <w:color w:val="auto"/>
          <w:sz w:val="30"/>
          <w:szCs w:val="30"/>
          <w:shd w:val="clear" w:color="auto" w:fill="FFFFFF"/>
        </w:rPr>
        <w:t>甲方：</w:t>
      </w:r>
      <w:r>
        <w:rPr>
          <w:rFonts w:hint="eastAsia" w:cs="宋体"/>
          <w:b/>
          <w:bCs/>
          <w:color w:val="auto"/>
          <w:sz w:val="30"/>
          <w:szCs w:val="30"/>
          <w:shd w:val="clear" w:color="auto" w:fill="FFFFFF"/>
          <w:lang w:val="en-US" w:eastAsia="zh-CN"/>
        </w:rPr>
        <w:t xml:space="preserve">                          </w:t>
      </w:r>
      <w:r>
        <w:rPr>
          <w:rFonts w:hint="eastAsia" w:ascii="宋体" w:hAnsi="宋体" w:eastAsia="宋体" w:cs="宋体"/>
          <w:b/>
          <w:bCs/>
          <w:color w:val="auto"/>
          <w:sz w:val="30"/>
          <w:szCs w:val="30"/>
          <w:shd w:val="clear" w:color="auto" w:fill="FFFFFF"/>
        </w:rPr>
        <w:t>乙方：</w:t>
      </w:r>
    </w:p>
    <w:p w14:paraId="2CC6EF1A">
      <w:pPr>
        <w:pStyle w:val="6"/>
        <w:shd w:val="clear" w:color="auto" w:fill="FFFFFF"/>
        <w:tabs>
          <w:tab w:val="left" w:pos="5250"/>
        </w:tabs>
        <w:spacing w:before="0" w:beforeAutospacing="0" w:after="0" w:afterAutospacing="0" w:line="480" w:lineRule="auto"/>
        <w:textAlignment w:val="baseline"/>
        <w:rPr>
          <w:rFonts w:hint="eastAsia" w:ascii="宋体" w:hAnsi="宋体" w:eastAsia="宋体" w:cs="宋体"/>
          <w:b/>
          <w:bCs/>
          <w:color w:val="auto"/>
          <w:sz w:val="30"/>
          <w:szCs w:val="30"/>
        </w:rPr>
      </w:pPr>
      <w:r>
        <w:rPr>
          <w:rFonts w:hint="eastAsia" w:ascii="宋体" w:hAnsi="宋体" w:eastAsia="宋体" w:cs="宋体"/>
          <w:b/>
          <w:bCs/>
          <w:color w:val="auto"/>
          <w:sz w:val="30"/>
          <w:szCs w:val="30"/>
          <w:shd w:val="clear" w:color="auto" w:fill="FFFFFF"/>
        </w:rPr>
        <w:t>法定代表人或授权代表</w:t>
      </w:r>
      <w:r>
        <w:rPr>
          <w:rFonts w:hint="eastAsia" w:cs="宋体"/>
          <w:b/>
          <w:bCs/>
          <w:color w:val="auto"/>
          <w:sz w:val="30"/>
          <w:szCs w:val="30"/>
          <w:shd w:val="clear" w:color="auto" w:fill="FFFFFF"/>
          <w:lang w:eastAsia="zh-CN"/>
        </w:rPr>
        <w:t>人</w:t>
      </w:r>
      <w:r>
        <w:rPr>
          <w:rFonts w:hint="eastAsia" w:ascii="宋体" w:hAnsi="宋体" w:eastAsia="宋体" w:cs="宋体"/>
          <w:b/>
          <w:bCs/>
          <w:color w:val="auto"/>
          <w:sz w:val="30"/>
          <w:szCs w:val="30"/>
          <w:shd w:val="clear" w:color="auto" w:fill="FFFFFF"/>
        </w:rPr>
        <w:t>：</w:t>
      </w:r>
      <w:r>
        <w:rPr>
          <w:rFonts w:hint="eastAsia" w:cs="宋体"/>
          <w:b/>
          <w:bCs/>
          <w:color w:val="auto"/>
          <w:sz w:val="30"/>
          <w:szCs w:val="30"/>
          <w:shd w:val="clear" w:color="auto" w:fill="FFFFFF"/>
          <w:lang w:val="en-US" w:eastAsia="zh-CN"/>
        </w:rPr>
        <w:t xml:space="preserve">        </w:t>
      </w:r>
      <w:r>
        <w:rPr>
          <w:rFonts w:hint="eastAsia" w:ascii="宋体" w:hAnsi="宋体" w:eastAsia="宋体" w:cs="宋体"/>
          <w:b/>
          <w:bCs/>
          <w:color w:val="auto"/>
          <w:sz w:val="30"/>
          <w:szCs w:val="30"/>
          <w:shd w:val="clear" w:color="auto" w:fill="FFFFFF"/>
        </w:rPr>
        <w:t>法定代表人或授权代表</w:t>
      </w:r>
      <w:r>
        <w:rPr>
          <w:rFonts w:hint="eastAsia" w:cs="宋体"/>
          <w:b/>
          <w:bCs/>
          <w:color w:val="auto"/>
          <w:sz w:val="30"/>
          <w:szCs w:val="30"/>
          <w:shd w:val="clear" w:color="auto" w:fill="FFFFFF"/>
          <w:lang w:eastAsia="zh-CN"/>
        </w:rPr>
        <w:t>人</w:t>
      </w:r>
      <w:r>
        <w:rPr>
          <w:rFonts w:hint="eastAsia" w:ascii="宋体" w:hAnsi="宋体" w:eastAsia="宋体" w:cs="宋体"/>
          <w:b/>
          <w:bCs/>
          <w:color w:val="auto"/>
          <w:sz w:val="30"/>
          <w:szCs w:val="30"/>
          <w:shd w:val="clear" w:color="auto" w:fill="FFFFFF"/>
        </w:rPr>
        <w:t>：</w:t>
      </w:r>
    </w:p>
    <w:p w14:paraId="5BABE7B9">
      <w:pPr>
        <w:pStyle w:val="6"/>
        <w:shd w:val="clear" w:color="auto" w:fill="FFFFFF"/>
        <w:tabs>
          <w:tab w:val="left" w:pos="5250"/>
        </w:tabs>
        <w:spacing w:before="0" w:beforeAutospacing="0" w:after="0" w:afterAutospacing="0" w:line="480" w:lineRule="auto"/>
        <w:ind w:left="5722" w:hanging="5722" w:hangingChars="1900"/>
        <w:textAlignment w:val="baseline"/>
        <w:rPr>
          <w:rFonts w:hint="default" w:ascii="宋体" w:hAnsi="宋体" w:eastAsia="宋体" w:cs="宋体"/>
          <w:b w:val="0"/>
          <w:bCs w:val="0"/>
          <w:color w:val="auto"/>
          <w:sz w:val="24"/>
          <w:szCs w:val="24"/>
          <w:shd w:val="clear" w:color="auto" w:fill="FFFFFF"/>
          <w:lang w:val="en-US" w:eastAsia="zh-CN"/>
        </w:rPr>
      </w:pPr>
      <w:r>
        <w:rPr>
          <w:rFonts w:hint="eastAsia" w:ascii="宋体" w:hAnsi="宋体" w:eastAsia="宋体" w:cs="宋体"/>
          <w:b/>
          <w:bCs/>
          <w:color w:val="auto"/>
          <w:sz w:val="30"/>
          <w:szCs w:val="30"/>
          <w:shd w:val="clear" w:color="auto" w:fill="FFFFFF"/>
        </w:rPr>
        <w:t>地址：</w:t>
      </w:r>
      <w:r>
        <w:rPr>
          <w:rFonts w:hint="eastAsia" w:cs="宋体"/>
          <w:b w:val="0"/>
          <w:bCs w:val="0"/>
          <w:color w:val="auto"/>
          <w:sz w:val="28"/>
          <w:szCs w:val="28"/>
          <w:shd w:val="clear" w:color="auto" w:fill="FFFFFF"/>
          <w:lang w:eastAsia="zh-CN"/>
        </w:rPr>
        <w:t>三亚市凤凰路</w:t>
      </w:r>
      <w:r>
        <w:rPr>
          <w:rFonts w:hint="eastAsia" w:cs="宋体"/>
          <w:b w:val="0"/>
          <w:bCs w:val="0"/>
          <w:color w:val="auto"/>
          <w:sz w:val="28"/>
          <w:szCs w:val="28"/>
          <w:shd w:val="clear" w:color="auto" w:fill="FFFFFF"/>
          <w:lang w:val="en-US" w:eastAsia="zh-CN"/>
        </w:rPr>
        <w:t>319号</w:t>
      </w:r>
      <w:r>
        <w:rPr>
          <w:rFonts w:hint="eastAsia" w:cs="宋体"/>
          <w:b/>
          <w:bCs/>
          <w:color w:val="auto"/>
          <w:sz w:val="28"/>
          <w:szCs w:val="28"/>
          <w:shd w:val="clear" w:color="auto" w:fill="FFFFFF"/>
          <w:lang w:val="en-US" w:eastAsia="zh-CN"/>
        </w:rPr>
        <w:t xml:space="preserve"> </w:t>
      </w:r>
      <w:r>
        <w:rPr>
          <w:rFonts w:hint="eastAsia" w:cs="宋体"/>
          <w:b/>
          <w:bCs/>
          <w:color w:val="auto"/>
          <w:sz w:val="30"/>
          <w:szCs w:val="30"/>
          <w:shd w:val="clear" w:color="auto" w:fill="FFFFFF"/>
          <w:lang w:val="en-US" w:eastAsia="zh-CN"/>
        </w:rPr>
        <w:t xml:space="preserve">        </w:t>
      </w:r>
      <w:r>
        <w:rPr>
          <w:rFonts w:hint="eastAsia" w:ascii="宋体" w:hAnsi="宋体" w:eastAsia="宋体" w:cs="宋体"/>
          <w:b/>
          <w:bCs/>
          <w:color w:val="auto"/>
          <w:sz w:val="30"/>
          <w:szCs w:val="30"/>
          <w:shd w:val="clear" w:color="auto" w:fill="FFFFFF"/>
        </w:rPr>
        <w:t>地址：</w:t>
      </w:r>
    </w:p>
    <w:p w14:paraId="1A2D7375">
      <w:pPr>
        <w:pStyle w:val="6"/>
        <w:shd w:val="clear" w:color="auto" w:fill="FFFFFF"/>
        <w:tabs>
          <w:tab w:val="left" w:pos="5250"/>
        </w:tabs>
        <w:spacing w:before="0" w:beforeAutospacing="0" w:after="0" w:afterAutospacing="0" w:line="480" w:lineRule="auto"/>
        <w:textAlignment w:val="baseline"/>
        <w:rPr>
          <w:rFonts w:hint="eastAsia" w:ascii="宋体" w:hAnsi="宋体" w:eastAsia="宋体" w:cs="宋体"/>
          <w:b/>
          <w:bCs/>
          <w:color w:val="auto"/>
          <w:sz w:val="30"/>
          <w:szCs w:val="30"/>
          <w:shd w:val="clear" w:color="auto" w:fill="FFFFFF"/>
        </w:rPr>
      </w:pPr>
      <w:r>
        <w:rPr>
          <w:rFonts w:hint="eastAsia" w:ascii="宋体" w:hAnsi="宋体" w:eastAsia="宋体" w:cs="宋体"/>
          <w:b/>
          <w:bCs/>
          <w:color w:val="auto"/>
          <w:sz w:val="30"/>
          <w:szCs w:val="30"/>
          <w:shd w:val="clear" w:color="auto" w:fill="FFFFFF"/>
        </w:rPr>
        <w:t>电话：</w:t>
      </w:r>
      <w:r>
        <w:rPr>
          <w:rFonts w:hint="eastAsia" w:cs="宋体"/>
          <w:b/>
          <w:bCs/>
          <w:color w:val="auto"/>
          <w:sz w:val="30"/>
          <w:szCs w:val="30"/>
          <w:shd w:val="clear" w:color="auto" w:fill="FFFFFF"/>
          <w:lang w:val="en-US" w:eastAsia="zh-CN"/>
        </w:rPr>
        <w:t xml:space="preserve">88911221                  </w:t>
      </w:r>
      <w:r>
        <w:rPr>
          <w:rFonts w:hint="eastAsia" w:ascii="宋体" w:hAnsi="宋体" w:eastAsia="宋体" w:cs="宋体"/>
          <w:b/>
          <w:bCs/>
          <w:color w:val="auto"/>
          <w:sz w:val="30"/>
          <w:szCs w:val="30"/>
          <w:shd w:val="clear" w:color="auto" w:fill="FFFFFF"/>
        </w:rPr>
        <w:t>电话：</w:t>
      </w:r>
    </w:p>
    <w:p w14:paraId="5B00D470">
      <w:pPr>
        <w:pStyle w:val="6"/>
        <w:shd w:val="clear" w:color="auto" w:fill="FFFFFF"/>
        <w:tabs>
          <w:tab w:val="left" w:pos="5250"/>
        </w:tabs>
        <w:spacing w:before="0" w:beforeAutospacing="0" w:after="0" w:afterAutospacing="0" w:line="480" w:lineRule="auto"/>
        <w:textAlignment w:val="baseline"/>
        <w:rPr>
          <w:rFonts w:hint="eastAsia" w:ascii="宋体" w:hAnsi="宋体" w:eastAsia="宋体" w:cs="宋体"/>
          <w:color w:val="auto"/>
          <w:sz w:val="30"/>
          <w:szCs w:val="30"/>
          <w:shd w:val="clear" w:color="auto" w:fill="FFFFFF"/>
        </w:rPr>
      </w:pPr>
      <w:r>
        <w:rPr>
          <w:rFonts w:hint="eastAsia" w:ascii="宋体" w:hAnsi="宋体" w:eastAsia="宋体" w:cs="宋体"/>
          <w:b/>
          <w:bCs/>
          <w:color w:val="auto"/>
          <w:sz w:val="30"/>
          <w:szCs w:val="30"/>
          <w:shd w:val="clear" w:color="auto" w:fill="FFFFFF"/>
        </w:rPr>
        <w:t>签订</w:t>
      </w:r>
      <w:r>
        <w:rPr>
          <w:rFonts w:hint="eastAsia" w:cs="宋体"/>
          <w:b/>
          <w:bCs/>
          <w:color w:val="auto"/>
          <w:sz w:val="30"/>
          <w:szCs w:val="30"/>
          <w:shd w:val="clear" w:color="auto" w:fill="FFFFFF"/>
          <w:lang w:eastAsia="zh-CN"/>
        </w:rPr>
        <w:t>日期</w:t>
      </w:r>
      <w:r>
        <w:rPr>
          <w:rFonts w:hint="eastAsia" w:ascii="宋体" w:hAnsi="宋体" w:eastAsia="宋体" w:cs="宋体"/>
          <w:b/>
          <w:bCs/>
          <w:color w:val="auto"/>
          <w:sz w:val="30"/>
          <w:szCs w:val="30"/>
          <w:shd w:val="clear" w:color="auto" w:fill="FFFFFF"/>
        </w:rPr>
        <w:t xml:space="preserve">： </w:t>
      </w:r>
      <w:r>
        <w:rPr>
          <w:rFonts w:hint="eastAsia" w:cs="宋体"/>
          <w:b/>
          <w:bCs/>
          <w:color w:val="auto"/>
          <w:sz w:val="30"/>
          <w:szCs w:val="30"/>
          <w:shd w:val="clear" w:color="auto" w:fill="FFFFFF"/>
          <w:lang w:val="en-US" w:eastAsia="zh-CN"/>
        </w:rPr>
        <w:t xml:space="preserve">                     </w:t>
      </w:r>
      <w:r>
        <w:rPr>
          <w:rFonts w:hint="eastAsia" w:ascii="宋体" w:hAnsi="宋体" w:eastAsia="宋体" w:cs="宋体"/>
          <w:b/>
          <w:bCs/>
          <w:color w:val="auto"/>
          <w:sz w:val="30"/>
          <w:szCs w:val="30"/>
          <w:shd w:val="clear" w:color="auto" w:fill="FFFFFF"/>
        </w:rPr>
        <w:t>签订</w:t>
      </w:r>
      <w:r>
        <w:rPr>
          <w:rFonts w:hint="eastAsia" w:cs="宋体"/>
          <w:b/>
          <w:bCs/>
          <w:color w:val="auto"/>
          <w:sz w:val="30"/>
          <w:szCs w:val="30"/>
          <w:shd w:val="clear" w:color="auto" w:fill="FFFFFF"/>
          <w:lang w:eastAsia="zh-CN"/>
        </w:rPr>
        <w:t>日期</w:t>
      </w:r>
      <w:r>
        <w:rPr>
          <w:rFonts w:hint="eastAsia" w:ascii="宋体" w:hAnsi="宋体" w:eastAsia="宋体" w:cs="宋体"/>
          <w:b/>
          <w:bCs/>
          <w:color w:val="auto"/>
          <w:sz w:val="30"/>
          <w:szCs w:val="30"/>
          <w:shd w:val="clear" w:color="auto" w:fill="FFFFFF"/>
        </w:rPr>
        <w:t>：</w:t>
      </w:r>
    </w:p>
    <w:p w14:paraId="469267CC">
      <w:pPr>
        <w:pStyle w:val="6"/>
        <w:shd w:val="clear" w:color="auto" w:fill="FFFFFF"/>
        <w:spacing w:before="0" w:beforeAutospacing="0" w:after="0" w:afterAutospacing="0" w:line="360" w:lineRule="auto"/>
        <w:textAlignment w:val="baseline"/>
        <w:rPr>
          <w:rFonts w:hint="eastAsia" w:ascii="宋体" w:hAnsi="宋体" w:eastAsia="宋体" w:cs="宋体"/>
          <w:b/>
          <w:bCs/>
          <w:color w:val="auto"/>
          <w:sz w:val="30"/>
          <w:szCs w:val="30"/>
          <w:shd w:val="clear" w:color="auto" w:fill="FFFFFF"/>
        </w:rPr>
      </w:pPr>
    </w:p>
    <w:p w14:paraId="71181F7A">
      <w:pPr>
        <w:pStyle w:val="6"/>
        <w:shd w:val="clear" w:color="auto" w:fill="FFFFFF"/>
        <w:spacing w:before="0" w:beforeAutospacing="0" w:after="0" w:afterAutospacing="0" w:line="360" w:lineRule="auto"/>
        <w:textAlignment w:val="baseline"/>
        <w:rPr>
          <w:rFonts w:hint="eastAsia" w:cs="宋体"/>
          <w:b/>
          <w:bCs/>
          <w:color w:val="auto"/>
          <w:sz w:val="24"/>
          <w:szCs w:val="24"/>
          <w:shd w:val="clear" w:color="auto" w:fill="FFFFFF"/>
        </w:rPr>
      </w:pPr>
    </w:p>
    <w:p w14:paraId="4BDB34BE">
      <w:pPr>
        <w:pStyle w:val="6"/>
        <w:shd w:val="clear" w:color="auto" w:fill="FFFFFF"/>
        <w:spacing w:before="0" w:beforeAutospacing="0" w:after="0" w:afterAutospacing="0" w:line="360" w:lineRule="auto"/>
        <w:textAlignment w:val="baseline"/>
        <w:rPr>
          <w:rFonts w:hint="eastAsia" w:cs="宋体"/>
          <w:b/>
          <w:bCs/>
          <w:color w:val="auto"/>
          <w:sz w:val="24"/>
          <w:szCs w:val="24"/>
          <w:shd w:val="clear" w:color="auto" w:fill="FFFFFF"/>
        </w:rPr>
      </w:pPr>
    </w:p>
    <w:p w14:paraId="7C657235">
      <w:pPr>
        <w:pStyle w:val="6"/>
        <w:shd w:val="clear" w:color="auto" w:fill="FFFFFF"/>
        <w:spacing w:before="0" w:beforeAutospacing="0" w:after="0" w:afterAutospacing="0" w:line="360" w:lineRule="auto"/>
        <w:textAlignment w:val="baseline"/>
        <w:rPr>
          <w:rFonts w:hint="eastAsia" w:cs="宋体"/>
          <w:b/>
          <w:bCs/>
          <w:color w:val="auto"/>
          <w:sz w:val="24"/>
          <w:szCs w:val="24"/>
          <w:shd w:val="clear" w:color="auto" w:fill="FFFFFF"/>
        </w:rPr>
      </w:pPr>
    </w:p>
    <w:p w14:paraId="50452D74">
      <w:pPr>
        <w:pStyle w:val="6"/>
        <w:shd w:val="clear" w:color="auto" w:fill="FFFFFF"/>
        <w:spacing w:before="0" w:beforeAutospacing="0" w:after="0" w:afterAutospacing="0" w:line="360" w:lineRule="auto"/>
        <w:textAlignment w:val="baseline"/>
        <w:rPr>
          <w:rFonts w:hint="eastAsia" w:cs="宋体"/>
          <w:b/>
          <w:bCs/>
          <w:color w:val="auto"/>
          <w:sz w:val="24"/>
          <w:szCs w:val="24"/>
          <w:shd w:val="clear" w:color="auto" w:fill="FFFFFF"/>
        </w:rPr>
      </w:pPr>
    </w:p>
    <w:p w14:paraId="2F8C357E">
      <w:pPr>
        <w:pStyle w:val="6"/>
        <w:shd w:val="clear" w:color="auto" w:fill="FFFFFF"/>
        <w:spacing w:before="0" w:beforeAutospacing="0" w:after="0" w:afterAutospacing="0" w:line="360" w:lineRule="auto"/>
        <w:textAlignment w:val="baseline"/>
        <w:rPr>
          <w:rFonts w:hint="eastAsia" w:cs="宋体"/>
          <w:b/>
          <w:bCs/>
          <w:color w:val="auto"/>
          <w:sz w:val="24"/>
          <w:szCs w:val="24"/>
          <w:shd w:val="clear" w:color="auto" w:fill="FFFFFF"/>
        </w:rPr>
      </w:pPr>
    </w:p>
    <w:p w14:paraId="58678BFF">
      <w:pPr>
        <w:pStyle w:val="6"/>
        <w:shd w:val="clear" w:color="auto" w:fill="FFFFFF"/>
        <w:spacing w:before="0" w:beforeAutospacing="0" w:after="0" w:afterAutospacing="0" w:line="360" w:lineRule="auto"/>
        <w:textAlignment w:val="baseline"/>
        <w:rPr>
          <w:rFonts w:hint="eastAsia" w:cs="宋体"/>
          <w:b/>
          <w:bCs/>
          <w:color w:val="auto"/>
          <w:sz w:val="24"/>
          <w:szCs w:val="24"/>
          <w:shd w:val="clear" w:color="auto" w:fill="FFFFFF"/>
        </w:rPr>
      </w:pPr>
    </w:p>
    <w:p w14:paraId="27769CE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F"/>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新宋体">
    <w:panose1 w:val="02010609030101010101"/>
    <w:charset w:val="86"/>
    <w:family w:val="modern"/>
    <w:pitch w:val="default"/>
    <w:sig w:usb0="00000283" w:usb1="288F0000" w:usb2="00000006" w:usb3="00000000" w:csb0="00040001" w:csb1="00000000"/>
  </w:font>
  <w:font w:name="方正姚体">
    <w:panose1 w:val="02010601030101010101"/>
    <w:charset w:val="86"/>
    <w:family w:val="auto"/>
    <w:pitch w:val="default"/>
    <w:sig w:usb0="00000003" w:usb1="080E0000" w:usb2="00000000" w:usb3="00000000" w:csb0="00040000"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Malgun Gothic Semilight">
    <w:panose1 w:val="020B0502040204020203"/>
    <w:charset w:val="86"/>
    <w:family w:val="swiss"/>
    <w:pitch w:val="default"/>
    <w:sig w:usb0="900002AF" w:usb1="01D77CFB" w:usb2="00000012" w:usb3="00000000" w:csb0="203E01BD" w:csb1="D7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FCF4208"/>
    <w:rsid w:val="29B24C8F"/>
    <w:rsid w:val="4FCF4208"/>
    <w:rsid w:val="5D6D0B56"/>
    <w:rsid w:val="5D971E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_GB2312" w:hAnsi="新宋体" w:eastAsia="仿宋_GB2312" w:cs="Times New Roman"/>
      <w:kern w:val="2"/>
      <w:sz w:val="32"/>
      <w:szCs w:val="24"/>
      <w:lang w:val="en-US" w:eastAsia="zh-CN" w:bidi="ar-SA"/>
    </w:rPr>
  </w:style>
  <w:style w:type="paragraph" w:styleId="2">
    <w:name w:val="heading 1"/>
    <w:basedOn w:val="1"/>
    <w:next w:val="1"/>
    <w:qFormat/>
    <w:uiPriority w:val="9"/>
    <w:pPr>
      <w:keepNext/>
      <w:keepLines/>
      <w:spacing w:line="360" w:lineRule="auto"/>
      <w:jc w:val="center"/>
      <w:outlineLvl w:val="0"/>
    </w:pPr>
    <w:rPr>
      <w:b/>
      <w:bCs/>
      <w:kern w:val="44"/>
      <w:sz w:val="44"/>
      <w:szCs w:val="44"/>
    </w:rPr>
  </w:style>
  <w:style w:type="paragraph" w:styleId="3">
    <w:name w:val="heading 2"/>
    <w:basedOn w:val="1"/>
    <w:next w:val="1"/>
    <w:qFormat/>
    <w:uiPriority w:val="0"/>
    <w:pPr>
      <w:adjustRightInd w:val="0"/>
      <w:spacing w:line="360" w:lineRule="auto"/>
      <w:outlineLvl w:val="1"/>
    </w:pPr>
    <w:rPr>
      <w:sz w:val="28"/>
    </w:rPr>
  </w:style>
  <w:style w:type="character" w:default="1" w:styleId="9">
    <w:name w:val="Default Paragraph Font"/>
    <w:semiHidden/>
    <w:qFormat/>
    <w:uiPriority w:val="0"/>
  </w:style>
  <w:style w:type="table" w:default="1" w:styleId="7">
    <w:name w:val="Normal Table"/>
    <w:semiHidden/>
    <w:uiPriority w:val="0"/>
    <w:tblPr>
      <w:tblCellMar>
        <w:top w:w="0" w:type="dxa"/>
        <w:left w:w="108" w:type="dxa"/>
        <w:bottom w:w="0" w:type="dxa"/>
        <w:right w:w="108" w:type="dxa"/>
      </w:tblCellMar>
    </w:tblPr>
  </w:style>
  <w:style w:type="paragraph" w:styleId="4">
    <w:name w:val="Body Text"/>
    <w:basedOn w:val="1"/>
    <w:qFormat/>
    <w:uiPriority w:val="0"/>
    <w:pPr>
      <w:widowControl w:val="0"/>
      <w:jc w:val="both"/>
    </w:pPr>
    <w:rPr>
      <w:rFonts w:ascii="Times New Roman" w:hAnsi="Times New Roman" w:eastAsia="宋体" w:cs="Times New Roman"/>
      <w:kern w:val="2"/>
      <w:sz w:val="30"/>
      <w:lang w:val="en-US" w:eastAsia="zh-CN" w:bidi="ar-SA"/>
    </w:rPr>
  </w:style>
  <w:style w:type="paragraph" w:styleId="5">
    <w:name w:val="Body Text 2"/>
    <w:unhideWhenUsed/>
    <w:qFormat/>
    <w:uiPriority w:val="0"/>
    <w:pPr>
      <w:widowControl w:val="0"/>
      <w:spacing w:before="100" w:beforeAutospacing="1" w:after="120" w:line="480" w:lineRule="auto"/>
      <w:jc w:val="both"/>
    </w:pPr>
    <w:rPr>
      <w:rFonts w:ascii="Times New Roman" w:hAnsi="Times New Roman" w:eastAsia="宋体" w:cs="Times New Roman"/>
      <w:kern w:val="2"/>
      <w:sz w:val="21"/>
      <w:lang w:val="en-US" w:eastAsia="zh-CN" w:bidi="ar-SA"/>
    </w:rPr>
  </w:style>
  <w:style w:type="paragraph" w:styleId="6">
    <w:name w:val="Normal (Web)"/>
    <w:basedOn w:val="1"/>
    <w:qFormat/>
    <w:uiPriority w:val="0"/>
    <w:pPr>
      <w:widowControl/>
      <w:spacing w:before="100" w:beforeAutospacing="1" w:after="100" w:afterAutospacing="1" w:line="320" w:lineRule="atLeast"/>
      <w:jc w:val="left"/>
    </w:pPr>
    <w:rPr>
      <w:rFonts w:ascii="宋体" w:hAnsi="宋体"/>
      <w:kern w:val="0"/>
      <w:sz w:val="18"/>
      <w:szCs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无间隔1"/>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其他</Company>
  <Pages>10</Pages>
  <Words>7236</Words>
  <Characters>7417</Characters>
  <Lines>0</Lines>
  <Paragraphs>0</Paragraphs>
  <TotalTime>4</TotalTime>
  <ScaleCrop>false</ScaleCrop>
  <LinksUpToDate>false</LinksUpToDate>
  <CharactersWithSpaces>7686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2025-06-25T11:54:00Z</dcterms:created>
  <dc:creator>Sam</dc:creator>
  <cp:lastModifiedBy>Administrator</cp:lastModifiedBy>
  <dcterms:modified xsi:type="dcterms:W3CDTF">2025-09-23T04:33:28Z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AEE3EBBF0B7D487383490F0D2517F9D1_11</vt:lpwstr>
  </property>
  <property fmtid="{D5CDD505-2E9C-101B-9397-08002B2CF9AE}" pid="4" name="KSOTemplateDocerSaveRecord">
    <vt:lpwstr>eyJoZGlkIjoiOTgxZDhmZTljOThmNzEzNzcwODk4MjZiZGJjZDZlNmIifQ==</vt:lpwstr>
  </property>
</Properties>
</file>