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20F30">
      <w:pPr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>商务响应表</w:t>
      </w:r>
    </w:p>
    <w:p w14:paraId="6C64C728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说明：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投标人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必须仔细阅读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招标文件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“第三章 采购需求”要求在《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商务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响应表》中需要进行响应的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商务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条款，并对上述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商务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条款的响应情况逐项列入该表，以及对其响应情况进行说明；</w:t>
      </w:r>
    </w:p>
    <w:p w14:paraId="29277050">
      <w:pPr>
        <w:ind w:firstLine="420" w:firstLineChars="0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投标人按需</w:t>
      </w: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根据标的的实际情况如实填写，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评标</w:t>
      </w:r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小组如发现有</w:t>
      </w:r>
      <w:bookmarkStart w:id="0" w:name="_GoBack"/>
      <w:bookmarkEnd w:id="0"/>
      <w:r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  <w:t>虚假描述的，该响应文件作无效响应文件处理。</w:t>
      </w:r>
    </w:p>
    <w:tbl>
      <w:tblPr>
        <w:tblStyle w:val="4"/>
        <w:tblW w:w="89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1110"/>
        <w:gridCol w:w="2669"/>
        <w:gridCol w:w="2236"/>
        <w:gridCol w:w="1320"/>
        <w:gridCol w:w="1170"/>
      </w:tblGrid>
      <w:tr w14:paraId="479E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dxa"/>
          </w:tcPr>
          <w:p w14:paraId="5DF1E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序号</w:t>
            </w:r>
          </w:p>
        </w:tc>
        <w:tc>
          <w:tcPr>
            <w:tcW w:w="1110" w:type="dxa"/>
            <w:vAlign w:val="center"/>
          </w:tcPr>
          <w:p w14:paraId="37561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标的名称</w:t>
            </w:r>
          </w:p>
        </w:tc>
        <w:tc>
          <w:tcPr>
            <w:tcW w:w="2669" w:type="dxa"/>
            <w:vAlign w:val="center"/>
          </w:tcPr>
          <w:p w14:paraId="7C94E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招标文件</w:t>
            </w: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商务条款描述</w:t>
            </w:r>
          </w:p>
        </w:tc>
        <w:tc>
          <w:tcPr>
            <w:tcW w:w="2236" w:type="dxa"/>
            <w:vAlign w:val="center"/>
          </w:tcPr>
          <w:p w14:paraId="18B66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投标人</w:t>
            </w: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商务响应情况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lang w:val="en-US" w:eastAsia="zh-CN"/>
              </w:rPr>
              <w:t>描述</w:t>
            </w:r>
          </w:p>
        </w:tc>
        <w:tc>
          <w:tcPr>
            <w:tcW w:w="1320" w:type="dxa"/>
            <w:vAlign w:val="center"/>
          </w:tcPr>
          <w:p w14:paraId="6A602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响应请况说明（+/=/-）</w:t>
            </w:r>
          </w:p>
        </w:tc>
        <w:tc>
          <w:tcPr>
            <w:tcW w:w="1170" w:type="dxa"/>
            <w:vAlign w:val="center"/>
          </w:tcPr>
          <w:p w14:paraId="62AA9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357FF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dxa"/>
          </w:tcPr>
          <w:p w14:paraId="4D98B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110" w:type="dxa"/>
            <w:vAlign w:val="center"/>
          </w:tcPr>
          <w:p w14:paraId="4BCAB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69" w:type="dxa"/>
            <w:vAlign w:val="center"/>
          </w:tcPr>
          <w:p w14:paraId="71893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6" w:type="dxa"/>
            <w:vAlign w:val="center"/>
          </w:tcPr>
          <w:p w14:paraId="45570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18645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71269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75913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dxa"/>
          </w:tcPr>
          <w:p w14:paraId="61082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110" w:type="dxa"/>
            <w:vAlign w:val="center"/>
          </w:tcPr>
          <w:p w14:paraId="1C6D3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69" w:type="dxa"/>
            <w:vAlign w:val="center"/>
          </w:tcPr>
          <w:p w14:paraId="2FA98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6" w:type="dxa"/>
            <w:vAlign w:val="center"/>
          </w:tcPr>
          <w:p w14:paraId="2687F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04122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17B44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2DDBE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dxa"/>
          </w:tcPr>
          <w:p w14:paraId="75023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110" w:type="dxa"/>
            <w:vAlign w:val="center"/>
          </w:tcPr>
          <w:p w14:paraId="42E59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69" w:type="dxa"/>
            <w:vAlign w:val="center"/>
          </w:tcPr>
          <w:p w14:paraId="0F7F7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6" w:type="dxa"/>
            <w:vAlign w:val="center"/>
          </w:tcPr>
          <w:p w14:paraId="3BD78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0ECC2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0" w:type="dxa"/>
            <w:vAlign w:val="center"/>
          </w:tcPr>
          <w:p w14:paraId="65028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3E42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" w:type="dxa"/>
          </w:tcPr>
          <w:p w14:paraId="611DD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...</w:t>
            </w:r>
          </w:p>
          <w:p w14:paraId="479BA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1110" w:type="dxa"/>
            <w:vAlign w:val="center"/>
          </w:tcPr>
          <w:p w14:paraId="593E1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69" w:type="dxa"/>
            <w:vAlign w:val="center"/>
          </w:tcPr>
          <w:p w14:paraId="55961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未列入本表的条款</w:t>
            </w:r>
          </w:p>
        </w:tc>
        <w:tc>
          <w:tcPr>
            <w:tcW w:w="2236" w:type="dxa"/>
            <w:vAlign w:val="center"/>
          </w:tcPr>
          <w:p w14:paraId="331F3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全部接受</w:t>
            </w:r>
          </w:p>
        </w:tc>
        <w:tc>
          <w:tcPr>
            <w:tcW w:w="1320" w:type="dxa"/>
            <w:vAlign w:val="center"/>
          </w:tcPr>
          <w:p w14:paraId="59F61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  <w:t>完全响应</w:t>
            </w:r>
          </w:p>
        </w:tc>
        <w:tc>
          <w:tcPr>
            <w:tcW w:w="1170" w:type="dxa"/>
            <w:vAlign w:val="center"/>
          </w:tcPr>
          <w:p w14:paraId="5A129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</w:tr>
    </w:tbl>
    <w:p w14:paraId="0969D70F">
      <w:pPr>
        <w:ind w:firstLine="420" w:firstLineChars="0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</w:p>
    <w:p w14:paraId="463DA28A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注：1.此表为表样，行数可自行添加，但表式不变。</w:t>
      </w:r>
    </w:p>
    <w:p w14:paraId="73057E47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招标文件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“第三章 采购需求”未要求在该表中进行响应的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商务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条款，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投标人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无需填写；可是，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投标人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根据项目情况需要添加的设备、材料、服务等请列出，但不作为无效响应的依据。</w:t>
      </w:r>
    </w:p>
    <w:p w14:paraId="50ADA379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3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.“响应情况说明”应按下列规定填写对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招标文件商务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条款的响应情况：优于的视为正偏离，填写“＋”；符合的视为满足，填写“=”；低于的视为负偏离或不满足，填写“-”；</w:t>
      </w:r>
    </w:p>
    <w:p w14:paraId="411941B7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4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招标文件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有标注“★”条款的为实质性条款，若有任何一条负偏离或不满足则导致响应无效。非“★”号条款未响应或不满足（负偏离），将根据评审要求影响其得分，但不作为无效响应条款。</w:t>
      </w:r>
    </w:p>
    <w:p w14:paraId="60BE628E">
      <w:pPr>
        <w:ind w:firstLine="420" w:firstLineChars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5.对招标文件无偏离，视为对未列入本表的条款全部接受，注明“完全响应”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。</w:t>
      </w:r>
    </w:p>
    <w:p w14:paraId="15201375">
      <w:pPr>
        <w:ind w:firstLine="4495" w:firstLineChars="1873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</w:p>
    <w:p w14:paraId="019AEB89">
      <w:pPr>
        <w:ind w:firstLine="4495" w:firstLineChars="1873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投标人</w:t>
      </w:r>
      <w:r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  <w:t>全称（公章）：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B50F1"/>
    <w:rsid w:val="09CB50F1"/>
    <w:rsid w:val="1B660167"/>
    <w:rsid w:val="41F64250"/>
    <w:rsid w:val="47947AFC"/>
    <w:rsid w:val="4AE34C59"/>
    <w:rsid w:val="4BBF578C"/>
    <w:rsid w:val="665052B1"/>
    <w:rsid w:val="6F93531A"/>
    <w:rsid w:val="74E8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E54A1" w:themeColor="accent1" w:themeShade="BF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521</Characters>
  <Lines>0</Lines>
  <Paragraphs>0</Paragraphs>
  <TotalTime>0</TotalTime>
  <ScaleCrop>false</ScaleCrop>
  <LinksUpToDate>false</LinksUpToDate>
  <CharactersWithSpaces>523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2025-04-08T07:32:00Z</dcterms:created>
  <dc:creator></dc:creator>
  <cp:lastModifiedBy></cp:lastModifiedBy>
  <dcterms:modified xsi:type="dcterms:W3CDTF">2025-06-11T10:49:03Z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641CDFB055DC40A0A8EE00B046D194C4_13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