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10B3B">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p>
    <w:p w14:paraId="71229CCF">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封面</w:t>
      </w:r>
    </w:p>
    <w:p w14:paraId="7EAE880A">
      <w:pPr>
        <w:pStyle w:val="6"/>
        <w:pageBreakBefore w:val="0"/>
        <w:kinsoku/>
        <w:overflowPunct/>
        <w:topLinePunct w:val="0"/>
        <w:autoSpaceDE/>
        <w:autoSpaceDN/>
        <w:bidi w:val="0"/>
        <w:spacing w:after="0" w:afterLines="0" w:line="360" w:lineRule="auto"/>
        <w:textAlignment w:val="auto"/>
        <w:rPr>
          <w:rFonts w:hint="eastAsia"/>
          <w:color w:val="auto"/>
          <w:sz w:val="21"/>
          <w:szCs w:val="21"/>
          <w:lang w:val="en-US" w:eastAsia="zh-CN"/>
        </w:rPr>
      </w:pPr>
    </w:p>
    <w:p w14:paraId="0166DB96">
      <w:pPr>
        <w:pageBreakBefore w:val="0"/>
        <w:kinsoku/>
        <w:overflowPunct/>
        <w:topLinePunct w:val="0"/>
        <w:autoSpaceDE/>
        <w:autoSpaceDN/>
        <w:bidi w:val="0"/>
        <w:spacing w:line="360" w:lineRule="auto"/>
        <w:textAlignment w:val="auto"/>
        <w:rPr>
          <w:rFonts w:hint="eastAsia"/>
          <w:color w:val="auto"/>
          <w:sz w:val="21"/>
          <w:szCs w:val="21"/>
          <w:lang w:val="en-US" w:eastAsia="zh-CN"/>
        </w:rPr>
      </w:pPr>
    </w:p>
    <w:p w14:paraId="790089B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14:paraId="3FD1F08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14:paraId="332AA17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A421DCA">
      <w:pPr>
        <w:pStyle w:val="2"/>
        <w:pageBreakBefore w:val="0"/>
        <w:kinsoku/>
        <w:overflowPunct/>
        <w:topLinePunct w:val="0"/>
        <w:autoSpaceDE/>
        <w:autoSpaceDN/>
        <w:bidi w:val="0"/>
        <w:spacing w:before="0" w:after="0" w:line="360" w:lineRule="auto"/>
        <w:textAlignment w:val="auto"/>
        <w:rPr>
          <w:rFonts w:hint="eastAsia"/>
          <w:color w:val="auto"/>
          <w:sz w:val="21"/>
          <w:szCs w:val="21"/>
        </w:rPr>
      </w:pPr>
    </w:p>
    <w:p w14:paraId="56858D9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379566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14:paraId="3DB142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E525C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14:paraId="0B432D7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88D7C0">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14:paraId="3186132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3B488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14:paraId="488A5BF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D5AD8A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14:paraId="34F06F3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6992B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AC5699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1BBDA7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D0436B">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11654511">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5A05D30">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48F267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hAnsi="宋体" w:cs="宋体"/>
          <w:b/>
          <w:color w:val="auto"/>
          <w:sz w:val="21"/>
          <w:szCs w:val="21"/>
          <w:highlight w:val="none"/>
          <w:lang w:val="en-US" w:eastAsia="zh-CN"/>
        </w:rPr>
      </w:pPr>
    </w:p>
    <w:p w14:paraId="059528CD">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cs="Lucida Sans Unicode"/>
          <w:b/>
          <w:bCs/>
          <w:color w:val="auto"/>
          <w:sz w:val="21"/>
          <w:szCs w:val="21"/>
          <w:highlight w:val="none"/>
          <w:lang w:val="en-US" w:eastAsia="zh-CN"/>
        </w:rPr>
      </w:pPr>
    </w:p>
    <w:p w14:paraId="3D2E1C13">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331EA45">
      <w:pPr>
        <w:pStyle w:val="2"/>
        <w:pageBreakBefore w:val="0"/>
        <w:kinsoku/>
        <w:overflowPunct/>
        <w:topLinePunct w:val="0"/>
        <w:autoSpaceDE/>
        <w:autoSpaceDN/>
        <w:bidi w:val="0"/>
        <w:spacing w:before="0" w:after="0" w:line="360" w:lineRule="auto"/>
        <w:textAlignment w:val="auto"/>
        <w:rPr>
          <w:rFonts w:hint="eastAsia"/>
          <w:color w:val="auto"/>
        </w:rPr>
      </w:pPr>
    </w:p>
    <w:p w14:paraId="04025A2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DEBCB5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FB55993">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8B7DFF9">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466D3A66">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default" w:ascii="宋体" w:hAnsi="宋体" w:eastAsia="宋体" w:cs="宋体"/>
          <w:b/>
          <w:color w:val="auto"/>
          <w:sz w:val="21"/>
          <w:szCs w:val="21"/>
          <w:highlight w:val="none"/>
          <w:lang w:val="en-US" w:eastAsia="zh-CN"/>
        </w:rPr>
      </w:pPr>
      <w:r>
        <w:rPr>
          <w:rFonts w:hint="eastAsia" w:hAnsi="宋体" w:cs="宋体"/>
          <w:b/>
          <w:color w:val="auto"/>
          <w:sz w:val="21"/>
          <w:szCs w:val="21"/>
          <w:highlight w:val="none"/>
          <w:lang w:val="en-US" w:eastAsia="zh-CN"/>
        </w:rPr>
        <w:t>目录、索引表</w:t>
      </w:r>
    </w:p>
    <w:p w14:paraId="0B4DBE00">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p>
    <w:p w14:paraId="32DA264D">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注：</w:t>
      </w:r>
      <w:bookmarkStart w:id="0" w:name="OLE_LINK2"/>
      <w:r>
        <w:rPr>
          <w:rFonts w:hint="eastAsia" w:hAnsi="宋体" w:cs="宋体"/>
          <w:b/>
          <w:color w:val="auto"/>
          <w:sz w:val="21"/>
          <w:szCs w:val="21"/>
          <w:highlight w:val="none"/>
          <w:lang w:val="en-US" w:eastAsia="zh-CN"/>
        </w:rPr>
        <w:t>投标人</w:t>
      </w:r>
      <w:bookmarkEnd w:id="0"/>
      <w:r>
        <w:rPr>
          <w:rFonts w:hint="eastAsia" w:hAnsi="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14:paraId="2792A47B">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14:paraId="564C5BD9">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5A250C">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2F0A70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5F5215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525C9C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D01D5D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C13A2B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D7D8444">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EBBEA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4045B0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57C3D7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C972C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95DCCF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0012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E20F7F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5145A56">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8B3D9A7">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C6F71A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136C2BA">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86514D">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2F1D4DDE">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68832E5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C3E584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D48DB0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AF1FB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F41147F">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8888AF2">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10C1461">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14:paraId="4EB6F604">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p>
    <w:p w14:paraId="28CC0E2B">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BDE8F9B">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0FB3ABF7">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557B84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935F680">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7AFCF411">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6D5469F9">
      <w:pPr>
        <w:pStyle w:val="6"/>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14:paraId="0DBE8A6D">
      <w:pPr>
        <w:pageBreakBefore w:val="0"/>
        <w:kinsoku/>
        <w:overflowPunct/>
        <w:topLinePunct w:val="0"/>
        <w:autoSpaceDE/>
        <w:autoSpaceDN/>
        <w:bidi w:val="0"/>
        <w:spacing w:line="360" w:lineRule="auto"/>
        <w:textAlignment w:val="auto"/>
        <w:rPr>
          <w:rFonts w:hint="eastAsia"/>
          <w:color w:val="auto"/>
          <w:sz w:val="21"/>
          <w:szCs w:val="21"/>
        </w:rPr>
      </w:pPr>
    </w:p>
    <w:p w14:paraId="0919B888">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6848C488">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4503DE4">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1114F5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2F88E57E">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58473B75">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50129B">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A5CD2D8">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14:paraId="7C703B3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p>
    <w:p w14:paraId="76876900">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936FB3E">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7171BCD">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46A4C40B">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2D87EF5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6E8291BC">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EFE4CE4">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1591B446">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778C34E7">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14:paraId="508DA320">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14:paraId="3CA3B135">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14:paraId="2D37E74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14:paraId="582655D8">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14:paraId="0CF251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14:paraId="09C19A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14:paraId="21449842">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14:paraId="5ADF3DB5">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14:paraId="1456D0B1">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14:paraId="0CEAE60B">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14:paraId="268B9840">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14:paraId="1B77B943">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14:paraId="55DF7722">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14:paraId="5CAA53CF">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14:paraId="72FE090E">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14:paraId="3947E374">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14:paraId="26B41E86">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14:paraId="0F3D0709">
      <w:pPr>
        <w:pStyle w:val="7"/>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13、我方非联合体投标。</w:t>
      </w:r>
    </w:p>
    <w:p w14:paraId="6E3B2D17">
      <w:pPr>
        <w:pStyle w:val="7"/>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14、与本项目投标有关的一切正式往来通讯请寄：</w:t>
      </w:r>
    </w:p>
    <w:p w14:paraId="211EAECB">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14:paraId="318E4285">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hAnsi="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14:paraId="4F4E3405">
      <w:pPr>
        <w:keepNext w:val="0"/>
        <w:keepLines w:val="0"/>
        <w:pageBreakBefore w:val="0"/>
        <w:kinsoku/>
        <w:wordWrap/>
        <w:overflowPunct/>
        <w:topLinePunct w:val="0"/>
        <w:autoSpaceDE/>
        <w:autoSpaceDN/>
        <w:bidi w:val="0"/>
        <w:spacing w:line="360" w:lineRule="auto"/>
        <w:textAlignment w:val="auto"/>
        <w:outlineLvl w:val="0"/>
        <w:rPr>
          <w:rFonts w:hint="eastAsia" w:hAnsi="宋体" w:cs="宋体"/>
          <w:bCs/>
          <w:color w:val="auto"/>
          <w:sz w:val="21"/>
          <w:szCs w:val="21"/>
          <w:highlight w:val="none"/>
          <w:lang w:val="en-US" w:eastAsia="zh-CN"/>
        </w:rPr>
      </w:pPr>
      <w:r>
        <w:rPr>
          <w:rFonts w:hint="eastAsia" w:ascii="宋体" w:hAnsi="宋体" w:eastAsia="宋体" w:cs="宋体"/>
          <w:bCs/>
          <w:color w:val="auto"/>
          <w:sz w:val="21"/>
          <w:szCs w:val="21"/>
          <w:highlight w:val="none"/>
        </w:rPr>
        <w:t xml:space="preserve"> </w:t>
      </w:r>
      <w:r>
        <w:rPr>
          <w:rFonts w:hint="eastAsia" w:hAnsi="宋体" w:cs="宋体"/>
          <w:bCs/>
          <w:color w:val="auto"/>
          <w:sz w:val="21"/>
          <w:szCs w:val="21"/>
          <w:highlight w:val="none"/>
          <w:lang w:val="en-US" w:eastAsia="zh-CN"/>
        </w:rPr>
        <w:t xml:space="preserve">   </w:t>
      </w:r>
    </w:p>
    <w:p w14:paraId="60EF20F5">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5AAE9676">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14:paraId="0F83435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14:paraId="046546B1">
      <w:pPr>
        <w:pStyle w:val="7"/>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p>
    <w:p w14:paraId="776508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79C16B">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2AC4FD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F079AD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95BBEB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BBA81A6">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E54927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5CB08D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6A3F0F3">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1CBD59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74A6585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3C2D4A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471FEDF">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3D0754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505DC13A">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6469DE7">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888703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14F34E0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AFEB242">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38B1382C">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02411B41">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14:paraId="434F82E9">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1DA8D19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754D4FD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E7DE94D">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14:paraId="3C1F7D0D">
      <w:pPr>
        <w:pStyle w:val="12"/>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1AA28388">
      <w:pPr>
        <w:pStyle w:val="12"/>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法定代表人身份证明书</w:t>
      </w:r>
    </w:p>
    <w:p w14:paraId="239CC9AE">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539766A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0F19126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单位性质：</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6061C7C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地址：</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687C2FA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成立时间：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日</w:t>
      </w:r>
    </w:p>
    <w:p w14:paraId="741431B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经营期限：</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79B8CE3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姓名：</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性别：</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年龄：</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 xml:space="preserve">  职务：</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14:paraId="4513E574">
      <w:pPr>
        <w:pageBreakBefore w:val="0"/>
        <w:kinsoku/>
        <w:wordWrap/>
        <w:overflowPunct/>
        <w:topLinePunct w:val="0"/>
        <w:autoSpaceDE/>
        <w:autoSpaceDN/>
        <w:bidi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val="0"/>
          <w:bCs w:val="0"/>
          <w:color w:val="auto"/>
          <w:sz w:val="21"/>
          <w:szCs w:val="21"/>
          <w:highlight w:val="none"/>
        </w:rPr>
        <w:t>系</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（投标人名称）的法定代表人。</w:t>
      </w:r>
    </w:p>
    <w:p w14:paraId="50B37A1E">
      <w:pPr>
        <w:pageBreakBefore w:val="0"/>
        <w:kinsoku/>
        <w:wordWrap/>
        <w:overflowPunct/>
        <w:topLinePunct w:val="0"/>
        <w:autoSpaceDE/>
        <w:autoSpaceDN/>
        <w:bidi w:val="0"/>
        <w:snapToGrid w:val="0"/>
        <w:spacing w:line="360" w:lineRule="auto"/>
        <w:ind w:firstLine="630" w:firstLineChars="3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特此证明。 </w:t>
      </w:r>
    </w:p>
    <w:p w14:paraId="2DF7367F">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2DC9DD6C">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附：法定代表人身份证复印件。</w:t>
      </w:r>
    </w:p>
    <w:p w14:paraId="339E799A">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54B6B0BF">
      <w:pPr>
        <w:pageBreakBefore w:val="0"/>
        <w:kinsoku/>
        <w:wordWrap/>
        <w:overflowPunct/>
        <w:topLinePunct w:val="0"/>
        <w:autoSpaceDE/>
        <w:autoSpaceDN/>
        <w:bidi w:val="0"/>
        <w:snapToGrid w:val="0"/>
        <w:spacing w:line="360" w:lineRule="auto"/>
        <w:ind w:firstLine="561"/>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投标人：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269E1F58">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575341D7">
      <w:pPr>
        <w:pageBreakBefore w:val="0"/>
        <w:kinsoku/>
        <w:wordWrap/>
        <w:overflowPunct/>
        <w:topLinePunct w:val="0"/>
        <w:autoSpaceDE/>
        <w:autoSpaceDN/>
        <w:bidi w:val="0"/>
        <w:adjustRightInd w:val="0"/>
        <w:snapToGrid w:val="0"/>
        <w:spacing w:line="360" w:lineRule="auto"/>
        <w:jc w:val="righ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年      月    日  </w:t>
      </w:r>
      <w:r>
        <w:rPr>
          <w:rFonts w:hint="eastAsia" w:ascii="宋体" w:hAnsi="宋体" w:eastAsia="宋体" w:cs="宋体"/>
          <w:b/>
          <w:color w:val="auto"/>
          <w:sz w:val="21"/>
          <w:szCs w:val="21"/>
          <w:highlight w:val="none"/>
        </w:rPr>
        <w:t xml:space="preserve">         </w:t>
      </w:r>
    </w:p>
    <w:p w14:paraId="2E4C0EE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7F0483C">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16FF869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714FAF1D">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64E2C90D">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7990FE9">
      <w:pPr>
        <w:pageBreakBefore w:val="0"/>
        <w:kinsoku/>
        <w:wordWrap/>
        <w:overflowPunct/>
        <w:topLinePunct w:val="0"/>
        <w:autoSpaceDE/>
        <w:autoSpaceDN/>
        <w:bidi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14:paraId="5C4AAA6A">
      <w:pPr>
        <w:pageBreakBefore w:val="0"/>
        <w:kinsoku/>
        <w:wordWrap/>
        <w:overflowPunct/>
        <w:topLinePunct w:val="0"/>
        <w:autoSpaceDE/>
        <w:autoSpaceDN/>
        <w:bidi w:val="0"/>
        <w:spacing w:line="360" w:lineRule="auto"/>
        <w:ind w:firstLine="561"/>
        <w:textAlignment w:val="auto"/>
        <w:outlineLvl w:val="0"/>
        <w:rPr>
          <w:rFonts w:hint="eastAsia" w:ascii="宋体" w:hAnsi="宋体" w:eastAsia="宋体" w:cs="宋体"/>
          <w:bCs/>
          <w:color w:val="auto"/>
          <w:sz w:val="21"/>
          <w:szCs w:val="21"/>
          <w:highlight w:val="none"/>
        </w:rPr>
      </w:pPr>
    </w:p>
    <w:p w14:paraId="208EBA0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 xml:space="preserve">：法定代表人授权委托书         </w:t>
      </w:r>
    </w:p>
    <w:p w14:paraId="353FD6F7">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14:paraId="6D20F80A">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14:paraId="151108C5">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14:paraId="205FC92E">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14:paraId="2D9DEC3F">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14:paraId="740B2594">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30D91B2E">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6A9F79A">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6BBF015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50AD0F6F">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14:paraId="4E47DF3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14:paraId="78F5C818">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14:paraId="34D21C93">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14:paraId="7DE25A86">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 w:val="0"/>
          <w:bCs w:val="0"/>
          <w:color w:val="auto"/>
          <w:sz w:val="21"/>
          <w:szCs w:val="21"/>
          <w:highlight w:val="none"/>
        </w:rPr>
      </w:pPr>
    </w:p>
    <w:p w14:paraId="5D5FD82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14:paraId="2E2607E1">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14:paraId="75567C55">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14:paraId="0C7B5410">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14:paraId="27EE92C3">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DB6FE0A">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投标人：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14:paraId="680D90F2">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14:paraId="46908116">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14:paraId="5F46073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39B67F09">
      <w:pPr>
        <w:pStyle w:val="12"/>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3303CC08">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0DBE41A1">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71C31C49">
      <w:pPr>
        <w:pStyle w:val="12"/>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283CEA52">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14:paraId="64FEDD2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14:paraId="1E57C73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2A92210F">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14:paraId="0719FA1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14:paraId="54378F1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14:paraId="6BA5EF4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14:paraId="7CC6CBE7">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14:paraId="24A60CC9">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14:paraId="42FB29DD">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14:paraId="496D9D00">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14:paraId="4E83195E">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14:paraId="739A3C04">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14:paraId="15974C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14:paraId="063CD93B">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5C0244C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14:paraId="0AAC7F16">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14:paraId="15D56962">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14:paraId="2897C49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15BD5A6">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6945AB80">
      <w:pPr>
        <w:pStyle w:val="12"/>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bCs/>
          <w:color w:val="auto"/>
          <w:sz w:val="21"/>
          <w:szCs w:val="21"/>
          <w:highlight w:val="none"/>
          <w:lang w:val="en-US" w:eastAsia="zh-CN"/>
        </w:rPr>
      </w:pPr>
    </w:p>
    <w:p w14:paraId="24D6AAE0">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lang w:val="en-US" w:eastAsia="zh-CN"/>
        </w:rPr>
        <w:t>格式6：</w:t>
      </w:r>
      <w:r>
        <w:rPr>
          <w:rFonts w:hint="eastAsia" w:ascii="宋体" w:hAnsi="宋体" w:eastAsia="宋体" w:cs="宋体"/>
          <w:b/>
          <w:color w:val="auto"/>
          <w:sz w:val="21"/>
          <w:szCs w:val="21"/>
          <w:highlight w:val="none"/>
        </w:rPr>
        <w:t>技术响应差异表</w:t>
      </w:r>
    </w:p>
    <w:p w14:paraId="2ADE6470">
      <w:pPr>
        <w:pStyle w:val="12"/>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7FE579DA">
      <w:pPr>
        <w:pStyle w:val="12"/>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技术响应差异表</w:t>
      </w:r>
    </w:p>
    <w:p w14:paraId="0C64EC0F">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bookmarkStart w:id="9" w:name="_Toc246826158"/>
      <w:bookmarkStart w:id="10" w:name="_Toc246825850"/>
    </w:p>
    <w:p w14:paraId="6EBAF381">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项目名称:                                   项目编号（包号</w:t>
      </w:r>
      <w:r>
        <w:rPr>
          <w:rFonts w:hint="eastAsia" w:ascii="宋体" w:hAnsi="宋体" w:eastAsia="宋体" w:cs="宋体"/>
          <w:bCs/>
          <w:color w:val="auto"/>
          <w:sz w:val="21"/>
          <w:szCs w:val="21"/>
          <w:highlight w:val="none"/>
          <w:lang w:eastAsia="zh-CN"/>
        </w:rPr>
        <w:t>，如有</w:t>
      </w:r>
      <w:r>
        <w:rPr>
          <w:rFonts w:hint="eastAsia" w:ascii="宋体" w:hAnsi="宋体" w:eastAsia="宋体" w:cs="宋体"/>
          <w:bCs/>
          <w:color w:val="auto"/>
          <w:sz w:val="21"/>
          <w:szCs w:val="21"/>
          <w:highlight w:val="none"/>
        </w:rPr>
        <w:t>）：</w:t>
      </w:r>
      <w:bookmarkEnd w:id="9"/>
      <w:bookmarkEnd w:id="10"/>
      <w:r>
        <w:rPr>
          <w:rFonts w:hint="eastAsia" w:ascii="宋体" w:hAnsi="宋体" w:eastAsia="宋体" w:cs="宋体"/>
          <w:bCs/>
          <w:color w:val="auto"/>
          <w:sz w:val="21"/>
          <w:szCs w:val="21"/>
          <w:highlight w:val="none"/>
        </w:rPr>
        <w:t xml:space="preserve"> </w:t>
      </w:r>
    </w:p>
    <w:tbl>
      <w:tblPr>
        <w:tblStyle w:val="10"/>
        <w:tblW w:w="0" w:type="auto"/>
        <w:tblInd w:w="93" w:type="dxa"/>
        <w:tblLayout w:type="fixed"/>
        <w:tblCellMar>
          <w:top w:w="0" w:type="dxa"/>
          <w:left w:w="108" w:type="dxa"/>
          <w:bottom w:w="0" w:type="dxa"/>
          <w:right w:w="108" w:type="dxa"/>
        </w:tblCellMar>
      </w:tblPr>
      <w:tblGrid>
        <w:gridCol w:w="750"/>
        <w:gridCol w:w="1261"/>
        <w:gridCol w:w="1800"/>
        <w:gridCol w:w="1800"/>
        <w:gridCol w:w="1080"/>
        <w:gridCol w:w="825"/>
        <w:gridCol w:w="795"/>
      </w:tblGrid>
      <w:tr w14:paraId="5E26691C">
        <w:tblPrEx>
          <w:tblCellMar>
            <w:top w:w="0" w:type="dxa"/>
            <w:left w:w="108" w:type="dxa"/>
            <w:bottom w:w="0" w:type="dxa"/>
            <w:right w:w="108" w:type="dxa"/>
          </w:tblCellMar>
        </w:tblPrEx>
        <w:trPr>
          <w:trHeight w:val="615" w:hRule="atLeast"/>
        </w:trPr>
        <w:tc>
          <w:tcPr>
            <w:tcW w:w="750" w:type="dxa"/>
            <w:tcBorders>
              <w:top w:val="single" w:color="auto" w:sz="4" w:space="0"/>
              <w:left w:val="single" w:color="auto" w:sz="4" w:space="0"/>
              <w:bottom w:val="single" w:color="auto" w:sz="4" w:space="0"/>
              <w:right w:val="single" w:color="auto" w:sz="4" w:space="0"/>
            </w:tcBorders>
            <w:noWrap w:val="0"/>
            <w:vAlign w:val="center"/>
          </w:tcPr>
          <w:p w14:paraId="189ED6D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p>
        </w:tc>
        <w:tc>
          <w:tcPr>
            <w:tcW w:w="1261" w:type="dxa"/>
            <w:tcBorders>
              <w:top w:val="single" w:color="auto" w:sz="4" w:space="0"/>
              <w:left w:val="nil"/>
              <w:bottom w:val="single" w:color="auto" w:sz="4" w:space="0"/>
              <w:right w:val="single" w:color="auto" w:sz="4" w:space="0"/>
            </w:tcBorders>
            <w:noWrap w:val="0"/>
            <w:vAlign w:val="center"/>
          </w:tcPr>
          <w:p w14:paraId="768DFF5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lang w:val="en-US" w:eastAsia="zh-CN"/>
              </w:rPr>
              <w:t>2</w:t>
            </w:r>
          </w:p>
        </w:tc>
        <w:tc>
          <w:tcPr>
            <w:tcW w:w="1800" w:type="dxa"/>
            <w:tcBorders>
              <w:top w:val="single" w:color="auto" w:sz="4" w:space="0"/>
              <w:left w:val="nil"/>
              <w:bottom w:val="single" w:color="auto" w:sz="4" w:space="0"/>
              <w:right w:val="single" w:color="auto" w:sz="4" w:space="0"/>
            </w:tcBorders>
            <w:noWrap w:val="0"/>
            <w:vAlign w:val="center"/>
          </w:tcPr>
          <w:p w14:paraId="47112731">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w:t>
            </w:r>
          </w:p>
        </w:tc>
        <w:tc>
          <w:tcPr>
            <w:tcW w:w="1800" w:type="dxa"/>
            <w:tcBorders>
              <w:top w:val="single" w:color="auto" w:sz="4" w:space="0"/>
              <w:left w:val="nil"/>
              <w:bottom w:val="single" w:color="auto" w:sz="4" w:space="0"/>
              <w:right w:val="single" w:color="auto" w:sz="4" w:space="0"/>
            </w:tcBorders>
            <w:noWrap w:val="0"/>
            <w:vAlign w:val="center"/>
          </w:tcPr>
          <w:p w14:paraId="55521676">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w:t>
            </w:r>
          </w:p>
        </w:tc>
        <w:tc>
          <w:tcPr>
            <w:tcW w:w="1080" w:type="dxa"/>
            <w:tcBorders>
              <w:top w:val="single" w:color="auto" w:sz="4" w:space="0"/>
              <w:left w:val="nil"/>
              <w:bottom w:val="single" w:color="auto" w:sz="4" w:space="0"/>
              <w:right w:val="single" w:color="auto" w:sz="4" w:space="0"/>
            </w:tcBorders>
            <w:noWrap w:val="0"/>
            <w:vAlign w:val="center"/>
          </w:tcPr>
          <w:p w14:paraId="1F33B39F">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w:t>
            </w:r>
          </w:p>
        </w:tc>
        <w:tc>
          <w:tcPr>
            <w:tcW w:w="825" w:type="dxa"/>
            <w:tcBorders>
              <w:top w:val="single" w:color="auto" w:sz="4" w:space="0"/>
              <w:left w:val="nil"/>
              <w:bottom w:val="single" w:color="auto" w:sz="4" w:space="0"/>
              <w:right w:val="single" w:color="auto" w:sz="4" w:space="0"/>
            </w:tcBorders>
            <w:noWrap w:val="0"/>
            <w:vAlign w:val="center"/>
          </w:tcPr>
          <w:p w14:paraId="2A36E586">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4DCF783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w:t>
            </w:r>
          </w:p>
        </w:tc>
      </w:tr>
      <w:tr w14:paraId="654520EC">
        <w:tblPrEx>
          <w:tblCellMar>
            <w:top w:w="0" w:type="dxa"/>
            <w:left w:w="108" w:type="dxa"/>
            <w:bottom w:w="0" w:type="dxa"/>
            <w:right w:w="108" w:type="dxa"/>
          </w:tblCellMar>
        </w:tblPrEx>
        <w:trPr>
          <w:trHeight w:val="615" w:hRule="atLeast"/>
        </w:trPr>
        <w:tc>
          <w:tcPr>
            <w:tcW w:w="750" w:type="dxa"/>
            <w:tcBorders>
              <w:top w:val="single" w:color="auto" w:sz="4" w:space="0"/>
              <w:left w:val="single" w:color="auto" w:sz="4" w:space="0"/>
              <w:bottom w:val="single" w:color="auto" w:sz="4" w:space="0"/>
              <w:right w:val="single" w:color="auto" w:sz="4" w:space="0"/>
            </w:tcBorders>
            <w:noWrap w:val="0"/>
            <w:vAlign w:val="center"/>
          </w:tcPr>
          <w:p w14:paraId="06074792">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序号</w:t>
            </w:r>
          </w:p>
        </w:tc>
        <w:tc>
          <w:tcPr>
            <w:tcW w:w="1261" w:type="dxa"/>
            <w:tcBorders>
              <w:top w:val="single" w:color="auto" w:sz="4" w:space="0"/>
              <w:left w:val="nil"/>
              <w:bottom w:val="single" w:color="auto" w:sz="4" w:space="0"/>
              <w:right w:val="single" w:color="auto" w:sz="4" w:space="0"/>
            </w:tcBorders>
            <w:noWrap w:val="0"/>
            <w:vAlign w:val="center"/>
          </w:tcPr>
          <w:p w14:paraId="6444AF98">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sz w:val="21"/>
                <w:szCs w:val="21"/>
                <w:highlight w:val="none"/>
              </w:rPr>
              <w:t>货物名称</w:t>
            </w:r>
          </w:p>
        </w:tc>
        <w:tc>
          <w:tcPr>
            <w:tcW w:w="1800" w:type="dxa"/>
            <w:tcBorders>
              <w:top w:val="single" w:color="auto" w:sz="4" w:space="0"/>
              <w:left w:val="nil"/>
              <w:bottom w:val="single" w:color="auto" w:sz="4" w:space="0"/>
              <w:right w:val="single" w:color="auto" w:sz="4" w:space="0"/>
            </w:tcBorders>
            <w:noWrap w:val="0"/>
            <w:vAlign w:val="center"/>
          </w:tcPr>
          <w:p w14:paraId="5F870E6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采购文件技术参数及要求</w:t>
            </w:r>
          </w:p>
        </w:tc>
        <w:tc>
          <w:tcPr>
            <w:tcW w:w="1800" w:type="dxa"/>
            <w:tcBorders>
              <w:top w:val="single" w:color="auto" w:sz="4" w:space="0"/>
              <w:left w:val="nil"/>
              <w:bottom w:val="single" w:color="auto" w:sz="4" w:space="0"/>
              <w:right w:val="single" w:color="auto" w:sz="4" w:space="0"/>
            </w:tcBorders>
            <w:noWrap w:val="0"/>
            <w:vAlign w:val="center"/>
          </w:tcPr>
          <w:p w14:paraId="111BE97B">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投标产品性能指标及技术参数</w:t>
            </w:r>
          </w:p>
        </w:tc>
        <w:tc>
          <w:tcPr>
            <w:tcW w:w="1080" w:type="dxa"/>
            <w:tcBorders>
              <w:top w:val="single" w:color="auto" w:sz="4" w:space="0"/>
              <w:left w:val="nil"/>
              <w:bottom w:val="single" w:color="auto" w:sz="4" w:space="0"/>
              <w:right w:val="single" w:color="auto" w:sz="4" w:space="0"/>
            </w:tcBorders>
            <w:noWrap w:val="0"/>
            <w:vAlign w:val="center"/>
          </w:tcPr>
          <w:p w14:paraId="05075ADB">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正负偏离</w:t>
            </w:r>
          </w:p>
        </w:tc>
        <w:tc>
          <w:tcPr>
            <w:tcW w:w="825" w:type="dxa"/>
            <w:tcBorders>
              <w:top w:val="single" w:color="auto" w:sz="4" w:space="0"/>
              <w:left w:val="nil"/>
              <w:bottom w:val="single" w:color="auto" w:sz="4" w:space="0"/>
              <w:right w:val="single" w:color="auto" w:sz="4" w:space="0"/>
            </w:tcBorders>
            <w:noWrap w:val="0"/>
            <w:vAlign w:val="center"/>
          </w:tcPr>
          <w:p w14:paraId="342219DF">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偏离说明</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2E3279E4">
            <w:pPr>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查阅指引</w:t>
            </w:r>
          </w:p>
        </w:tc>
      </w:tr>
      <w:tr w14:paraId="4124482F">
        <w:tblPrEx>
          <w:tblCellMar>
            <w:top w:w="0" w:type="dxa"/>
            <w:left w:w="108" w:type="dxa"/>
            <w:bottom w:w="0" w:type="dxa"/>
            <w:right w:w="108" w:type="dxa"/>
          </w:tblCellMar>
        </w:tblPrEx>
        <w:trPr>
          <w:trHeight w:val="402" w:hRule="atLeast"/>
        </w:trPr>
        <w:tc>
          <w:tcPr>
            <w:tcW w:w="750" w:type="dxa"/>
            <w:tcBorders>
              <w:top w:val="nil"/>
              <w:left w:val="single" w:color="auto" w:sz="4" w:space="0"/>
              <w:bottom w:val="single" w:color="auto" w:sz="4" w:space="0"/>
              <w:right w:val="single" w:color="auto" w:sz="4" w:space="0"/>
            </w:tcBorders>
            <w:noWrap w:val="0"/>
            <w:vAlign w:val="top"/>
          </w:tcPr>
          <w:p w14:paraId="30BA9290">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1261" w:type="dxa"/>
            <w:tcBorders>
              <w:top w:val="nil"/>
              <w:left w:val="nil"/>
              <w:bottom w:val="single" w:color="auto" w:sz="4" w:space="0"/>
              <w:right w:val="single" w:color="auto" w:sz="4" w:space="0"/>
            </w:tcBorders>
            <w:noWrap w:val="0"/>
            <w:vAlign w:val="top"/>
          </w:tcPr>
          <w:p w14:paraId="092801F8">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7778DF4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1800" w:type="dxa"/>
            <w:tcBorders>
              <w:top w:val="nil"/>
              <w:left w:val="nil"/>
              <w:bottom w:val="single" w:color="auto" w:sz="4" w:space="0"/>
              <w:right w:val="single" w:color="auto" w:sz="4" w:space="0"/>
            </w:tcBorders>
            <w:noWrap w:val="0"/>
            <w:vAlign w:val="top"/>
          </w:tcPr>
          <w:p w14:paraId="2172C192">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1080" w:type="dxa"/>
            <w:tcBorders>
              <w:top w:val="nil"/>
              <w:left w:val="nil"/>
              <w:bottom w:val="single" w:color="auto" w:sz="4" w:space="0"/>
              <w:right w:val="single" w:color="auto" w:sz="4" w:space="0"/>
            </w:tcBorders>
            <w:noWrap w:val="0"/>
            <w:vAlign w:val="top"/>
          </w:tcPr>
          <w:p w14:paraId="7DF0D84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c>
          <w:tcPr>
            <w:tcW w:w="825" w:type="dxa"/>
            <w:tcBorders>
              <w:top w:val="nil"/>
              <w:left w:val="nil"/>
              <w:bottom w:val="single" w:color="auto" w:sz="4" w:space="0"/>
              <w:right w:val="single" w:color="auto" w:sz="4" w:space="0"/>
            </w:tcBorders>
            <w:noWrap w:val="0"/>
            <w:vAlign w:val="top"/>
          </w:tcPr>
          <w:p w14:paraId="48A0EFF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nil"/>
              <w:left w:val="single" w:color="auto" w:sz="4" w:space="0"/>
              <w:bottom w:val="single" w:color="auto" w:sz="4" w:space="0"/>
              <w:right w:val="single" w:color="auto" w:sz="4" w:space="0"/>
            </w:tcBorders>
            <w:noWrap w:val="0"/>
            <w:vAlign w:val="top"/>
          </w:tcPr>
          <w:p w14:paraId="5934278B">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w:t>
            </w:r>
          </w:p>
        </w:tc>
      </w:tr>
      <w:tr w14:paraId="4E2CCC83">
        <w:tblPrEx>
          <w:tblCellMar>
            <w:top w:w="0" w:type="dxa"/>
            <w:left w:w="108" w:type="dxa"/>
            <w:bottom w:w="0" w:type="dxa"/>
            <w:right w:w="108" w:type="dxa"/>
          </w:tblCellMar>
        </w:tblPrEx>
        <w:trPr>
          <w:trHeight w:val="402" w:hRule="atLeast"/>
        </w:trPr>
        <w:tc>
          <w:tcPr>
            <w:tcW w:w="750" w:type="dxa"/>
            <w:tcBorders>
              <w:top w:val="nil"/>
              <w:left w:val="single" w:color="auto" w:sz="4" w:space="0"/>
              <w:bottom w:val="single" w:color="auto" w:sz="4" w:space="0"/>
              <w:right w:val="single" w:color="auto" w:sz="4" w:space="0"/>
            </w:tcBorders>
            <w:noWrap w:val="0"/>
            <w:vAlign w:val="top"/>
          </w:tcPr>
          <w:p w14:paraId="0C52668C">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261" w:type="dxa"/>
            <w:tcBorders>
              <w:top w:val="nil"/>
              <w:left w:val="nil"/>
              <w:bottom w:val="single" w:color="auto" w:sz="4" w:space="0"/>
              <w:right w:val="single" w:color="auto" w:sz="4" w:space="0"/>
            </w:tcBorders>
            <w:noWrap w:val="0"/>
            <w:vAlign w:val="top"/>
          </w:tcPr>
          <w:p w14:paraId="12D8C2F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6BBA265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nil"/>
              <w:left w:val="nil"/>
              <w:bottom w:val="single" w:color="auto" w:sz="4" w:space="0"/>
              <w:right w:val="single" w:color="auto" w:sz="4" w:space="0"/>
            </w:tcBorders>
            <w:noWrap w:val="0"/>
            <w:vAlign w:val="top"/>
          </w:tcPr>
          <w:p w14:paraId="0A1E97BA">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080" w:type="dxa"/>
            <w:tcBorders>
              <w:top w:val="nil"/>
              <w:left w:val="nil"/>
              <w:bottom w:val="single" w:color="auto" w:sz="4" w:space="0"/>
              <w:right w:val="single" w:color="auto" w:sz="4" w:space="0"/>
            </w:tcBorders>
            <w:noWrap w:val="0"/>
            <w:vAlign w:val="top"/>
          </w:tcPr>
          <w:p w14:paraId="4BA27105">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825" w:type="dxa"/>
            <w:tcBorders>
              <w:top w:val="nil"/>
              <w:left w:val="nil"/>
              <w:bottom w:val="single" w:color="auto" w:sz="4" w:space="0"/>
              <w:right w:val="single" w:color="auto" w:sz="4" w:space="0"/>
            </w:tcBorders>
            <w:noWrap w:val="0"/>
            <w:vAlign w:val="top"/>
          </w:tcPr>
          <w:p w14:paraId="4475ABC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nil"/>
              <w:left w:val="single" w:color="auto" w:sz="4" w:space="0"/>
              <w:bottom w:val="single" w:color="auto" w:sz="4" w:space="0"/>
              <w:right w:val="single" w:color="auto" w:sz="4" w:space="0"/>
            </w:tcBorders>
            <w:noWrap w:val="0"/>
            <w:vAlign w:val="top"/>
          </w:tcPr>
          <w:p w14:paraId="5F68216E">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r>
      <w:tr w14:paraId="36143BE7">
        <w:tblPrEx>
          <w:tblCellMar>
            <w:top w:w="0" w:type="dxa"/>
            <w:left w:w="108" w:type="dxa"/>
            <w:bottom w:w="0" w:type="dxa"/>
            <w:right w:w="108" w:type="dxa"/>
          </w:tblCellMar>
        </w:tblPrEx>
        <w:trPr>
          <w:trHeight w:val="402" w:hRule="atLeast"/>
        </w:trPr>
        <w:tc>
          <w:tcPr>
            <w:tcW w:w="750" w:type="dxa"/>
            <w:tcBorders>
              <w:top w:val="single" w:color="auto" w:sz="4" w:space="0"/>
              <w:left w:val="single" w:color="auto" w:sz="4" w:space="0"/>
              <w:bottom w:val="single" w:color="auto" w:sz="4" w:space="0"/>
              <w:right w:val="single" w:color="auto" w:sz="4" w:space="0"/>
            </w:tcBorders>
            <w:noWrap w:val="0"/>
            <w:vAlign w:val="top"/>
          </w:tcPr>
          <w:p w14:paraId="4B98C956">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261" w:type="dxa"/>
            <w:tcBorders>
              <w:top w:val="single" w:color="auto" w:sz="4" w:space="0"/>
              <w:left w:val="nil"/>
              <w:bottom w:val="single" w:color="auto" w:sz="4" w:space="0"/>
              <w:right w:val="single" w:color="auto" w:sz="4" w:space="0"/>
            </w:tcBorders>
            <w:noWrap w:val="0"/>
            <w:vAlign w:val="top"/>
          </w:tcPr>
          <w:p w14:paraId="7954117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single" w:color="auto" w:sz="4" w:space="0"/>
              <w:left w:val="nil"/>
              <w:bottom w:val="single" w:color="auto" w:sz="4" w:space="0"/>
              <w:right w:val="single" w:color="auto" w:sz="4" w:space="0"/>
            </w:tcBorders>
            <w:noWrap w:val="0"/>
            <w:vAlign w:val="top"/>
          </w:tcPr>
          <w:p w14:paraId="1672C19E">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800" w:type="dxa"/>
            <w:tcBorders>
              <w:top w:val="single" w:color="auto" w:sz="4" w:space="0"/>
              <w:left w:val="nil"/>
              <w:bottom w:val="single" w:color="auto" w:sz="4" w:space="0"/>
              <w:right w:val="single" w:color="auto" w:sz="4" w:space="0"/>
            </w:tcBorders>
            <w:noWrap w:val="0"/>
            <w:vAlign w:val="top"/>
          </w:tcPr>
          <w:p w14:paraId="5EF77FC7">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1080" w:type="dxa"/>
            <w:tcBorders>
              <w:top w:val="single" w:color="auto" w:sz="4" w:space="0"/>
              <w:left w:val="nil"/>
              <w:bottom w:val="single" w:color="auto" w:sz="4" w:space="0"/>
              <w:right w:val="single" w:color="auto" w:sz="4" w:space="0"/>
            </w:tcBorders>
            <w:noWrap w:val="0"/>
            <w:vAlign w:val="top"/>
          </w:tcPr>
          <w:p w14:paraId="093B86EB">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825" w:type="dxa"/>
            <w:tcBorders>
              <w:top w:val="single" w:color="auto" w:sz="4" w:space="0"/>
              <w:left w:val="nil"/>
              <w:bottom w:val="single" w:color="auto" w:sz="4" w:space="0"/>
              <w:right w:val="single" w:color="auto" w:sz="4" w:space="0"/>
            </w:tcBorders>
            <w:noWrap w:val="0"/>
            <w:vAlign w:val="top"/>
          </w:tcPr>
          <w:p w14:paraId="01FE7C64">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c>
          <w:tcPr>
            <w:tcW w:w="795" w:type="dxa"/>
            <w:tcBorders>
              <w:top w:val="single" w:color="auto" w:sz="4" w:space="0"/>
              <w:left w:val="single" w:color="auto" w:sz="4" w:space="0"/>
              <w:bottom w:val="single" w:color="auto" w:sz="4" w:space="0"/>
              <w:right w:val="single" w:color="auto" w:sz="4" w:space="0"/>
            </w:tcBorders>
            <w:noWrap w:val="0"/>
            <w:vAlign w:val="top"/>
          </w:tcPr>
          <w:p w14:paraId="3E23FB77">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tc>
      </w:tr>
    </w:tbl>
    <w:p w14:paraId="520181E7">
      <w:pPr>
        <w:pStyle w:val="7"/>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14:paraId="530DCC39">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要求：</w:t>
      </w:r>
    </w:p>
    <w:p w14:paraId="735788CF">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1、请根据投标产品的实际性能指标及技术参数，逐条对应采购文件“采购需求”中</w:t>
      </w:r>
      <w:r>
        <w:rPr>
          <w:rFonts w:hint="eastAsia" w:ascii="宋体" w:hAnsi="宋体" w:eastAsia="宋体" w:cs="宋体"/>
          <w:bCs/>
          <w:color w:val="auto"/>
          <w:sz w:val="21"/>
          <w:szCs w:val="21"/>
          <w:highlight w:val="none"/>
          <w:lang w:eastAsia="zh-CN"/>
        </w:rPr>
        <w:t>的</w:t>
      </w:r>
      <w:r>
        <w:rPr>
          <w:rFonts w:hint="eastAsia" w:ascii="宋体" w:hAnsi="宋体" w:eastAsia="宋体" w:cs="宋体"/>
          <w:bCs/>
          <w:color w:val="auto"/>
          <w:sz w:val="21"/>
          <w:szCs w:val="21"/>
          <w:highlight w:val="none"/>
        </w:rPr>
        <w:t>技术参数及要求认真填写本表。如有不一致的，必须在“偏离说明”栏写清楚投标产品与采购需求之间的具体区别，不能只简单填写正偏离、无偏离或负偏离。</w:t>
      </w:r>
    </w:p>
    <w:p w14:paraId="040CEC46">
      <w:pPr>
        <w:pageBreakBefore w:val="0"/>
        <w:kinsoku/>
        <w:wordWrap/>
        <w:overflowPunct/>
        <w:topLinePunct w:val="0"/>
        <w:autoSpaceDE/>
        <w:autoSpaceDN/>
        <w:bidi w:val="0"/>
        <w:snapToGrid w:val="0"/>
        <w:spacing w:line="360" w:lineRule="auto"/>
        <w:ind w:firstLine="411" w:firstLineChars="196"/>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2、如有偏离必须如实反映在本表中。</w:t>
      </w:r>
    </w:p>
    <w:p w14:paraId="086C065C">
      <w:pPr>
        <w:pageBreakBefore w:val="0"/>
        <w:kinsoku/>
        <w:wordWrap/>
        <w:overflowPunct/>
        <w:topLinePunct w:val="0"/>
        <w:autoSpaceDE/>
        <w:autoSpaceDN/>
        <w:bidi w:val="0"/>
        <w:snapToGrid w:val="0"/>
        <w:spacing w:line="360" w:lineRule="auto"/>
        <w:ind w:firstLine="560"/>
        <w:textAlignment w:val="auto"/>
        <w:outlineLvl w:val="0"/>
        <w:rPr>
          <w:rFonts w:hint="eastAsia" w:ascii="宋体" w:hAnsi="宋体" w:eastAsia="宋体" w:cs="宋体"/>
          <w:bCs/>
          <w:color w:val="auto"/>
          <w:sz w:val="21"/>
          <w:szCs w:val="21"/>
          <w:highlight w:val="none"/>
        </w:rPr>
      </w:pPr>
    </w:p>
    <w:p w14:paraId="55C48CF5">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14:paraId="19CD053F">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投标人（加盖公章）：</w:t>
      </w:r>
      <w:r>
        <w:rPr>
          <w:rFonts w:hint="eastAsia" w:ascii="宋体" w:hAnsi="宋体" w:eastAsia="宋体" w:cs="宋体"/>
          <w:b w:val="0"/>
          <w:bCs w:val="0"/>
          <w:color w:val="auto"/>
          <w:sz w:val="21"/>
          <w:szCs w:val="21"/>
          <w:highlight w:val="none"/>
          <w:u w:val="single"/>
          <w:lang w:val="en-US" w:eastAsia="zh-CN"/>
        </w:rPr>
        <w:t xml:space="preserve">                         </w:t>
      </w:r>
    </w:p>
    <w:p w14:paraId="47D79BCA">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 xml:space="preserve">                                              </w:t>
      </w:r>
    </w:p>
    <w:p w14:paraId="22E2B2F1">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日期：</w:t>
      </w:r>
      <w:r>
        <w:rPr>
          <w:rFonts w:hint="eastAsia" w:ascii="宋体" w:hAnsi="宋体" w:eastAsia="宋体" w:cs="宋体"/>
          <w:b w:val="0"/>
          <w:bCs w:val="0"/>
          <w:color w:val="auto"/>
          <w:sz w:val="21"/>
          <w:szCs w:val="21"/>
          <w:highlight w:val="none"/>
          <w:u w:val="single"/>
          <w:lang w:val="en-US" w:eastAsia="zh-CN"/>
        </w:rPr>
        <w:t xml:space="preserve">                         </w:t>
      </w:r>
    </w:p>
    <w:p w14:paraId="35A321A3">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 xml:space="preserve"> </w:t>
      </w:r>
    </w:p>
    <w:p w14:paraId="583FD745">
      <w:pPr>
        <w:pStyle w:val="3"/>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14:paraId="1FD5129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A38E9F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1A652A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9AF828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3D90C0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893BD3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7F0EABB">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ABA7AE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1E0A765">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格式7：</w:t>
      </w:r>
      <w:r>
        <w:rPr>
          <w:rFonts w:hint="eastAsia" w:ascii="宋体" w:hAnsi="宋体" w:eastAsia="宋体" w:cs="宋体"/>
          <w:b/>
          <w:color w:val="auto"/>
          <w:sz w:val="21"/>
          <w:szCs w:val="21"/>
          <w:highlight w:val="none"/>
        </w:rPr>
        <w:t>中小企业声明函（货物）</w:t>
      </w:r>
      <w:r>
        <w:rPr>
          <w:rFonts w:hint="eastAsia" w:ascii="宋体" w:hAnsi="宋体" w:eastAsia="宋体" w:cs="宋体"/>
          <w:b/>
          <w:color w:val="auto"/>
          <w:sz w:val="21"/>
          <w:szCs w:val="21"/>
          <w:highlight w:val="none"/>
          <w:lang w:val="en-US" w:eastAsia="zh-CN"/>
        </w:rPr>
        <w:t xml:space="preserve">                  </w:t>
      </w:r>
    </w:p>
    <w:p w14:paraId="4DEE66CC">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中小企业声明函（货物）</w:t>
      </w:r>
    </w:p>
    <w:p w14:paraId="26D8A089">
      <w:pPr>
        <w:pStyle w:val="5"/>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本公司（联合体）郑重声明，根据《政府采购促进中小企业发展管理办法》（财库﹝2020﹞46 号）的规定，本公司（联合体）参加</w:t>
      </w:r>
      <w:r>
        <w:rPr>
          <w:rFonts w:hint="eastAsia" w:ascii="宋体" w:hAnsi="宋体" w:eastAsia="宋体" w:cs="宋体"/>
          <w:bCs/>
          <w:color w:val="auto"/>
          <w:sz w:val="21"/>
          <w:szCs w:val="21"/>
          <w:highlight w:val="none"/>
          <w:u w:val="single"/>
        </w:rPr>
        <w:t>（单位名称）</w:t>
      </w:r>
      <w:r>
        <w:rPr>
          <w:rFonts w:hint="eastAsia" w:ascii="宋体" w:hAnsi="宋体" w:eastAsia="宋体" w:cs="宋体"/>
          <w:bCs/>
          <w:color w:val="auto"/>
          <w:sz w:val="21"/>
          <w:szCs w:val="21"/>
          <w:highlight w:val="none"/>
        </w:rPr>
        <w:t>的</w:t>
      </w:r>
      <w:r>
        <w:rPr>
          <w:rFonts w:hint="eastAsia" w:ascii="宋体" w:hAnsi="宋体" w:eastAsia="宋体" w:cs="宋体"/>
          <w:bCs/>
          <w:color w:val="auto"/>
          <w:sz w:val="21"/>
          <w:szCs w:val="21"/>
          <w:highlight w:val="none"/>
          <w:u w:val="single"/>
        </w:rPr>
        <w:t>（项目名称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采购活动，提供的货物全部由符合政策要求的小微企业制造。相关企业（含联合体中的小微企业、签订分包意向协议的小微企业）的具体情况如下：</w:t>
      </w:r>
    </w:p>
    <w:p w14:paraId="0602A09B">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1. </w:t>
      </w:r>
      <w:r>
        <w:rPr>
          <w:rFonts w:hint="eastAsia" w:ascii="宋体" w:hAnsi="宋体" w:eastAsia="宋体" w:cs="宋体"/>
          <w:bCs/>
          <w:color w:val="auto"/>
          <w:sz w:val="21"/>
          <w:szCs w:val="21"/>
          <w:highlight w:val="none"/>
          <w:u w:val="single"/>
        </w:rPr>
        <w:t xml:space="preserve">（标的名称）   </w:t>
      </w:r>
      <w:r>
        <w:rPr>
          <w:rFonts w:hint="eastAsia" w:ascii="宋体" w:hAnsi="宋体" w:eastAsia="宋体" w:cs="宋体"/>
          <w:bCs/>
          <w:color w:val="auto"/>
          <w:sz w:val="21"/>
          <w:szCs w:val="21"/>
          <w:highlight w:val="none"/>
        </w:rPr>
        <w:t>，属于</w:t>
      </w:r>
      <w:r>
        <w:rPr>
          <w:rFonts w:hint="eastAsia" w:ascii="宋体" w:hAnsi="宋体" w:eastAsia="宋体" w:cs="宋体"/>
          <w:bCs/>
          <w:color w:val="auto"/>
          <w:sz w:val="21"/>
          <w:szCs w:val="21"/>
          <w:highlight w:val="none"/>
          <w:u w:val="single"/>
        </w:rPr>
        <w:t xml:space="preserve">（采购文件中明确的所属行业）  </w:t>
      </w:r>
      <w:r>
        <w:rPr>
          <w:rFonts w:hint="eastAsia" w:ascii="宋体" w:hAnsi="宋体" w:eastAsia="宋体" w:cs="宋体"/>
          <w:bCs/>
          <w:color w:val="auto"/>
          <w:sz w:val="21"/>
          <w:szCs w:val="21"/>
          <w:highlight w:val="none"/>
        </w:rPr>
        <w:t>；制造商为</w:t>
      </w:r>
      <w:r>
        <w:rPr>
          <w:rFonts w:hint="eastAsia" w:ascii="宋体" w:hAnsi="宋体" w:eastAsia="宋体" w:cs="宋体"/>
          <w:bCs/>
          <w:color w:val="auto"/>
          <w:sz w:val="21"/>
          <w:szCs w:val="21"/>
          <w:highlight w:val="none"/>
          <w:u w:val="single"/>
        </w:rPr>
        <w:t xml:space="preserve">（企业名称）  </w:t>
      </w:r>
      <w:r>
        <w:rPr>
          <w:rFonts w:hint="eastAsia" w:ascii="宋体" w:hAnsi="宋体" w:eastAsia="宋体" w:cs="宋体"/>
          <w:bCs/>
          <w:color w:val="auto"/>
          <w:sz w:val="21"/>
          <w:szCs w:val="21"/>
          <w:highlight w:val="none"/>
        </w:rPr>
        <w:t>，从业人员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人，营业收入为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万元，资产总额为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万元，属于</w:t>
      </w:r>
      <w:r>
        <w:rPr>
          <w:rFonts w:hint="eastAsia" w:ascii="宋体" w:hAnsi="宋体" w:eastAsia="宋体" w:cs="宋体"/>
          <w:bCs/>
          <w:color w:val="auto"/>
          <w:sz w:val="21"/>
          <w:szCs w:val="21"/>
          <w:highlight w:val="none"/>
          <w:u w:val="single"/>
        </w:rPr>
        <w:t>（小型企业、微型企业）</w:t>
      </w:r>
      <w:r>
        <w:rPr>
          <w:rFonts w:hint="eastAsia" w:ascii="宋体" w:hAnsi="宋体" w:eastAsia="宋体" w:cs="宋体"/>
          <w:bCs/>
          <w:color w:val="auto"/>
          <w:sz w:val="21"/>
          <w:szCs w:val="21"/>
          <w:highlight w:val="none"/>
        </w:rPr>
        <w:t>；</w:t>
      </w:r>
    </w:p>
    <w:p w14:paraId="16A351D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2. </w:t>
      </w:r>
      <w:r>
        <w:rPr>
          <w:rFonts w:hint="eastAsia" w:ascii="宋体" w:hAnsi="宋体" w:eastAsia="宋体" w:cs="宋体"/>
          <w:bCs/>
          <w:color w:val="auto"/>
          <w:sz w:val="21"/>
          <w:szCs w:val="21"/>
          <w:highlight w:val="none"/>
          <w:u w:val="single"/>
        </w:rPr>
        <w:t xml:space="preserve">（标的名称）   </w:t>
      </w:r>
      <w:r>
        <w:rPr>
          <w:rFonts w:hint="eastAsia" w:ascii="宋体" w:hAnsi="宋体" w:eastAsia="宋体" w:cs="宋体"/>
          <w:bCs/>
          <w:color w:val="auto"/>
          <w:sz w:val="21"/>
          <w:szCs w:val="21"/>
          <w:highlight w:val="none"/>
        </w:rPr>
        <w:t>，属于</w:t>
      </w:r>
      <w:r>
        <w:rPr>
          <w:rFonts w:hint="eastAsia" w:ascii="宋体" w:hAnsi="宋体" w:eastAsia="宋体" w:cs="宋体"/>
          <w:bCs/>
          <w:color w:val="auto"/>
          <w:sz w:val="21"/>
          <w:szCs w:val="21"/>
          <w:highlight w:val="none"/>
          <w:u w:val="single"/>
        </w:rPr>
        <w:t xml:space="preserve">（采购文件中明确的所属行业）  </w:t>
      </w:r>
      <w:r>
        <w:rPr>
          <w:rFonts w:hint="eastAsia" w:ascii="宋体" w:hAnsi="宋体" w:eastAsia="宋体" w:cs="宋体"/>
          <w:bCs/>
          <w:color w:val="auto"/>
          <w:sz w:val="21"/>
          <w:szCs w:val="21"/>
          <w:highlight w:val="none"/>
        </w:rPr>
        <w:t>；制造商为</w:t>
      </w:r>
      <w:r>
        <w:rPr>
          <w:rFonts w:hint="eastAsia" w:ascii="宋体" w:hAnsi="宋体" w:eastAsia="宋体" w:cs="宋体"/>
          <w:bCs/>
          <w:color w:val="auto"/>
          <w:sz w:val="21"/>
          <w:szCs w:val="21"/>
          <w:highlight w:val="none"/>
          <w:u w:val="single"/>
        </w:rPr>
        <w:t xml:space="preserve">（企业名称）  </w:t>
      </w:r>
      <w:r>
        <w:rPr>
          <w:rFonts w:hint="eastAsia" w:ascii="宋体" w:hAnsi="宋体" w:eastAsia="宋体" w:cs="宋体"/>
          <w:bCs/>
          <w:color w:val="auto"/>
          <w:sz w:val="21"/>
          <w:szCs w:val="21"/>
          <w:highlight w:val="none"/>
        </w:rPr>
        <w:t>，从业人员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人，营业收入为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万元，资产总额为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万元，属于</w:t>
      </w:r>
      <w:r>
        <w:rPr>
          <w:rFonts w:hint="eastAsia" w:ascii="宋体" w:hAnsi="宋体" w:eastAsia="宋体" w:cs="宋体"/>
          <w:bCs/>
          <w:color w:val="auto"/>
          <w:sz w:val="21"/>
          <w:szCs w:val="21"/>
          <w:highlight w:val="none"/>
          <w:u w:val="single"/>
        </w:rPr>
        <w:t>（小型企业、微型企业）</w:t>
      </w:r>
      <w:r>
        <w:rPr>
          <w:rFonts w:hint="eastAsia" w:ascii="宋体" w:hAnsi="宋体" w:eastAsia="宋体" w:cs="宋体"/>
          <w:bCs/>
          <w:color w:val="auto"/>
          <w:sz w:val="21"/>
          <w:szCs w:val="21"/>
          <w:highlight w:val="none"/>
        </w:rPr>
        <w:t>；</w:t>
      </w:r>
    </w:p>
    <w:p w14:paraId="34FBBB8F">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19617319">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以上企业，不属于大企业的分支机构，不存在控股股东为大企业的情形，也不存在与大企业的负责人为同一人的情形。</w:t>
      </w:r>
    </w:p>
    <w:p w14:paraId="6E76E222">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本企业对上述声明内容的真实性负责。如有虚假，将依法承担相应责任。</w:t>
      </w:r>
    </w:p>
    <w:p w14:paraId="71C04CDF">
      <w:pPr>
        <w:pageBreakBefore w:val="0"/>
        <w:kinsoku/>
        <w:wordWrap/>
        <w:overflowPunct/>
        <w:topLinePunct w:val="0"/>
        <w:autoSpaceDE/>
        <w:autoSpaceDN/>
        <w:bidi w:val="0"/>
        <w:spacing w:line="360" w:lineRule="auto"/>
        <w:ind w:firstLine="3990" w:firstLineChars="19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企业名称（盖章）：</w:t>
      </w:r>
    </w:p>
    <w:p w14:paraId="303C813F">
      <w:pPr>
        <w:pageBreakBefore w:val="0"/>
        <w:kinsoku/>
        <w:wordWrap/>
        <w:overflowPunct/>
        <w:topLinePunct w:val="0"/>
        <w:autoSpaceDE/>
        <w:autoSpaceDN/>
        <w:bidi w:val="0"/>
        <w:spacing w:line="360" w:lineRule="auto"/>
        <w:ind w:firstLine="3990" w:firstLineChars="19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日 期：</w:t>
      </w:r>
    </w:p>
    <w:p w14:paraId="1B5089A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备注：</w:t>
      </w:r>
    </w:p>
    <w:p w14:paraId="4E594DB6">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①从业人员、营业收入、资产总额填报上一年度数据，无上一年度数据的新成立企业可不填报。</w:t>
      </w:r>
    </w:p>
    <w:p w14:paraId="490C10B0">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zh-CN"/>
        </w:rPr>
        <w:t>②供应商提供《中小企业声明函》内容不实的，属于“隐瞒真实情况，提供虚假资料的” 情形，依照有关规定追究相应责任。</w:t>
      </w:r>
    </w:p>
    <w:p w14:paraId="1679DF64">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③</w:t>
      </w:r>
      <w:r>
        <w:rPr>
          <w:rFonts w:hint="eastAsia" w:ascii="宋体" w:hAnsi="宋体" w:eastAsia="宋体" w:cs="宋体"/>
          <w:bCs/>
          <w:color w:val="auto"/>
          <w:sz w:val="21"/>
          <w:szCs w:val="21"/>
          <w:highlight w:val="none"/>
        </w:rPr>
        <w:t>投标人应当自行核实是否属于小微企业，并认真填写中小企业声明函，中小企业划分标准按</w:t>
      </w:r>
      <w:r>
        <w:rPr>
          <w:rFonts w:hint="eastAsia" w:ascii="宋体" w:hAnsi="宋体" w:eastAsia="宋体" w:cs="宋体"/>
          <w:bCs/>
          <w:color w:val="auto"/>
          <w:sz w:val="21"/>
          <w:szCs w:val="21"/>
          <w:highlight w:val="none"/>
          <w:lang w:val="zh-CN"/>
        </w:rPr>
        <w:t>《关于印发中小企业划型标准规定的通知》(工信部联企业[2011]300号）</w:t>
      </w:r>
      <w:r>
        <w:rPr>
          <w:rFonts w:hint="eastAsia" w:ascii="宋体" w:hAnsi="宋体" w:eastAsia="宋体" w:cs="宋体"/>
          <w:bCs/>
          <w:color w:val="auto"/>
          <w:sz w:val="21"/>
          <w:szCs w:val="21"/>
          <w:highlight w:val="none"/>
        </w:rPr>
        <w:t>执行。</w:t>
      </w:r>
    </w:p>
    <w:p w14:paraId="7373B29C">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温馨提示：</w:t>
      </w:r>
    </w:p>
    <w:p w14:paraId="74619AEE">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①在实际操作中，投标人希望获得中小企业扶持政策支持的，应从制造商处获得充分、准确的信息。对相关制造商信息了解不充分，或者不能确定相关信息真实、准确的，不建议出具《中小企业声明函》。</w:t>
      </w:r>
    </w:p>
    <w:p w14:paraId="61E0444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color w:val="auto"/>
          <w:sz w:val="21"/>
          <w:szCs w:val="21"/>
          <w:highlight w:val="none"/>
          <w:lang w:val="zh-CN"/>
        </w:rPr>
      </w:pPr>
      <w:r>
        <w:rPr>
          <w:rFonts w:hint="eastAsia" w:ascii="宋体" w:hAnsi="宋体" w:eastAsia="宋体" w:cs="宋体"/>
          <w:bCs/>
          <w:color w:val="auto"/>
          <w:sz w:val="21"/>
          <w:szCs w:val="21"/>
          <w:highlight w:val="none"/>
          <w:lang w:val="zh-CN"/>
        </w:rPr>
        <w:t>②非小型和微型企业产品投标无需提供此项资料。</w:t>
      </w:r>
    </w:p>
    <w:p w14:paraId="0D7B8E88">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bookmarkStart w:id="14" w:name="_GoBack"/>
      <w:bookmarkEnd w:id="14"/>
      <w:r>
        <w:rPr>
          <w:rFonts w:hint="eastAsia" w:ascii="宋体" w:hAnsi="宋体" w:eastAsia="宋体" w:cs="宋体"/>
          <w:b/>
          <w:color w:val="auto"/>
          <w:sz w:val="21"/>
          <w:szCs w:val="21"/>
          <w:highlight w:val="none"/>
          <w:lang w:val="en-US" w:eastAsia="zh-CN"/>
        </w:rPr>
        <w:t>格式8</w:t>
      </w:r>
      <w:r>
        <w:rPr>
          <w:rFonts w:hint="eastAsia" w:ascii="宋体" w:hAnsi="宋体" w:eastAsia="宋体" w:cs="宋体"/>
          <w:b/>
          <w:color w:val="auto"/>
          <w:sz w:val="21"/>
          <w:szCs w:val="21"/>
          <w:highlight w:val="none"/>
          <w:lang w:val="zh-CN"/>
        </w:rPr>
        <w:t>：监狱企业证明文件</w:t>
      </w:r>
      <w:r>
        <w:rPr>
          <w:rFonts w:hint="eastAsia" w:ascii="宋体" w:hAnsi="宋体" w:eastAsia="宋体" w:cs="宋体"/>
          <w:b/>
          <w:color w:val="auto"/>
          <w:sz w:val="21"/>
          <w:szCs w:val="21"/>
          <w:highlight w:val="none"/>
        </w:rPr>
        <w:t xml:space="preserve">         </w:t>
      </w:r>
    </w:p>
    <w:p w14:paraId="633E4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0C93428D">
      <w:pPr>
        <w:pageBreakBefore w:val="0"/>
        <w:kinsoku/>
        <w:wordWrap/>
        <w:overflowPunct/>
        <w:topLinePunct w:val="0"/>
        <w:autoSpaceDE/>
        <w:autoSpaceDN/>
        <w:bidi w:val="0"/>
        <w:spacing w:line="360" w:lineRule="auto"/>
        <w:jc w:val="center"/>
        <w:textAlignment w:val="auto"/>
        <w:outlineLvl w:val="0"/>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zh-CN"/>
        </w:rPr>
        <w:t>监狱企业证明文件</w:t>
      </w:r>
    </w:p>
    <w:p w14:paraId="66C44D7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zh-CN"/>
        </w:rPr>
        <w:t>享受政策优惠的监狱企业须提供由省级以上监狱管理局、戒毒管理局（含新疆生产建设兵团）出具的属于监狱企业的证明文件。</w:t>
      </w:r>
    </w:p>
    <w:p w14:paraId="46469878">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596945AE">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val="zh-CN" w:eastAsia="zh-CN"/>
        </w:rPr>
      </w:pPr>
      <w:r>
        <w:rPr>
          <w:rFonts w:hint="eastAsia" w:ascii="宋体" w:hAnsi="宋体" w:eastAsia="宋体" w:cs="宋体"/>
          <w:bCs/>
          <w:color w:val="auto"/>
          <w:sz w:val="21"/>
          <w:szCs w:val="21"/>
          <w:highlight w:val="none"/>
          <w:lang w:val="zh-CN"/>
        </w:rPr>
        <w:t>注：非监狱企业产品</w:t>
      </w:r>
      <w:r>
        <w:rPr>
          <w:rFonts w:hint="eastAsia" w:ascii="宋体" w:hAnsi="宋体" w:eastAsia="宋体" w:cs="宋体"/>
          <w:bCs/>
          <w:color w:val="auto"/>
          <w:sz w:val="21"/>
          <w:szCs w:val="21"/>
          <w:highlight w:val="none"/>
        </w:rPr>
        <w:t>投标无需提供此项资料</w:t>
      </w:r>
      <w:r>
        <w:rPr>
          <w:rFonts w:hint="eastAsia" w:ascii="宋体" w:hAnsi="宋体" w:eastAsia="宋体" w:cs="宋体"/>
          <w:bCs/>
          <w:color w:val="auto"/>
          <w:sz w:val="21"/>
          <w:szCs w:val="21"/>
          <w:highlight w:val="none"/>
          <w:lang w:eastAsia="zh-CN"/>
        </w:rPr>
        <w:t>。</w:t>
      </w:r>
    </w:p>
    <w:p w14:paraId="65D780A2">
      <w:pPr>
        <w:pageBreakBefore w:val="0"/>
        <w:kinsoku/>
        <w:wordWrap/>
        <w:overflowPunct/>
        <w:topLinePunct w:val="0"/>
        <w:autoSpaceDE/>
        <w:autoSpaceDN/>
        <w:bidi w:val="0"/>
        <w:spacing w:line="360" w:lineRule="auto"/>
        <w:textAlignment w:val="auto"/>
        <w:outlineLvl w:val="0"/>
        <w:rPr>
          <w:rFonts w:hint="eastAsia" w:ascii="宋体" w:hAnsi="宋体" w:eastAsia="宋体" w:cs="宋体"/>
          <w:bCs/>
          <w:color w:val="auto"/>
          <w:sz w:val="21"/>
          <w:szCs w:val="21"/>
          <w:highlight w:val="none"/>
          <w:lang w:val="zh-CN"/>
        </w:rPr>
      </w:pPr>
    </w:p>
    <w:p w14:paraId="488C56E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DDE5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6C7FE2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6FB43A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23CDE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567EEB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757C82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3BD3E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4281C88B">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EE56541">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5693CF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53345547">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D4E5C66">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11E2C163">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97E4AB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D23FC8D">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4760EA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2138DD8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54C42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E0E9F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44D39A4">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6BC7A1C0">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DA4574A">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370DEC58">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00E7F5EC">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lang w:val="en-US" w:eastAsia="zh-CN"/>
        </w:rPr>
      </w:pPr>
    </w:p>
    <w:p w14:paraId="77B8237A">
      <w:pPr>
        <w:pStyle w:val="9"/>
        <w:pageBreakBefore w:val="0"/>
        <w:pBdr>
          <w:bottom w:val="none" w:color="auto" w:sz="0" w:space="0"/>
        </w:pBdr>
        <w:kinsoku/>
        <w:wordWrap/>
        <w:overflowPunct/>
        <w:topLinePunct w:val="0"/>
        <w:autoSpaceDE/>
        <w:autoSpaceDN/>
        <w:bidi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格式9</w:t>
      </w:r>
      <w:r>
        <w:rPr>
          <w:rFonts w:hint="eastAsia" w:ascii="宋体" w:hAnsi="宋体" w:eastAsia="宋体" w:cs="宋体"/>
          <w:b/>
          <w:color w:val="auto"/>
          <w:sz w:val="21"/>
          <w:szCs w:val="21"/>
          <w:highlight w:val="none"/>
        </w:rPr>
        <w:t>：残疾人福利性单位声明函</w:t>
      </w:r>
    </w:p>
    <w:p w14:paraId="07F6528F">
      <w:pPr>
        <w:pStyle w:val="9"/>
        <w:pageBreakBefore w:val="0"/>
        <w:pBdr>
          <w:bottom w:val="none" w:color="auto" w:sz="0" w:space="0"/>
        </w:pBdr>
        <w:kinsoku/>
        <w:wordWrap/>
        <w:overflowPunct/>
        <w:topLinePunct w:val="0"/>
        <w:autoSpaceDE/>
        <w:autoSpaceDN/>
        <w:bidi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14:paraId="6C466DD4">
      <w:pPr>
        <w:pStyle w:val="9"/>
        <w:pageBreakBefore w:val="0"/>
        <w:pBdr>
          <w:bottom w:val="none" w:color="auto" w:sz="0" w:space="0"/>
        </w:pBdr>
        <w:kinsoku/>
        <w:wordWrap/>
        <w:overflowPunct/>
        <w:topLinePunct w:val="0"/>
        <w:autoSpaceDE/>
        <w:autoSpaceDN/>
        <w:bidi w:val="0"/>
        <w:spacing w:line="360" w:lineRule="auto"/>
        <w:jc w:val="center"/>
        <w:textAlignment w:val="auto"/>
        <w:outlineLvl w:val="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残疾人福利性单位声明函</w:t>
      </w:r>
    </w:p>
    <w:p w14:paraId="449FDE73">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项目采购活动提供本单位制造的货物（由本单位承担工程/提供服务），或者提供其他残疾人福利性单位制造的货物（不包括使用非残疾人福利性单位注册商标的货物）。 </w:t>
      </w:r>
    </w:p>
    <w:p w14:paraId="0B2C31B5">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015CF28E">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p>
    <w:p w14:paraId="07D1ABB4">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投标人名称（盖章）：　　　　　　　　　</w:t>
      </w:r>
    </w:p>
    <w:p w14:paraId="0C3D1EC5">
      <w:pPr>
        <w:pageBreakBefore w:val="0"/>
        <w:kinsoku/>
        <w:wordWrap/>
        <w:overflowPunct/>
        <w:topLinePunct w:val="0"/>
        <w:autoSpaceDE/>
        <w:autoSpaceDN/>
        <w:bidi w:val="0"/>
        <w:spacing w:line="360" w:lineRule="auto"/>
        <w:ind w:firstLine="3570" w:firstLineChars="1700"/>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p>
    <w:p w14:paraId="6A0CB92A">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1218A07">
      <w:pPr>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注：非残疾人福利性单位产品投标无需提供此项资料</w:t>
      </w:r>
      <w:r>
        <w:rPr>
          <w:rFonts w:hint="eastAsia" w:ascii="宋体" w:hAnsi="宋体" w:eastAsia="宋体" w:cs="宋体"/>
          <w:bCs/>
          <w:color w:val="auto"/>
          <w:sz w:val="21"/>
          <w:szCs w:val="21"/>
          <w:highlight w:val="none"/>
          <w:lang w:eastAsia="zh-CN"/>
        </w:rPr>
        <w:t>。</w:t>
      </w:r>
    </w:p>
    <w:p w14:paraId="42337A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B87962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408C0B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00B803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7D07C9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FABB7D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6D52090C">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57EB9F0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CB1FEB1">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7C33C9B0">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CD94C3D">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02270C8E">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017CFC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45173D6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2793CC13">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14:paraId="3ED61F8F">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p>
    <w:p w14:paraId="1D3229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10</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11" w:name="OLE_LINK46"/>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11"/>
      <w:r>
        <w:rPr>
          <w:rFonts w:hint="eastAsia" w:hAnsi="宋体" w:cs="宋体"/>
          <w:b/>
          <w:bCs/>
          <w:color w:val="auto"/>
          <w:kern w:val="0"/>
          <w:sz w:val="21"/>
          <w:szCs w:val="21"/>
          <w:highlight w:val="none"/>
          <w:lang w:eastAsia="zh-CN" w:bidi="ar"/>
        </w:rPr>
        <w:t>（</w:t>
      </w:r>
      <w:r>
        <w:rPr>
          <w:rFonts w:hint="eastAsia" w:hAnsi="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hAnsi="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2" w:name="OLE_LINK40"/>
      <w:r>
        <w:rPr>
          <w:rFonts w:hint="eastAsia" w:ascii="宋体" w:hAnsi="宋体" w:eastAsia="宋体" w:cs="宋体"/>
          <w:b/>
          <w:bCs/>
          <w:color w:val="auto"/>
          <w:kern w:val="0"/>
          <w:sz w:val="21"/>
          <w:szCs w:val="21"/>
          <w:highlight w:val="none"/>
          <w:lang w:bidi="ar"/>
        </w:rPr>
        <w:t>秘密</w:t>
      </w:r>
      <w:bookmarkEnd w:id="12"/>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hAnsi="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hAnsi="宋体" w:cs="宋体"/>
          <w:b/>
          <w:bCs/>
          <w:color w:val="auto"/>
          <w:kern w:val="0"/>
          <w:sz w:val="21"/>
          <w:szCs w:val="21"/>
          <w:highlight w:val="none"/>
          <w:lang w:eastAsia="zh-CN" w:bidi="ar"/>
        </w:rPr>
        <w:t>的</w:t>
      </w:r>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hAnsi="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hAnsi="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 xml:space="preserve">： </w:t>
      </w:r>
    </w:p>
    <w:p w14:paraId="22384700">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14:paraId="0CBF58F4">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14:paraId="56DA3E6C">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14:paraId="7E1079F3">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14:paraId="24FA97F6">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14:paraId="52093D29">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43352DDB">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14:paraId="5789FC37">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603742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24D8DE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C466C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5288F2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A3FED2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6EEF00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89BA20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1598420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0B0718C">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E68121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BD8CA6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62A2D25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1894AE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73F49DA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3D048638">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4A8A9B84">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02E1909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p>
    <w:p w14:paraId="5E11DE10">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hAnsi="宋体" w:cs="宋体"/>
          <w:b/>
          <w:color w:val="auto"/>
          <w:sz w:val="21"/>
          <w:szCs w:val="21"/>
          <w:highlight w:val="none"/>
          <w:lang w:val="en-US" w:eastAsia="zh-CN"/>
        </w:rPr>
      </w:pPr>
    </w:p>
    <w:p w14:paraId="1B6A6CE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color w:val="auto"/>
          <w:sz w:val="21"/>
          <w:szCs w:val="21"/>
          <w:highlight w:val="none"/>
        </w:rPr>
      </w:pPr>
      <w:r>
        <w:rPr>
          <w:rFonts w:hint="eastAsia" w:hAnsi="宋体" w:cs="宋体"/>
          <w:b/>
          <w:color w:val="auto"/>
          <w:sz w:val="21"/>
          <w:szCs w:val="21"/>
          <w:highlight w:val="none"/>
          <w:lang w:val="en-US" w:eastAsia="zh-CN"/>
        </w:rPr>
        <w:t>格式11</w:t>
      </w:r>
      <w:r>
        <w:rPr>
          <w:rFonts w:hint="eastAsia" w:ascii="宋体" w:hAnsi="宋体" w:eastAsia="宋体" w:cs="宋体"/>
          <w:b/>
          <w:color w:val="auto"/>
          <w:sz w:val="21"/>
          <w:szCs w:val="21"/>
          <w:highlight w:val="none"/>
        </w:rPr>
        <w:t>：质疑函格式</w:t>
      </w:r>
    </w:p>
    <w:p w14:paraId="1C91984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关于（项目名称）的质疑函</w:t>
      </w:r>
    </w:p>
    <w:p w14:paraId="0DD0B9A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海口市政府采购中心： </w:t>
      </w:r>
    </w:p>
    <w:p w14:paraId="5DE4C4C1">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一、质疑供应商基本信息</w:t>
      </w:r>
    </w:p>
    <w:p w14:paraId="5B8CBC2E">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质疑供应商：                                                                                 </w:t>
      </w:r>
    </w:p>
    <w:p w14:paraId="767CF38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137028C">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联系人：                       联系电话：                                              </w:t>
      </w:r>
    </w:p>
    <w:p w14:paraId="6969A43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授权代表：                     联系电话：                </w:t>
      </w:r>
    </w:p>
    <w:p w14:paraId="2632EFE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地址：                                             邮编：                                     </w:t>
      </w:r>
    </w:p>
    <w:p w14:paraId="22945EC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二、质疑项目基本情况</w:t>
      </w:r>
    </w:p>
    <w:p w14:paraId="2A96E672">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质疑项目的名称：                                      </w:t>
      </w:r>
    </w:p>
    <w:p w14:paraId="1FC7DD9F">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质疑项目的编号：                   包号：                 </w:t>
      </w:r>
    </w:p>
    <w:p w14:paraId="128AE03E">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采购人名称：                                         </w:t>
      </w:r>
    </w:p>
    <w:p w14:paraId="6A228F1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采购文件获取日期：                                           </w:t>
      </w:r>
    </w:p>
    <w:p w14:paraId="57AE0D3F">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三、质疑事项具体内容</w:t>
      </w:r>
    </w:p>
    <w:p w14:paraId="04B779E6">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质疑事项1：                                         </w:t>
      </w:r>
    </w:p>
    <w:p w14:paraId="109BBE2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事实依据：                                                                                            </w:t>
      </w:r>
    </w:p>
    <w:p w14:paraId="49D90590">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法律依据：                                                                                            </w:t>
      </w:r>
    </w:p>
    <w:p w14:paraId="39A99EB7">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质疑事项2</w:t>
      </w:r>
    </w:p>
    <w:p w14:paraId="34DCA92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w:t>
      </w:r>
    </w:p>
    <w:p w14:paraId="3E423116">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四、与质疑事项相关的质疑请求</w:t>
      </w:r>
    </w:p>
    <w:p w14:paraId="43878EC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请求：                                               </w:t>
      </w:r>
    </w:p>
    <w:p w14:paraId="1AE8C9AB">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签字(签章)：                       公章：                      </w:t>
      </w:r>
    </w:p>
    <w:p w14:paraId="01868C95">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日期：    </w:t>
      </w:r>
    </w:p>
    <w:p w14:paraId="01F3663B">
      <w:pPr>
        <w:pStyle w:val="12"/>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质疑函制作说明：</w:t>
      </w:r>
    </w:p>
    <w:p w14:paraId="224EAA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1.供应商提出质疑时，应提交质疑函原件，法定代表人身份证复印件、营业执照副本复印件和必要的证明材料。</w:t>
      </w:r>
      <w:r>
        <w:rPr>
          <w:rFonts w:hint="eastAsia" w:ascii="宋体" w:hAnsi="宋体" w:eastAsia="宋体" w:cs="宋体"/>
          <w:bCs/>
          <w:color w:val="auto"/>
          <w:sz w:val="21"/>
          <w:szCs w:val="21"/>
          <w:highlight w:val="none"/>
          <w:lang w:val="en-US" w:eastAsia="zh-CN"/>
        </w:rPr>
        <w:t>并附海南省政府采购智慧云平台的“获取采购文件回执单”加盖公章。</w:t>
      </w:r>
    </w:p>
    <w:p w14:paraId="462BFFD5">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质疑供应商若委托代理人进行质疑的，质疑函应按要求列明“授权代表”的有关内容，并在附件中提交由法定代表人签署的授权委托书。授权委托书应载明代理人的姓名（附身份证复印件）或者名称、代理事项、具体权限、期限和相关事项。</w:t>
      </w:r>
    </w:p>
    <w:p w14:paraId="262B8B1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3.质疑供应商若对项目的某一分包进行质疑，质疑函中应列明具体分包号。</w:t>
      </w:r>
    </w:p>
    <w:p w14:paraId="39037629">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4.质疑函的质疑事项应具体、明确，并有必要的事实依据和法律依据。</w:t>
      </w:r>
    </w:p>
    <w:p w14:paraId="4FBDACB6">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5.质疑函的质疑请求应与质疑事项相关。</w:t>
      </w:r>
    </w:p>
    <w:p w14:paraId="07527518">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6.质疑供应商为自然人的，质疑函应由本人签字；质疑供应商为法人或者其他组织的，质疑函应由法定代表人、主要负责人，或者其授权代表签字或者盖章，并加盖公章。</w:t>
      </w:r>
    </w:p>
    <w:p w14:paraId="57B7E6EE">
      <w:pPr>
        <w:pStyle w:val="5"/>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7</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不按以上质疑函格式要求填写或不符合质疑函制作说明的，采购代理机构将不予受理。</w:t>
      </w:r>
    </w:p>
    <w:p w14:paraId="2EBBDF4B">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7C6DE236">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1F29697F">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6FE2D3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428094D2">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0B5FA56A">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07086173">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70F8D594">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0D910C">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522A1B4">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44B65E4">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4DE03943">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1D51E952">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14:paraId="561FC27F">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259F484E">
      <w:pPr>
        <w:pStyle w:val="2"/>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14:paraId="46C6E434">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14:paraId="57CF10B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lang w:val="en-US" w:eastAsia="zh-CN"/>
        </w:rPr>
      </w:pPr>
    </w:p>
    <w:p w14:paraId="5231D706">
      <w:pPr>
        <w:pStyle w:val="6"/>
        <w:pageBreakBefore w:val="0"/>
        <w:kinsoku/>
        <w:wordWrap/>
        <w:overflowPunct/>
        <w:topLinePunct w:val="0"/>
        <w:autoSpaceDE/>
        <w:autoSpaceDN/>
        <w:bidi w:val="0"/>
        <w:spacing w:after="0" w:afterLines="0" w:line="360" w:lineRule="auto"/>
        <w:textAlignment w:val="auto"/>
        <w:rPr>
          <w:rFonts w:hint="eastAsia" w:ascii="宋体" w:hAnsi="宋体" w:eastAsia="宋体" w:cs="宋体"/>
          <w:color w:val="auto"/>
          <w:sz w:val="21"/>
          <w:szCs w:val="21"/>
          <w:highlight w:val="none"/>
          <w:lang w:val="en-US" w:eastAsia="zh-CN"/>
        </w:rPr>
      </w:pPr>
    </w:p>
    <w:p w14:paraId="2DC1B619">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p w14:paraId="1C030F1D">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14:paraId="6D321BE5">
      <w:pPr>
        <w:pStyle w:val="2"/>
        <w:pageBreakBefore w:val="0"/>
        <w:kinsoku/>
        <w:overflowPunct/>
        <w:topLinePunct w:val="0"/>
        <w:autoSpaceDE/>
        <w:autoSpaceDN/>
        <w:bidi w:val="0"/>
        <w:spacing w:before="0" w:after="0" w:line="360" w:lineRule="auto"/>
        <w:textAlignment w:val="auto"/>
        <w:rPr>
          <w:rFonts w:hint="eastAsia"/>
          <w:color w:val="auto"/>
          <w:lang w:val="en-US" w:eastAsia="zh-CN"/>
        </w:rPr>
      </w:pPr>
    </w:p>
    <w:p w14:paraId="6ECCCEB3">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732D321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14:paraId="3A19D6AF">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格式12：其他材料（</w:t>
      </w:r>
      <w:bookmarkStart w:id="13" w:name="OLE_LINK45"/>
      <w:r>
        <w:rPr>
          <w:rFonts w:hint="eastAsia" w:ascii="宋体" w:hAnsi="宋体" w:eastAsia="宋体" w:cs="宋体"/>
          <w:b/>
          <w:bCs w:val="0"/>
          <w:color w:val="auto"/>
          <w:sz w:val="21"/>
          <w:szCs w:val="21"/>
          <w:highlight w:val="none"/>
          <w:lang w:val="en-US" w:eastAsia="zh-CN"/>
        </w:rPr>
        <w:t>自由格式</w:t>
      </w:r>
      <w:bookmarkEnd w:id="13"/>
      <w:r>
        <w:rPr>
          <w:rFonts w:hint="eastAsia" w:ascii="宋体" w:hAnsi="宋体" w:eastAsia="宋体" w:cs="宋体"/>
          <w:b/>
          <w:bCs w:val="0"/>
          <w:color w:val="auto"/>
          <w:sz w:val="21"/>
          <w:szCs w:val="21"/>
          <w:highlight w:val="none"/>
          <w:lang w:val="en-US" w:eastAsia="zh-CN"/>
        </w:rPr>
        <w:t>）</w:t>
      </w:r>
    </w:p>
    <w:p w14:paraId="75F8E83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val="0"/>
          <w:color w:val="auto"/>
          <w:sz w:val="21"/>
          <w:szCs w:val="21"/>
          <w:highlight w:val="none"/>
          <w:lang w:val="en-US" w:eastAsia="zh-CN"/>
        </w:rPr>
      </w:pPr>
    </w:p>
    <w:p w14:paraId="24977530">
      <w:pPr>
        <w:pageBreakBefore w:val="0"/>
        <w:kinsoku/>
        <w:overflowPunct/>
        <w:topLinePunct w:val="0"/>
        <w:autoSpaceDE/>
        <w:autoSpaceDN/>
        <w:bidi w:val="0"/>
        <w:spacing w:line="360" w:lineRule="auto"/>
        <w:textAlignment w:val="auto"/>
        <w:rPr>
          <w:color w:val="auto"/>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4FE2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F075DA0">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3"/>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E3E87"/>
    <w:rsid w:val="001E602F"/>
    <w:rsid w:val="0207424A"/>
    <w:rsid w:val="0496367F"/>
    <w:rsid w:val="08222B80"/>
    <w:rsid w:val="09E7525B"/>
    <w:rsid w:val="0E92770B"/>
    <w:rsid w:val="159E3E87"/>
    <w:rsid w:val="174949CF"/>
    <w:rsid w:val="2B8F1E6D"/>
    <w:rsid w:val="2F2777E7"/>
    <w:rsid w:val="3ACF45D4"/>
    <w:rsid w:val="3DC8671B"/>
    <w:rsid w:val="42FF6F0A"/>
    <w:rsid w:val="44107BEC"/>
    <w:rsid w:val="46766174"/>
    <w:rsid w:val="4B09767F"/>
    <w:rsid w:val="4C1A37E5"/>
    <w:rsid w:val="4CAA12EE"/>
    <w:rsid w:val="4D5C533E"/>
    <w:rsid w:val="55831F8B"/>
    <w:rsid w:val="5EA94314"/>
    <w:rsid w:val="5F82177E"/>
    <w:rsid w:val="61AB6ABE"/>
    <w:rsid w:val="68775D69"/>
    <w:rsid w:val="6C866F2C"/>
    <w:rsid w:val="6EF56511"/>
    <w:rsid w:val="70EC23BD"/>
    <w:rsid w:val="7B784837"/>
    <w:rsid w:val="7C0E2692"/>
    <w:rsid w:val="7E5D0204"/>
    <w:rsid w:val="7FD56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Times New Roman" w:eastAsia="宋体" w:cs="Times New Roman"/>
      <w:sz w:val="34"/>
      <w:lang w:val="en-US" w:eastAsia="zh-CN" w:bidi="ar-SA"/>
    </w:rPr>
  </w:style>
  <w:style w:type="paragraph" w:styleId="3">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spacing w:line="360" w:lineRule="auto"/>
      <w:ind w:firstLine="420"/>
      <w:jc w:val="left"/>
    </w:pPr>
    <w:rPr>
      <w:rFonts w:ascii="宋体"/>
      <w:kern w:val="0"/>
      <w:szCs w:val="20"/>
    </w:r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rPr>
      <w:rFonts w:ascii="Times New Roman"/>
      <w:sz w:val="24"/>
      <w:szCs w:val="24"/>
    </w:rPr>
  </w:style>
  <w:style w:type="paragraph" w:styleId="7">
    <w:name w:val="Plain Text"/>
    <w:basedOn w:val="1"/>
    <w:qFormat/>
    <w:uiPriority w:val="0"/>
    <w:rPr>
      <w:rFonts w:ascii="宋体" w:hAnsi="Courier New"/>
      <w:szCs w:val="2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2">
    <w:name w:val="样式3"/>
    <w:basedOn w:val="7"/>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3</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2025-04-18T07:15:00Z</dcterms:created>
  <dc:creator>1</dc:creator>
  <cp:lastModifiedBy>1</cp:lastModifiedBy>
  <dcterms:modified xsi:type="dcterms:W3CDTF">2025-04-29T06:01:28Z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6944EC16E8764A97A59D1A39E06D8D8D</vt:lpwstr>
  </property>
</Properties>
</file>