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7B591">
      <w:pPr>
        <w:pStyle w:val="2"/>
        <w:spacing w:line="244" w:lineRule="auto"/>
      </w:pPr>
    </w:p>
    <w:p w14:paraId="5FA9B589">
      <w:pPr>
        <w:pStyle w:val="2"/>
        <w:spacing w:line="245" w:lineRule="auto"/>
      </w:pPr>
    </w:p>
    <w:p w14:paraId="34BAB06E">
      <w:pPr>
        <w:pStyle w:val="2"/>
        <w:spacing w:line="245" w:lineRule="auto"/>
      </w:pPr>
    </w:p>
    <w:p w14:paraId="3249AE90">
      <w:pPr>
        <w:pStyle w:val="2"/>
        <w:spacing w:line="245" w:lineRule="auto"/>
      </w:pPr>
    </w:p>
    <w:p w14:paraId="23E36180">
      <w:pPr>
        <w:pStyle w:val="2"/>
        <w:spacing w:line="245" w:lineRule="auto"/>
      </w:pPr>
    </w:p>
    <w:p w14:paraId="21A3D384">
      <w:pPr>
        <w:pStyle w:val="2"/>
        <w:spacing w:line="285" w:lineRule="auto"/>
      </w:pPr>
      <w:r>
        <w:rPr>
          <w:rFonts w:hint="eastAsia" w:ascii="黑体" w:hAnsi="黑体" w:eastAsia="黑体" w:cs="黑体"/>
          <w:b/>
          <w:bCs/>
          <w:sz w:val="43"/>
          <w:szCs w:val="43"/>
        </w:rPr>
        <w:t>海口市秀英区2024年度省级农田建后管护项目</w:t>
      </w:r>
    </w:p>
    <w:p w14:paraId="274920B7">
      <w:pPr>
        <w:spacing w:before="140" w:line="223" w:lineRule="auto"/>
        <w:ind w:left="3716"/>
        <w:outlineLvl w:val="0"/>
        <w:rPr>
          <w:rFonts w:ascii="黑体" w:hAnsi="黑体" w:eastAsia="黑体" w:cs="黑体"/>
          <w:sz w:val="43"/>
          <w:szCs w:val="43"/>
        </w:rPr>
      </w:pPr>
      <w:r>
        <w:rPr>
          <w:rFonts w:ascii="黑体" w:hAnsi="黑体" w:eastAsia="黑体" w:cs="黑体"/>
          <w:b/>
          <w:bCs/>
          <w:spacing w:val="-8"/>
          <w:sz w:val="43"/>
          <w:szCs w:val="43"/>
        </w:rPr>
        <w:t>采购合同</w:t>
      </w:r>
    </w:p>
    <w:p w14:paraId="2A42EEF3">
      <w:pPr>
        <w:pStyle w:val="2"/>
        <w:spacing w:line="249" w:lineRule="auto"/>
      </w:pPr>
    </w:p>
    <w:p w14:paraId="2936985C">
      <w:pPr>
        <w:pStyle w:val="2"/>
        <w:spacing w:line="249" w:lineRule="auto"/>
      </w:pPr>
    </w:p>
    <w:p w14:paraId="5BFC3703">
      <w:pPr>
        <w:pStyle w:val="2"/>
        <w:spacing w:line="249" w:lineRule="auto"/>
      </w:pPr>
    </w:p>
    <w:p w14:paraId="74ECFBB3">
      <w:pPr>
        <w:pStyle w:val="2"/>
        <w:spacing w:line="249" w:lineRule="auto"/>
      </w:pPr>
    </w:p>
    <w:p w14:paraId="4DBB17BA">
      <w:pPr>
        <w:pStyle w:val="2"/>
        <w:spacing w:line="249" w:lineRule="auto"/>
      </w:pPr>
    </w:p>
    <w:p w14:paraId="3885D5EB">
      <w:pPr>
        <w:pStyle w:val="2"/>
        <w:spacing w:line="249" w:lineRule="auto"/>
      </w:pPr>
    </w:p>
    <w:p w14:paraId="3B4B5B29">
      <w:pPr>
        <w:pStyle w:val="2"/>
        <w:spacing w:line="249" w:lineRule="auto"/>
      </w:pPr>
    </w:p>
    <w:p w14:paraId="2DDBA416">
      <w:pPr>
        <w:pStyle w:val="2"/>
        <w:spacing w:line="249" w:lineRule="auto"/>
      </w:pPr>
    </w:p>
    <w:p w14:paraId="037244ED">
      <w:pPr>
        <w:pStyle w:val="2"/>
        <w:spacing w:line="249" w:lineRule="auto"/>
      </w:pPr>
    </w:p>
    <w:p w14:paraId="7D53B894">
      <w:pPr>
        <w:pStyle w:val="2"/>
        <w:spacing w:line="249" w:lineRule="auto"/>
      </w:pPr>
    </w:p>
    <w:p w14:paraId="050022AF">
      <w:pPr>
        <w:pStyle w:val="2"/>
        <w:spacing w:line="249" w:lineRule="auto"/>
      </w:pPr>
    </w:p>
    <w:p w14:paraId="3019B5E9">
      <w:pPr>
        <w:pStyle w:val="2"/>
        <w:spacing w:line="249" w:lineRule="auto"/>
      </w:pPr>
    </w:p>
    <w:p w14:paraId="321F8FAA">
      <w:pPr>
        <w:spacing w:line="1811" w:lineRule="exact"/>
        <w:ind w:firstLine="9780"/>
      </w:pPr>
    </w:p>
    <w:p w14:paraId="3714E10A">
      <w:pPr>
        <w:pStyle w:val="2"/>
        <w:spacing w:line="255" w:lineRule="auto"/>
      </w:pPr>
    </w:p>
    <w:p w14:paraId="4428C71E">
      <w:pPr>
        <w:pStyle w:val="2"/>
        <w:spacing w:line="255" w:lineRule="auto"/>
      </w:pPr>
    </w:p>
    <w:p w14:paraId="7CDD64E8">
      <w:pPr>
        <w:pStyle w:val="2"/>
        <w:spacing w:line="255" w:lineRule="auto"/>
      </w:pPr>
    </w:p>
    <w:p w14:paraId="3C9ED7D6">
      <w:pPr>
        <w:pStyle w:val="2"/>
        <w:spacing w:line="255" w:lineRule="auto"/>
      </w:pPr>
    </w:p>
    <w:p w14:paraId="53FCE0A0">
      <w:pPr>
        <w:pStyle w:val="2"/>
        <w:spacing w:line="256" w:lineRule="auto"/>
      </w:pPr>
    </w:p>
    <w:p w14:paraId="18CE3348">
      <w:pPr>
        <w:pStyle w:val="2"/>
        <w:spacing w:line="256" w:lineRule="auto"/>
      </w:pPr>
    </w:p>
    <w:p w14:paraId="1710B4B0">
      <w:pPr>
        <w:spacing w:before="95" w:line="221" w:lineRule="auto"/>
        <w:rPr>
          <w:rFonts w:hint="eastAsia" w:ascii="仿宋" w:hAnsi="仿宋" w:eastAsia="仿宋" w:cs="仿宋"/>
          <w:sz w:val="29"/>
          <w:szCs w:val="29"/>
          <w:lang w:eastAsia="zh-CN"/>
        </w:rPr>
      </w:pPr>
      <w:r>
        <w:rPr>
          <w:rFonts w:ascii="仿宋" w:hAnsi="仿宋" w:eastAsia="仿宋" w:cs="仿宋"/>
          <w:spacing w:val="-7"/>
          <w:sz w:val="29"/>
          <w:szCs w:val="29"/>
        </w:rPr>
        <w:t>项目名称：</w:t>
      </w:r>
      <w:r>
        <w:rPr>
          <w:rFonts w:hint="eastAsia" w:ascii="仿宋" w:hAnsi="仿宋" w:eastAsia="仿宋" w:cs="仿宋"/>
          <w:spacing w:val="-7"/>
          <w:sz w:val="29"/>
          <w:szCs w:val="29"/>
          <w:lang w:eastAsia="zh-CN"/>
        </w:rPr>
        <w:t>海口市秀英区2024年度省级农田建后管护项目</w:t>
      </w:r>
    </w:p>
    <w:p w14:paraId="7111F089">
      <w:pPr>
        <w:spacing w:before="177" w:line="224" w:lineRule="auto"/>
        <w:rPr>
          <w:rFonts w:ascii="Times New Roman" w:hAnsi="Times New Roman" w:eastAsia="Times New Roman" w:cs="Times New Roman"/>
          <w:sz w:val="29"/>
          <w:szCs w:val="29"/>
        </w:rPr>
      </w:pPr>
      <w:r>
        <w:rPr>
          <w:rFonts w:ascii="仿宋" w:hAnsi="仿宋" w:eastAsia="仿宋" w:cs="仿宋"/>
          <w:spacing w:val="-12"/>
          <w:sz w:val="29"/>
          <w:szCs w:val="29"/>
        </w:rPr>
        <w:t>合同编号：</w:t>
      </w:r>
    </w:p>
    <w:p w14:paraId="11F18A73">
      <w:pPr>
        <w:spacing w:before="217" w:line="334" w:lineRule="auto"/>
        <w:ind w:right="3882"/>
        <w:rPr>
          <w:rFonts w:hint="eastAsia" w:ascii="仿宋" w:hAnsi="仿宋" w:eastAsia="仿宋" w:cs="仿宋"/>
          <w:spacing w:val="9"/>
          <w:sz w:val="29"/>
          <w:szCs w:val="29"/>
        </w:rPr>
      </w:pPr>
      <w:r>
        <w:rPr>
          <w:rFonts w:ascii="仿宋" w:hAnsi="仿宋" w:eastAsia="仿宋" w:cs="仿宋"/>
          <w:spacing w:val="9"/>
          <w:sz w:val="29"/>
          <w:szCs w:val="29"/>
        </w:rPr>
        <w:t>甲方(采购人):</w:t>
      </w:r>
      <w:r>
        <w:rPr>
          <w:rFonts w:hint="eastAsia" w:ascii="仿宋" w:hAnsi="仿宋" w:eastAsia="仿宋" w:cs="仿宋"/>
          <w:spacing w:val="9"/>
          <w:sz w:val="29"/>
          <w:szCs w:val="29"/>
        </w:rPr>
        <w:t>海口市秀英区农业农村局</w:t>
      </w:r>
    </w:p>
    <w:p w14:paraId="7AD149B0">
      <w:pPr>
        <w:spacing w:before="217" w:line="334" w:lineRule="auto"/>
        <w:ind w:right="3882"/>
        <w:rPr>
          <w:rFonts w:ascii="仿宋" w:hAnsi="仿宋" w:eastAsia="仿宋" w:cs="仿宋"/>
          <w:sz w:val="29"/>
          <w:szCs w:val="29"/>
        </w:rPr>
      </w:pPr>
      <w:r>
        <w:rPr>
          <w:rFonts w:ascii="仿宋" w:hAnsi="仿宋" w:eastAsia="仿宋" w:cs="仿宋"/>
          <w:spacing w:val="11"/>
          <w:sz w:val="29"/>
          <w:szCs w:val="29"/>
        </w:rPr>
        <w:t>乙方(供应商):</w:t>
      </w:r>
    </w:p>
    <w:p w14:paraId="53019A03">
      <w:pPr>
        <w:spacing w:before="19" w:line="216" w:lineRule="auto"/>
        <w:rPr>
          <w:rFonts w:ascii="仿宋" w:hAnsi="仿宋" w:eastAsia="仿宋" w:cs="仿宋"/>
          <w:sz w:val="32"/>
          <w:szCs w:val="32"/>
        </w:rPr>
      </w:pPr>
      <w:r>
        <w:rPr>
          <w:rFonts w:ascii="仿宋" w:hAnsi="仿宋" w:eastAsia="仿宋" w:cs="仿宋"/>
          <w:spacing w:val="-4"/>
          <w:position w:val="1"/>
          <w:sz w:val="30"/>
          <w:szCs w:val="30"/>
        </w:rPr>
        <w:t>签订时间：</w:t>
      </w:r>
    </w:p>
    <w:p w14:paraId="006C3B74">
      <w:pPr>
        <w:spacing w:line="216" w:lineRule="auto"/>
        <w:rPr>
          <w:rFonts w:ascii="仿宋" w:hAnsi="仿宋" w:eastAsia="仿宋" w:cs="仿宋"/>
          <w:sz w:val="32"/>
          <w:szCs w:val="32"/>
        </w:rPr>
        <w:sectPr>
          <w:footerReference r:id="rId5" w:type="default"/>
          <w:pgSz w:w="12100" w:h="16970"/>
          <w:pgMar w:top="1442" w:right="29" w:bottom="0" w:left="1739" w:header="0" w:footer="0" w:gutter="0"/>
          <w:pgNumType w:fmt="decimal"/>
          <w:cols w:space="720" w:num="1"/>
        </w:sectPr>
      </w:pPr>
    </w:p>
    <w:p w14:paraId="24781BFA">
      <w:pPr>
        <w:spacing w:before="228" w:line="223" w:lineRule="auto"/>
        <w:ind w:left="3360"/>
        <w:rPr>
          <w:rFonts w:hint="eastAsia" w:ascii="仿宋" w:hAnsi="仿宋" w:eastAsia="仿宋" w:cs="仿宋"/>
          <w:sz w:val="35"/>
          <w:szCs w:val="35"/>
          <w:lang w:val="en-US" w:eastAsia="zh-CN"/>
        </w:rPr>
      </w:pPr>
      <w:r>
        <w:rPr>
          <w:rFonts w:ascii="仿宋" w:hAnsi="仿宋" w:eastAsia="仿宋" w:cs="仿宋"/>
          <w:b/>
          <w:bCs/>
          <w:spacing w:val="-3"/>
          <w:sz w:val="35"/>
          <w:szCs w:val="35"/>
        </w:rPr>
        <w:t>合同</w:t>
      </w:r>
      <w:r>
        <w:rPr>
          <w:rFonts w:hint="eastAsia" w:ascii="仿宋" w:hAnsi="仿宋" w:eastAsia="仿宋" w:cs="仿宋"/>
          <w:b/>
          <w:bCs/>
          <w:spacing w:val="-3"/>
          <w:sz w:val="35"/>
          <w:szCs w:val="35"/>
          <w:lang w:val="en-US" w:eastAsia="zh-CN"/>
        </w:rPr>
        <w:t>协议书</w:t>
      </w:r>
    </w:p>
    <w:p w14:paraId="1DC8F1E5">
      <w:pPr>
        <w:pStyle w:val="2"/>
        <w:spacing w:line="402" w:lineRule="auto"/>
      </w:pPr>
    </w:p>
    <w:p w14:paraId="00E651A6">
      <w:pPr>
        <w:spacing w:line="360" w:lineRule="auto"/>
        <w:ind w:right="31" w:rightChars="15" w:firstLine="480"/>
        <w:jc w:val="center"/>
        <w:outlineLvl w:val="1"/>
        <w:rPr>
          <w:rFonts w:hint="eastAsia" w:ascii="仿宋" w:hAnsi="仿宋" w:eastAsia="仿宋" w:cs="仿宋"/>
          <w:bCs/>
          <w:sz w:val="24"/>
          <w:szCs w:val="24"/>
        </w:rPr>
      </w:pPr>
      <w:r>
        <w:rPr>
          <w:rFonts w:hint="eastAsia" w:ascii="仿宋" w:hAnsi="仿宋" w:eastAsia="仿宋" w:cs="仿宋"/>
          <w:bCs/>
          <w:sz w:val="24"/>
          <w:szCs w:val="24"/>
        </w:rPr>
        <w:t>（格式仅供参考，以双方最终协议为准）</w:t>
      </w:r>
    </w:p>
    <w:p w14:paraId="219E7C12">
      <w:pPr>
        <w:wordWrap w:val="0"/>
        <w:spacing w:line="360" w:lineRule="auto"/>
        <w:ind w:firstLine="480"/>
        <w:jc w:val="right"/>
        <w:rPr>
          <w:rFonts w:hint="eastAsia" w:ascii="仿宋" w:hAnsi="仿宋" w:eastAsia="仿宋" w:cs="仿宋"/>
          <w:sz w:val="24"/>
          <w:szCs w:val="24"/>
        </w:rPr>
      </w:pPr>
      <w:r>
        <w:rPr>
          <w:rFonts w:hint="eastAsia" w:ascii="仿宋" w:hAnsi="仿宋" w:eastAsia="仿宋" w:cs="仿宋"/>
          <w:sz w:val="24"/>
          <w:szCs w:val="24"/>
        </w:rPr>
        <w:t xml:space="preserve">合同编号：           </w:t>
      </w:r>
    </w:p>
    <w:p w14:paraId="584EFF8D">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委托人(甲方):海口市秀英区农业农村局</w:t>
      </w:r>
    </w:p>
    <w:p w14:paraId="3C9A922F">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受托人(乙方):</w:t>
      </w:r>
    </w:p>
    <w:p w14:paraId="6707E540">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受甲方委托，根据《中华人民共和国民法</w:t>
      </w:r>
      <w:bookmarkStart w:id="0" w:name="_GoBack"/>
      <w:bookmarkEnd w:id="0"/>
      <w:r>
        <w:rPr>
          <w:rFonts w:hint="eastAsia" w:ascii="仿宋" w:hAnsi="仿宋" w:eastAsia="仿宋" w:cs="仿宋"/>
          <w:bCs/>
          <w:sz w:val="24"/>
          <w:szCs w:val="24"/>
        </w:rPr>
        <w:t>典》，甲、乙双方同意签订本合同。详细说明及其他有关合同项目的特定信息由合同附件子以说明，招标文件、投标文件等均为本合同不可分割的部分。双方同意共同遵守如下条款:</w:t>
      </w:r>
    </w:p>
    <w:p w14:paraId="53F28D8F">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一、本项目管护面积及合同金额</w:t>
      </w:r>
    </w:p>
    <w:p w14:paraId="038CDCDE">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1.1本项目省级农田面积</w:t>
      </w:r>
      <w:r>
        <w:rPr>
          <w:rFonts w:hint="eastAsia" w:ascii="仿宋" w:hAnsi="仿宋" w:eastAsia="仿宋" w:cs="仿宋"/>
          <w:bCs/>
          <w:sz w:val="24"/>
          <w:szCs w:val="24"/>
          <w:lang w:val="en-US" w:eastAsia="zh-CN"/>
        </w:rPr>
        <w:t>40</w:t>
      </w:r>
      <w:r>
        <w:rPr>
          <w:rFonts w:hint="eastAsia" w:ascii="仿宋" w:hAnsi="仿宋" w:eastAsia="仿宋" w:cs="仿宋"/>
          <w:bCs/>
          <w:sz w:val="24"/>
          <w:szCs w:val="24"/>
        </w:rPr>
        <w:t>000亩，合同金额(含税)为:(大写):</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元整(￥:</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元)。二、本项目管护方式</w:t>
      </w:r>
    </w:p>
    <w:p w14:paraId="0C7EC39E">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2.1本项目管护方式:管护方式分为三个阶段，第一阶段“强化管护期”时限为三个月，主要进行排灌沟渠、田间路(机耕路)、桥(</w:t>
      </w:r>
      <w:r>
        <w:rPr>
          <w:rFonts w:hint="eastAsia" w:ascii="仿宋" w:hAnsi="仿宋" w:eastAsia="仿宋" w:cs="仿宋"/>
          <w:bCs/>
          <w:sz w:val="24"/>
          <w:szCs w:val="24"/>
          <w:lang w:val="en-US" w:eastAsia="zh-CN"/>
        </w:rPr>
        <w:t>涵</w:t>
      </w:r>
      <w:r>
        <w:rPr>
          <w:rFonts w:hint="eastAsia" w:ascii="仿宋" w:hAnsi="仿宋" w:eastAsia="仿宋" w:cs="仿宋"/>
          <w:bCs/>
          <w:sz w:val="24"/>
          <w:szCs w:val="24"/>
        </w:rPr>
        <w:t>)等基础设施的清、清表、清淤，基础设施维修、维护等工作:第二阶段“巩固管护期”时限为三个月，主要对基础设施管护查遗补缺、核验管护效果等:第三阶段“日常巡护期”时限为三个月，主要对基础设施日常巡查，发现故障及时解决，并使设施保持良好状态。</w:t>
      </w:r>
    </w:p>
    <w:p w14:paraId="67BB1DDF">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三、甲方乙方的权利和义务</w:t>
      </w:r>
    </w:p>
    <w:p w14:paraId="37B3AFF9">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3.1甲方的权利和义务</w:t>
      </w:r>
    </w:p>
    <w:p w14:paraId="34215EBA">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3.1.1具有签署设施运营管理合同或相关协议，及合同和协议项下的所有权利和义务;</w:t>
      </w:r>
    </w:p>
    <w:p w14:paraId="34061737">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3.1.2具有在有关法律法规及设施运营管理合同或相关协议下行使政府监督的权利、制定运营维护期及运营维护标准、对乙方运营维护绩效考核及对本项目运营工作支付运营费用;</w:t>
      </w:r>
    </w:p>
    <w:p w14:paraId="683EA7D8">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3.1.3负责协调乙方与监测单位以及其他各政府单位的协调工作，保证项目能够正常顺利运营:</w:t>
      </w:r>
    </w:p>
    <w:p w14:paraId="06D3527B">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3.1.4甲方负责配合项目移交时的排查及检查工作。</w:t>
      </w:r>
    </w:p>
    <w:p w14:paraId="3683345D">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3.2乙方的权利和义务</w:t>
      </w:r>
    </w:p>
    <w:p w14:paraId="297B74CC">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3.2.1具有签署设施运营管理合同或相关协议，及合同和协议项下的所有权利和义务:</w:t>
      </w:r>
    </w:p>
    <w:p w14:paraId="0E44AD6D">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3.2.2负责本项目的运营和维护，为甲方提供专业的农田基础设施管理维护确保本项设施完好的使用状态:</w:t>
      </w:r>
    </w:p>
    <w:p w14:paraId="4E12C30B">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(1)排灌渠道:沟渠无堵塞、水沟不影响正常使用。</w:t>
      </w:r>
    </w:p>
    <w:p w14:paraId="60E931C1">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(2)配套建筑物(桥、涵、闸、渡槽、排放水口等设施设备):无损坏、无堵塞、无遮塞、无遮掩、无乱改造、无安全隐患。</w:t>
      </w:r>
    </w:p>
    <w:p w14:paraId="3C1295B8">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(3)田间路、机耕路。路面无坑凹、耕地不侵占、路旁无堆土粪、无堆柴草杂物、无垃圾、无人畜损坏。</w:t>
      </w:r>
    </w:p>
    <w:p w14:paraId="2FF30A50">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(4)配合和协助甲方巡查:</w:t>
      </w:r>
    </w:p>
    <w:p w14:paraId="32E1A54F">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(5)负责运营项目内的所有设施、设备养护和维修，保证设施、设备正常运转</w:t>
      </w:r>
      <w:r>
        <w:rPr>
          <w:rFonts w:hint="eastAsia" w:ascii="仿宋" w:hAnsi="仿宋" w:eastAsia="仿宋" w:cs="仿宋"/>
          <w:bCs/>
          <w:sz w:val="24"/>
          <w:szCs w:val="24"/>
          <w:lang w:eastAsia="zh-CN"/>
        </w:rPr>
        <w:t>；</w:t>
      </w:r>
    </w:p>
    <w:p w14:paraId="2C34DFEB">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(6)编制应急预案，项目设施发生险情时，按照应急预案采取紧急措施并进行抢修;</w:t>
      </w:r>
    </w:p>
    <w:p w14:paraId="00CA5DBB">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3.2.3制定安全生产管理制度、应急措施，保证设施能够正常运行</w:t>
      </w:r>
    </w:p>
    <w:p w14:paraId="5B12D85F">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3.2.4接受甲方及各相关单位的监督和考核;</w:t>
      </w:r>
    </w:p>
    <w:p w14:paraId="6E8D028C">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3.2.5为保障基础设施安全运行应履行的其他义务等。</w:t>
      </w:r>
    </w:p>
    <w:p w14:paraId="3FE728BA">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3.2.6 维护、修理、清理过程中，因乙方原因造成甲方设备、设施损坏的，由乙方按原价值赔偿;造成人员伤亡的，由乙方承担全部责任;同时，乙方应当时刻保持项目现场整洁干净，及时清运管护所产生的垃圾。</w:t>
      </w:r>
    </w:p>
    <w:p w14:paraId="6582290F">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3.2.7乙方应在收到甲方以书面形式提出的对乙方工作异议、建议之日起7日予以答复。</w:t>
      </w:r>
    </w:p>
    <w:p w14:paraId="58200AD3">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3.2.8未经甲方书面同意，乙方不得将本合同项下的工作向第三方转包或分包。</w:t>
      </w:r>
    </w:p>
    <w:p w14:paraId="5BC27863">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3.2.9乙方及其参与管护工作的人员应对管护过程中知悉的个人信息、甲方未公开资料、信息予以保密，管护工作结束后及时返还上述资料，不得私自留存。保密期限不受合同终(中)止所影响。</w:t>
      </w:r>
    </w:p>
    <w:p w14:paraId="400DFEDC">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四、合同期限</w:t>
      </w:r>
    </w:p>
    <w:p w14:paraId="4CFFDE32">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委托运营服务期限:自20</w:t>
      </w:r>
      <w:r>
        <w:rPr>
          <w:rFonts w:hint="eastAsia" w:ascii="仿宋" w:hAnsi="仿宋" w:eastAsia="仿宋" w:cs="仿宋"/>
          <w:bCs/>
          <w:sz w:val="24"/>
          <w:szCs w:val="24"/>
          <w:lang w:val="en-US" w:eastAsia="zh-CN"/>
        </w:rPr>
        <w:t>25</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日至20</w:t>
      </w:r>
      <w:r>
        <w:rPr>
          <w:rFonts w:hint="eastAsia" w:ascii="仿宋" w:hAnsi="仿宋" w:eastAsia="仿宋" w:cs="仿宋"/>
          <w:bCs/>
          <w:sz w:val="24"/>
          <w:szCs w:val="24"/>
          <w:lang w:val="en-US" w:eastAsia="zh-CN"/>
        </w:rPr>
        <w:t>25</w:t>
      </w:r>
      <w:r>
        <w:rPr>
          <w:rFonts w:hint="eastAsia" w:ascii="仿宋" w:hAnsi="仿宋" w:eastAsia="仿宋" w:cs="仿宋"/>
          <w:bCs/>
          <w:sz w:val="24"/>
          <w:szCs w:val="24"/>
        </w:rPr>
        <w:t>年</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月</w:t>
      </w: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日止。</w:t>
      </w:r>
    </w:p>
    <w:p w14:paraId="3ECDF660">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五、付款方式</w:t>
      </w:r>
    </w:p>
    <w:p w14:paraId="1984F7C7">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5.1完成合同签定，自服务开展起，支付管护单位资金分4次支付:签订管扩合同后支付 30%;完成第一阶段“强化管护期”任务并验收后支付30%;完成第二阶段“巩固管护期”任务并验收后支付30%;完成第三阶段“日常巡护期”任务并验收后支付 10%。</w:t>
      </w:r>
    </w:p>
    <w:p w14:paraId="7844776F">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5.2甲方收到乙方提交的付款申请材料后，15个工作日内向乙方拨付管护费用。若乙方未能开具合法发票，甲方有权延退支付管护费用且无需对由此造成的乙方损失承担任何责任。</w:t>
      </w:r>
    </w:p>
    <w:p w14:paraId="30ECA9F5">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5.3本合同期满至移交甲方期间，如甲方仍委托乙方管护，双方必须另行签署合同并可参照本合同约定结算、支付相应款项。</w:t>
      </w:r>
    </w:p>
    <w:p w14:paraId="4BA42032">
      <w:pPr>
        <w:pStyle w:val="2"/>
        <w:numPr>
          <w:ilvl w:val="0"/>
          <w:numId w:val="1"/>
        </w:numPr>
        <w:spacing w:line="360" w:lineRule="auto"/>
        <w:rPr>
          <w:rFonts w:hint="eastAsia" w:ascii="仿宋" w:hAnsi="仿宋" w:eastAsia="仿宋" w:cs="仿宋"/>
          <w:bCs/>
          <w:sz w:val="24"/>
          <w:szCs w:val="24"/>
        </w:rPr>
      </w:pPr>
      <w:r>
        <w:rPr>
          <w:rFonts w:hint="eastAsia" w:ascii="仿宋" w:hAnsi="仿宋" w:eastAsia="仿宋" w:cs="仿宋"/>
          <w:bCs/>
          <w:sz w:val="24"/>
          <w:szCs w:val="24"/>
        </w:rPr>
        <w:t>违约责任与赔偿损失</w:t>
      </w:r>
    </w:p>
    <w:p w14:paraId="3F234E04">
      <w:pPr>
        <w:pStyle w:val="2"/>
        <w:numPr>
          <w:ilvl w:val="0"/>
          <w:numId w:val="0"/>
        </w:num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6.1甲方无正当理由拒绝接受服务，到期拒付服务款项的，甲方每逾期一日，则按当期未支付服务费用的万分之三向乙方支付违约金。违约金最高不超过当期应付服务费的 5%。如甲方已按照行政审批流程办理请款手续，则不视为甲方违约。</w:t>
      </w:r>
    </w:p>
    <w:p w14:paraId="5681AEB1">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6.2乙方如未按合同约定履行合同义务，乙方应根据甲方通知要求立即整改，经整改2次后仍不能达标的，乙方按合同总价款的5%向甲方支付违约金。乙方经整改2次后仍不达标，为了实现合同目的，甲方有权终止合同，要求乙方停止服务，并可以聘请第三方履行本项目，甲方支付给第三方的费用视为乙方给甲方造成的损失，乙方应当全部赔偿。</w:t>
      </w:r>
    </w:p>
    <w:p w14:paraId="766EFA48">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6.3其它违约责任按《中华人民共和国民法典》处理。</w:t>
      </w:r>
    </w:p>
    <w:p w14:paraId="37E01153">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6.4乙方支付的违约金不足以弥补甲方损失的，还应对甲方其他损失承担赔偿责任。甲方损失包括但不限于直接经济损失、为维护权益所支出的律师费、担保费、鉴定费等各项费用。</w:t>
      </w:r>
    </w:p>
    <w:p w14:paraId="71504732">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6.5因乙方原因造成合同终止的，乙方应向甲方退还已收取的管护费。</w:t>
      </w:r>
    </w:p>
    <w:p w14:paraId="48B29385">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七、争端的解决</w:t>
      </w:r>
    </w:p>
    <w:p w14:paraId="33CF7D5A">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合同执行过程中发生的任何争议，如双方不能通过友好协商解决，任何一方可向甲方所在地人民法院提起诉讼。</w:t>
      </w:r>
    </w:p>
    <w:p w14:paraId="5B1B3B12">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八、不可抗力</w:t>
      </w:r>
    </w:p>
    <w:p w14:paraId="4B4F5333">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E944881">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九、税费</w:t>
      </w:r>
    </w:p>
    <w:p w14:paraId="088F51B4">
      <w:pPr>
        <w:pStyle w:val="2"/>
        <w:spacing w:line="360" w:lineRule="auto"/>
        <w:ind w:firstLine="240" w:firstLineChars="100"/>
        <w:rPr>
          <w:rFonts w:hint="eastAsia" w:ascii="仿宋" w:hAnsi="仿宋" w:eastAsia="仿宋" w:cs="仿宋"/>
          <w:bCs/>
          <w:sz w:val="24"/>
          <w:szCs w:val="24"/>
        </w:rPr>
      </w:pPr>
      <w:r>
        <w:rPr>
          <w:rFonts w:hint="eastAsia" w:ascii="仿宋" w:hAnsi="仿宋" w:eastAsia="仿宋" w:cs="仿宋"/>
          <w:bCs/>
          <w:sz w:val="24"/>
          <w:szCs w:val="24"/>
        </w:rPr>
        <w:t>乙方负担本合同所约定提供的服务有关的一切税费;甲方应为乙方争取国家及当地各项税费优惠政策提供必要的协助及支持</w:t>
      </w:r>
    </w:p>
    <w:p w14:paraId="5A3B5B7D">
      <w:pPr>
        <w:pStyle w:val="2"/>
        <w:spacing w:line="360" w:lineRule="auto"/>
        <w:ind w:firstLine="240" w:firstLineChars="100"/>
        <w:rPr>
          <w:rFonts w:hint="eastAsia" w:ascii="仿宋" w:hAnsi="仿宋" w:eastAsia="仿宋" w:cs="仿宋"/>
          <w:bCs/>
          <w:sz w:val="24"/>
          <w:szCs w:val="24"/>
        </w:rPr>
      </w:pPr>
      <w:r>
        <w:rPr>
          <w:rFonts w:hint="eastAsia" w:ascii="仿宋" w:hAnsi="仿宋" w:eastAsia="仿宋" w:cs="仿宋"/>
          <w:bCs/>
          <w:sz w:val="24"/>
          <w:szCs w:val="24"/>
        </w:rPr>
        <w:t>十、其它</w:t>
      </w:r>
    </w:p>
    <w:p w14:paraId="77B1541B">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10.1本合同所有附件均为合同的有效组成部分。</w:t>
      </w:r>
    </w:p>
    <w:p w14:paraId="161A4964">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10.2在执行本合同的过程中，所有经双方签署确认的文件(包括会议纪要补充协议、往来信函)即成为本合同的有效组成部分。</w:t>
      </w:r>
    </w:p>
    <w:p w14:paraId="5B6C91B9">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10.3 如一方地址、电话、传真号码有变更，应在变更当日内书面通知对方，否则，应承担相应责任。</w:t>
      </w:r>
    </w:p>
    <w:p w14:paraId="51CAF6BC">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10.4除甲方事先书面同意外，乙方不得部分或全部转让其应行的合同项下的义务。</w:t>
      </w:r>
    </w:p>
    <w:p w14:paraId="04477F65">
      <w:pPr>
        <w:pStyle w:val="2"/>
        <w:spacing w:line="360" w:lineRule="auto"/>
        <w:rPr>
          <w:rFonts w:hint="eastAsia" w:ascii="仿宋" w:hAnsi="仿宋" w:eastAsia="仿宋" w:cs="仿宋"/>
          <w:bCs/>
          <w:sz w:val="24"/>
          <w:szCs w:val="24"/>
        </w:rPr>
      </w:pPr>
      <w:r>
        <w:rPr>
          <w:rFonts w:hint="eastAsia" w:ascii="仿宋" w:hAnsi="仿宋" w:eastAsia="仿宋" w:cs="仿宋"/>
          <w:bCs/>
          <w:sz w:val="24"/>
          <w:szCs w:val="24"/>
        </w:rPr>
        <w:t>十一、合同生效</w:t>
      </w:r>
    </w:p>
    <w:p w14:paraId="3DA61BE8">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本合同在甲乙双方法人代表或其授权代表签字盖章后生效。</w:t>
      </w:r>
    </w:p>
    <w:p w14:paraId="20A8EB61">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十二、其它:</w:t>
      </w:r>
    </w:p>
    <w:p w14:paraId="2F879549">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12.1如有未尽事宜，由双方依法订立补充合同。</w:t>
      </w:r>
    </w:p>
    <w:p w14:paraId="5883F96C">
      <w:pPr>
        <w:pStyle w:val="2"/>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12.2本合同一式5份，自双方签章之日起生效。甲方3份，乙方2份。</w:t>
      </w:r>
    </w:p>
    <w:p w14:paraId="5A269949">
      <w:pPr>
        <w:pStyle w:val="2"/>
        <w:spacing w:line="360" w:lineRule="auto"/>
        <w:rPr>
          <w:rFonts w:hint="eastAsia" w:ascii="仿宋" w:hAnsi="仿宋" w:eastAsia="仿宋" w:cs="仿宋"/>
          <w:sz w:val="24"/>
          <w:szCs w:val="24"/>
        </w:rPr>
      </w:pPr>
    </w:p>
    <w:p w14:paraId="22875635">
      <w:pPr>
        <w:pStyle w:val="2"/>
        <w:spacing w:line="360" w:lineRule="auto"/>
        <w:rPr>
          <w:rFonts w:hint="eastAsia" w:ascii="仿宋" w:hAnsi="仿宋" w:eastAsia="仿宋" w:cs="仿宋"/>
          <w:sz w:val="24"/>
          <w:szCs w:val="24"/>
        </w:rPr>
      </w:pPr>
    </w:p>
    <w:p w14:paraId="04C718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z w:val="24"/>
          <w:szCs w:val="24"/>
        </w:rPr>
      </w:pPr>
      <w:r>
        <w:rPr>
          <w:rFonts w:hint="eastAsia" w:ascii="仿宋" w:hAnsi="仿宋" w:eastAsia="仿宋" w:cs="仿宋"/>
          <w:i w:val="0"/>
          <w:iCs w:val="0"/>
          <w:spacing w:val="-9"/>
          <w:sz w:val="24"/>
          <w:szCs w:val="24"/>
        </w:rPr>
        <w:t>甲方：(公章):</w:t>
      </w:r>
      <w:r>
        <w:rPr>
          <w:rFonts w:hint="eastAsia" w:ascii="仿宋" w:hAnsi="仿宋" w:eastAsia="仿宋" w:cs="仿宋"/>
          <w:i w:val="0"/>
          <w:iCs w:val="0"/>
          <w:spacing w:val="51"/>
          <w:sz w:val="24"/>
          <w:szCs w:val="24"/>
        </w:rPr>
        <w:t xml:space="preserve"> </w:t>
      </w:r>
      <w:r>
        <w:rPr>
          <w:rFonts w:hint="eastAsia" w:ascii="仿宋" w:hAnsi="仿宋" w:eastAsia="仿宋" w:cs="仿宋"/>
          <w:i w:val="0"/>
          <w:iCs w:val="0"/>
          <w:sz w:val="24"/>
          <w:szCs w:val="24"/>
          <w:u w:val="single" w:color="auto"/>
        </w:rPr>
        <w:t xml:space="preserve">  海口市秀英区农业农村局  </w:t>
      </w:r>
    </w:p>
    <w:p w14:paraId="3232ADA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pacing w:val="-4"/>
          <w:sz w:val="24"/>
          <w:szCs w:val="24"/>
          <w:u w:val="single" w:color="auto"/>
        </w:rPr>
      </w:pPr>
      <w:r>
        <w:rPr>
          <w:rFonts w:hint="eastAsia" w:ascii="仿宋" w:hAnsi="仿宋" w:eastAsia="仿宋" w:cs="仿宋"/>
          <w:i w:val="0"/>
          <w:iCs w:val="0"/>
          <w:spacing w:val="-4"/>
          <w:sz w:val="24"/>
          <w:szCs w:val="24"/>
        </w:rPr>
        <w:t>地</w:t>
      </w:r>
      <w:r>
        <w:rPr>
          <w:rFonts w:hint="eastAsia" w:ascii="仿宋" w:hAnsi="仿宋" w:eastAsia="仿宋" w:cs="仿宋"/>
          <w:i w:val="0"/>
          <w:iCs w:val="0"/>
          <w:spacing w:val="-19"/>
          <w:sz w:val="24"/>
          <w:szCs w:val="24"/>
        </w:rPr>
        <w:t xml:space="preserve"> </w:t>
      </w:r>
      <w:r>
        <w:rPr>
          <w:rFonts w:hint="eastAsia" w:ascii="仿宋" w:hAnsi="仿宋" w:eastAsia="仿宋" w:cs="仿宋"/>
          <w:i w:val="0"/>
          <w:iCs w:val="0"/>
          <w:spacing w:val="-4"/>
          <w:sz w:val="24"/>
          <w:szCs w:val="24"/>
        </w:rPr>
        <w:t>址 ：</w:t>
      </w:r>
      <w:r>
        <w:rPr>
          <w:rFonts w:hint="eastAsia" w:ascii="仿宋" w:hAnsi="仿宋" w:eastAsia="仿宋" w:cs="仿宋"/>
          <w:i w:val="0"/>
          <w:iCs w:val="0"/>
          <w:spacing w:val="-41"/>
          <w:sz w:val="24"/>
          <w:szCs w:val="24"/>
        </w:rPr>
        <w:t xml:space="preserve"> </w:t>
      </w:r>
      <w:r>
        <w:rPr>
          <w:rFonts w:hint="eastAsia" w:ascii="仿宋" w:hAnsi="仿宋" w:eastAsia="仿宋" w:cs="仿宋"/>
          <w:i w:val="0"/>
          <w:iCs w:val="0"/>
          <w:spacing w:val="-102"/>
          <w:sz w:val="24"/>
          <w:szCs w:val="24"/>
          <w:u w:val="single" w:color="auto"/>
        </w:rPr>
        <w:t xml:space="preserve"> </w:t>
      </w:r>
      <w:r>
        <w:rPr>
          <w:rFonts w:hint="eastAsia" w:ascii="仿宋" w:hAnsi="仿宋" w:eastAsia="仿宋" w:cs="仿宋"/>
          <w:i w:val="0"/>
          <w:iCs w:val="0"/>
          <w:spacing w:val="-4"/>
          <w:sz w:val="24"/>
          <w:szCs w:val="24"/>
          <w:u w:val="single" w:color="auto"/>
        </w:rPr>
        <w:t>海口市秀英区东南亚风情美食街（东南亚海鲜城）D栋3楼302室</w:t>
      </w:r>
    </w:p>
    <w:p w14:paraId="35EDD0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9"/>
        <w:textAlignment w:val="baseline"/>
        <w:rPr>
          <w:rFonts w:hint="eastAsia" w:ascii="仿宋" w:hAnsi="仿宋" w:eastAsia="仿宋" w:cs="仿宋"/>
          <w:i w:val="0"/>
          <w:iCs w:val="0"/>
          <w:sz w:val="24"/>
          <w:szCs w:val="24"/>
        </w:rPr>
      </w:pPr>
      <w:r>
        <w:rPr>
          <w:rFonts w:hint="eastAsia" w:ascii="仿宋" w:hAnsi="仿宋" w:eastAsia="仿宋" w:cs="仿宋"/>
          <w:i w:val="0"/>
          <w:iCs w:val="0"/>
          <w:spacing w:val="15"/>
          <w:sz w:val="24"/>
          <w:szCs w:val="24"/>
        </w:rPr>
        <w:t>法定代表人或授权代表(签名):</w:t>
      </w:r>
    </w:p>
    <w:p w14:paraId="66F8AFB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z w:val="24"/>
          <w:szCs w:val="24"/>
          <w:lang w:val="en-US" w:eastAsia="zh-CN"/>
        </w:rPr>
      </w:pPr>
      <w:r>
        <w:rPr>
          <w:rFonts w:hint="eastAsia" w:ascii="仿宋" w:hAnsi="仿宋" w:eastAsia="仿宋" w:cs="仿宋"/>
          <w:i w:val="0"/>
          <w:iCs w:val="0"/>
          <w:spacing w:val="5"/>
          <w:sz w:val="24"/>
          <w:szCs w:val="24"/>
        </w:rPr>
        <w:t xml:space="preserve">    </w:t>
      </w:r>
      <w:r>
        <w:rPr>
          <w:rFonts w:hint="eastAsia" w:ascii="仿宋" w:hAnsi="仿宋" w:eastAsia="仿宋" w:cs="仿宋"/>
          <w:i w:val="0"/>
          <w:iCs w:val="0"/>
          <w:spacing w:val="5"/>
          <w:sz w:val="24"/>
          <w:szCs w:val="24"/>
          <w:lang w:val="en-US" w:eastAsia="zh-CN"/>
        </w:rPr>
        <w:t xml:space="preserve">       </w:t>
      </w:r>
      <w:r>
        <w:rPr>
          <w:rFonts w:hint="eastAsia" w:ascii="仿宋" w:hAnsi="仿宋" w:eastAsia="仿宋" w:cs="仿宋"/>
          <w:i w:val="0"/>
          <w:iCs w:val="0"/>
          <w:spacing w:val="-4"/>
          <w:sz w:val="24"/>
          <w:szCs w:val="24"/>
        </w:rPr>
        <w:t>年</w:t>
      </w:r>
      <w:r>
        <w:rPr>
          <w:rFonts w:hint="eastAsia" w:ascii="仿宋" w:hAnsi="仿宋" w:eastAsia="仿宋" w:cs="仿宋"/>
          <w:i w:val="0"/>
          <w:iCs w:val="0"/>
          <w:spacing w:val="51"/>
          <w:sz w:val="24"/>
          <w:szCs w:val="24"/>
        </w:rPr>
        <w:t xml:space="preserve">  </w:t>
      </w:r>
      <w:r>
        <w:rPr>
          <w:rFonts w:hint="eastAsia" w:ascii="仿宋" w:hAnsi="仿宋" w:eastAsia="仿宋" w:cs="仿宋"/>
          <w:i w:val="0"/>
          <w:iCs w:val="0"/>
          <w:spacing w:val="-4"/>
          <w:sz w:val="24"/>
          <w:szCs w:val="24"/>
        </w:rPr>
        <w:t>月</w:t>
      </w:r>
      <w:r>
        <w:rPr>
          <w:rFonts w:hint="eastAsia" w:ascii="仿宋" w:hAnsi="仿宋" w:eastAsia="仿宋" w:cs="仿宋"/>
          <w:i w:val="0"/>
          <w:iCs w:val="0"/>
          <w:spacing w:val="-4"/>
          <w:sz w:val="24"/>
          <w:szCs w:val="24"/>
          <w:lang w:val="en-US" w:eastAsia="zh-CN"/>
        </w:rPr>
        <w:t xml:space="preserve">    日</w:t>
      </w:r>
    </w:p>
    <w:p w14:paraId="78A08AF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pacing w:val="-4"/>
          <w:sz w:val="24"/>
          <w:szCs w:val="24"/>
          <w:u w:val="single" w:color="auto"/>
        </w:rPr>
      </w:pPr>
    </w:p>
    <w:p w14:paraId="08147407">
      <w:pPr>
        <w:pStyle w:val="2"/>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z w:val="24"/>
          <w:szCs w:val="24"/>
        </w:rPr>
      </w:pPr>
    </w:p>
    <w:p w14:paraId="1ABD2E6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hint="eastAsia" w:ascii="仿宋" w:hAnsi="仿宋" w:eastAsia="仿宋" w:cs="仿宋"/>
          <w:i w:val="0"/>
          <w:iCs w:val="0"/>
          <w:sz w:val="24"/>
          <w:szCs w:val="24"/>
        </w:rPr>
      </w:pPr>
      <w:r>
        <w:rPr>
          <w:rFonts w:hint="eastAsia" w:ascii="仿宋" w:hAnsi="仿宋" w:eastAsia="仿宋" w:cs="仿宋"/>
          <w:i w:val="0"/>
          <w:iCs w:val="0"/>
          <w:spacing w:val="-9"/>
          <w:sz w:val="24"/>
          <w:szCs w:val="24"/>
        </w:rPr>
        <w:t>乙方</w:t>
      </w:r>
      <w:r>
        <w:rPr>
          <w:rFonts w:hint="eastAsia" w:ascii="仿宋" w:hAnsi="仿宋" w:eastAsia="仿宋" w:cs="仿宋"/>
          <w:i w:val="0"/>
          <w:iCs w:val="0"/>
          <w:w w:val="5"/>
          <w:sz w:val="24"/>
          <w:szCs w:val="24"/>
        </w:rPr>
        <w:t>_</w:t>
      </w:r>
      <w:r>
        <w:rPr>
          <w:rFonts w:hint="eastAsia" w:ascii="仿宋" w:hAnsi="仿宋" w:eastAsia="仿宋" w:cs="仿宋"/>
          <w:i w:val="0"/>
          <w:iCs w:val="0"/>
          <w:spacing w:val="95"/>
          <w:sz w:val="24"/>
          <w:szCs w:val="24"/>
        </w:rPr>
        <w:t xml:space="preserve"> </w:t>
      </w:r>
      <w:r>
        <w:rPr>
          <w:rFonts w:hint="eastAsia" w:ascii="仿宋" w:hAnsi="仿宋" w:eastAsia="仿宋" w:cs="仿宋"/>
          <w:i w:val="0"/>
          <w:iCs w:val="0"/>
          <w:spacing w:val="-69"/>
          <w:sz w:val="24"/>
          <w:szCs w:val="24"/>
          <w:u w:val="single" w:color="auto"/>
        </w:rPr>
        <w:t xml:space="preserve"> </w:t>
      </w:r>
      <w:r>
        <w:rPr>
          <w:rFonts w:hint="eastAsia" w:ascii="仿宋" w:hAnsi="仿宋" w:eastAsia="仿宋" w:cs="仿宋"/>
          <w:i w:val="0"/>
          <w:iCs w:val="0"/>
          <w:spacing w:val="-9"/>
          <w:sz w:val="24"/>
          <w:szCs w:val="24"/>
          <w:u w:val="single" w:color="auto"/>
        </w:rPr>
        <w:t>(公章)</w:t>
      </w:r>
      <w:r>
        <w:rPr>
          <w:rFonts w:hint="eastAsia" w:ascii="仿宋" w:hAnsi="仿宋" w:eastAsia="仿宋" w:cs="仿宋"/>
          <w:i w:val="0"/>
          <w:iCs w:val="0"/>
          <w:spacing w:val="-9"/>
          <w:sz w:val="24"/>
          <w:szCs w:val="24"/>
        </w:rPr>
        <w:t>:</w:t>
      </w:r>
    </w:p>
    <w:p w14:paraId="7ACAEFA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9"/>
        <w:textAlignment w:val="baseline"/>
        <w:rPr>
          <w:rFonts w:hint="eastAsia" w:ascii="仿宋" w:hAnsi="仿宋" w:eastAsia="仿宋" w:cs="仿宋"/>
          <w:i w:val="0"/>
          <w:iCs w:val="0"/>
          <w:spacing w:val="1"/>
          <w:sz w:val="24"/>
          <w:szCs w:val="24"/>
          <w:u w:val="single" w:color="auto"/>
          <w:lang w:val="en-US" w:eastAsia="zh-CN"/>
        </w:rPr>
      </w:pPr>
      <w:r>
        <w:rPr>
          <w:rFonts w:hint="eastAsia" w:ascii="仿宋" w:hAnsi="仿宋" w:eastAsia="仿宋" w:cs="仿宋"/>
          <w:i w:val="0"/>
          <w:iCs w:val="0"/>
          <w:spacing w:val="1"/>
          <w:sz w:val="24"/>
          <w:szCs w:val="24"/>
        </w:rPr>
        <w:t>地址：</w:t>
      </w:r>
      <w:r>
        <w:rPr>
          <w:rFonts w:hint="eastAsia" w:ascii="仿宋" w:hAnsi="仿宋" w:eastAsia="仿宋" w:cs="仿宋"/>
          <w:i w:val="0"/>
          <w:iCs w:val="0"/>
          <w:spacing w:val="1"/>
          <w:sz w:val="24"/>
          <w:szCs w:val="24"/>
          <w:u w:val="single" w:color="auto"/>
          <w:lang w:val="en-US" w:eastAsia="zh-CN"/>
        </w:rPr>
        <w:t xml:space="preserve">                  </w:t>
      </w:r>
    </w:p>
    <w:p w14:paraId="13BCE5D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29"/>
        <w:textAlignment w:val="baseline"/>
        <w:rPr>
          <w:rFonts w:hint="eastAsia" w:ascii="仿宋" w:hAnsi="仿宋" w:eastAsia="仿宋" w:cs="仿宋"/>
          <w:i w:val="0"/>
          <w:iCs w:val="0"/>
          <w:sz w:val="24"/>
          <w:szCs w:val="24"/>
        </w:rPr>
      </w:pPr>
      <w:r>
        <w:rPr>
          <w:rFonts w:hint="eastAsia" w:ascii="仿宋" w:hAnsi="仿宋" w:eastAsia="仿宋" w:cs="仿宋"/>
          <w:i w:val="0"/>
          <w:iCs w:val="0"/>
          <w:spacing w:val="15"/>
          <w:sz w:val="24"/>
          <w:szCs w:val="24"/>
        </w:rPr>
        <w:t>法定代表人或授权代表(签名):</w:t>
      </w:r>
    </w:p>
    <w:p w14:paraId="4C24FC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1624" w:firstLineChars="700"/>
        <w:textAlignment w:val="baseline"/>
        <w:rPr>
          <w:rFonts w:hint="eastAsia" w:ascii="仿宋" w:hAnsi="仿宋" w:eastAsia="仿宋" w:cs="仿宋"/>
          <w:i w:val="0"/>
          <w:iCs w:val="0"/>
          <w:sz w:val="24"/>
          <w:szCs w:val="24"/>
        </w:rPr>
      </w:pPr>
      <w:r>
        <w:rPr>
          <w:rFonts w:hint="eastAsia" w:ascii="仿宋" w:hAnsi="仿宋" w:eastAsia="仿宋" w:cs="仿宋"/>
          <w:i w:val="0"/>
          <w:iCs w:val="0"/>
          <w:spacing w:val="-4"/>
          <w:sz w:val="24"/>
          <w:szCs w:val="24"/>
        </w:rPr>
        <w:t>年</w:t>
      </w:r>
      <w:r>
        <w:rPr>
          <w:rFonts w:hint="eastAsia" w:ascii="仿宋" w:hAnsi="仿宋" w:eastAsia="仿宋" w:cs="仿宋"/>
          <w:i w:val="0"/>
          <w:iCs w:val="0"/>
          <w:spacing w:val="51"/>
          <w:sz w:val="24"/>
          <w:szCs w:val="24"/>
        </w:rPr>
        <w:t xml:space="preserve">  </w:t>
      </w:r>
      <w:r>
        <w:rPr>
          <w:rFonts w:hint="eastAsia" w:ascii="仿宋" w:hAnsi="仿宋" w:eastAsia="仿宋" w:cs="仿宋"/>
          <w:i w:val="0"/>
          <w:iCs w:val="0"/>
          <w:spacing w:val="-4"/>
          <w:sz w:val="24"/>
          <w:szCs w:val="24"/>
        </w:rPr>
        <w:t>月</w:t>
      </w:r>
      <w:r>
        <w:rPr>
          <w:rFonts w:hint="eastAsia" w:ascii="仿宋" w:hAnsi="仿宋" w:eastAsia="仿宋" w:cs="仿宋"/>
          <w:i w:val="0"/>
          <w:iCs w:val="0"/>
          <w:spacing w:val="-4"/>
          <w:sz w:val="24"/>
          <w:szCs w:val="24"/>
          <w:lang w:val="en-US" w:eastAsia="zh-CN"/>
        </w:rPr>
        <w:t xml:space="preserve">    日</w:t>
      </w:r>
    </w:p>
    <w:p w14:paraId="43D1A515">
      <w:pPr>
        <w:pStyle w:val="2"/>
        <w:spacing w:line="360" w:lineRule="auto"/>
        <w:rPr>
          <w:rFonts w:hint="eastAsia" w:ascii="仿宋" w:hAnsi="仿宋" w:eastAsia="仿宋" w:cs="仿宋"/>
          <w:sz w:val="24"/>
          <w:szCs w:val="24"/>
        </w:rPr>
      </w:pPr>
    </w:p>
    <w:p w14:paraId="2975F072">
      <w:pPr>
        <w:spacing w:before="79" w:line="360" w:lineRule="auto"/>
        <w:ind w:left="94" w:right="1691" w:firstLine="480"/>
        <w:rPr>
          <w:rFonts w:hint="eastAsia" w:ascii="仿宋" w:hAnsi="仿宋" w:eastAsia="仿宋" w:cs="仿宋"/>
          <w:spacing w:val="4"/>
          <w:sz w:val="24"/>
          <w:szCs w:val="24"/>
        </w:rPr>
      </w:pPr>
    </w:p>
    <w:p w14:paraId="626FC40A">
      <w:pPr>
        <w:spacing w:before="79" w:line="360" w:lineRule="auto"/>
        <w:ind w:right="1691"/>
        <w:rPr>
          <w:rFonts w:hint="eastAsia" w:ascii="仿宋" w:hAnsi="仿宋" w:eastAsia="仿宋" w:cs="仿宋"/>
          <w:sz w:val="24"/>
          <w:szCs w:val="24"/>
          <w:lang w:val="en-US" w:eastAsia="zh-CN"/>
        </w:rPr>
      </w:pPr>
      <w:r>
        <w:rPr>
          <w:rFonts w:hint="eastAsia" w:ascii="仿宋" w:hAnsi="仿宋" w:eastAsia="仿宋" w:cs="仿宋"/>
          <w:spacing w:val="4"/>
          <w:sz w:val="24"/>
          <w:szCs w:val="24"/>
        </w:rPr>
        <w:t>采购代理机构</w:t>
      </w:r>
      <w:r>
        <w:rPr>
          <w:rFonts w:hint="eastAsia" w:ascii="仿宋" w:hAnsi="仿宋" w:eastAsia="仿宋" w:cs="仿宋"/>
          <w:spacing w:val="4"/>
          <w:sz w:val="24"/>
          <w:szCs w:val="24"/>
          <w:lang w:val="en-US" w:eastAsia="zh-CN"/>
        </w:rPr>
        <w:t>:海南圣新项目管理咨询有限公司</w:t>
      </w:r>
    </w:p>
    <w:p w14:paraId="5CD156CE">
      <w:pPr>
        <w:spacing w:before="19" w:line="360" w:lineRule="auto"/>
        <w:rPr>
          <w:rFonts w:hint="eastAsia" w:ascii="仿宋" w:hAnsi="仿宋" w:eastAsia="仿宋" w:cs="仿宋"/>
          <w:sz w:val="24"/>
          <w:szCs w:val="24"/>
        </w:rPr>
      </w:pPr>
    </w:p>
    <w:p w14:paraId="7B4D108D">
      <w:pPr>
        <w:spacing w:before="82" w:line="360" w:lineRule="auto"/>
        <w:ind w:right="3249"/>
        <w:rPr>
          <w:rFonts w:hint="eastAsia" w:ascii="仿宋" w:hAnsi="仿宋" w:eastAsia="仿宋" w:cs="仿宋"/>
          <w:sz w:val="24"/>
          <w:szCs w:val="24"/>
          <w:u w:val="single" w:color="auto"/>
        </w:rPr>
      </w:pPr>
      <w:r>
        <w:rPr>
          <w:rFonts w:hint="eastAsia" w:ascii="仿宋" w:hAnsi="仿宋" w:eastAsia="仿宋" w:cs="仿宋"/>
          <w:spacing w:val="7"/>
          <w:sz w:val="24"/>
          <w:szCs w:val="24"/>
        </w:rPr>
        <w:t>法定代表人或授权代表(签名):</w:t>
      </w:r>
    </w:p>
    <w:p w14:paraId="6AE7615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1680" w:firstLineChars="700"/>
        <w:textAlignment w:val="baseline"/>
        <w:rPr>
          <w:rFonts w:hint="eastAsia" w:ascii="仿宋" w:hAnsi="仿宋" w:eastAsia="仿宋" w:cs="仿宋"/>
          <w:sz w:val="24"/>
          <w:szCs w:val="24"/>
        </w:rPr>
      </w:pPr>
      <w:r>
        <w:rPr>
          <w:rFonts w:hint="eastAsia" w:ascii="仿宋" w:hAnsi="仿宋" w:eastAsia="仿宋" w:cs="仿宋"/>
          <w:sz w:val="24"/>
          <w:szCs w:val="24"/>
        </w:rPr>
        <w:pict>
          <v:shape id="_x0000_s1030" o:spid="_x0000_s1030" o:spt="202" type="#_x0000_t202" style="position:absolute;left:0pt;margin-left:22.25pt;margin-top:50.85pt;height:41.3pt;width:12.5pt;rotation:-6946816f;z-index:251661312;mso-width-relative:page;mso-height-relative:page;" filled="f" stroked="f" coordsize="21600,21600">
            <v:path/>
            <v:fill on="f" focussize="0,0"/>
            <v:stroke on="f"/>
            <v:imagedata o:title=""/>
            <o:lock v:ext="edit" aspectratio="f"/>
            <v:textbox inset="0mm,0mm,0mm,0mm" style="layout-flow:vertical-ideographic;">
              <w:txbxContent>
                <w:p w14:paraId="3BB07CF7"/>
              </w:txbxContent>
            </v:textbox>
          </v:shape>
        </w:pict>
      </w:r>
      <w:r>
        <w:rPr>
          <w:rFonts w:hint="eastAsia" w:ascii="仿宋" w:hAnsi="仿宋" w:eastAsia="仿宋" w:cs="仿宋"/>
          <w:i w:val="0"/>
          <w:iCs w:val="0"/>
          <w:spacing w:val="-4"/>
          <w:sz w:val="24"/>
          <w:szCs w:val="24"/>
        </w:rPr>
        <w:t>年</w:t>
      </w:r>
      <w:r>
        <w:rPr>
          <w:rFonts w:hint="eastAsia" w:ascii="仿宋" w:hAnsi="仿宋" w:eastAsia="仿宋" w:cs="仿宋"/>
          <w:i w:val="0"/>
          <w:iCs w:val="0"/>
          <w:spacing w:val="51"/>
          <w:sz w:val="24"/>
          <w:szCs w:val="24"/>
        </w:rPr>
        <w:t xml:space="preserve">  </w:t>
      </w:r>
      <w:r>
        <w:rPr>
          <w:rFonts w:hint="eastAsia" w:ascii="仿宋" w:hAnsi="仿宋" w:eastAsia="仿宋" w:cs="仿宋"/>
          <w:i w:val="0"/>
          <w:iCs w:val="0"/>
          <w:spacing w:val="-4"/>
          <w:sz w:val="24"/>
          <w:szCs w:val="24"/>
        </w:rPr>
        <w:t>月</w:t>
      </w:r>
      <w:r>
        <w:rPr>
          <w:rFonts w:hint="eastAsia" w:ascii="仿宋" w:hAnsi="仿宋" w:eastAsia="仿宋" w:cs="仿宋"/>
          <w:i w:val="0"/>
          <w:iCs w:val="0"/>
          <w:spacing w:val="-4"/>
          <w:sz w:val="24"/>
          <w:szCs w:val="24"/>
          <w:lang w:val="en-US" w:eastAsia="zh-CN"/>
        </w:rPr>
        <w:t xml:space="preserve">    日</w:t>
      </w:r>
    </w:p>
    <w:sectPr>
      <w:footerReference r:id="rId6" w:type="default"/>
      <w:pgSz w:w="12120" w:h="16980"/>
      <w:pgMar w:top="1443" w:right="1259" w:bottom="1457" w:left="1650" w:header="0" w:footer="1247" w:gutter="0"/>
      <w:pgNumType w:fmt="decimal"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F56163">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78A8FF">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D78A8FF">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B7F3CB">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0F987A2">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30F987A2">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DB2D70"/>
    <w:multiLevelType w:val="singleLevel"/>
    <w:tmpl w:val="ADDB2D7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81B105B"/>
    <w:rsid w:val="0C9F2FD0"/>
    <w:rsid w:val="1E270330"/>
    <w:rsid w:val="2DFE001A"/>
    <w:rsid w:val="3E3B4B35"/>
    <w:rsid w:val="40EF050D"/>
    <w:rsid w:val="41103663"/>
    <w:rsid w:val="4D692369"/>
    <w:rsid w:val="4F484549"/>
    <w:rsid w:val="63140D89"/>
    <w:rsid w:val="756C187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宋体" w:hAnsi="宋体" w:eastAsia="宋体" w:cs="宋体"/>
      <w:sz w:val="22"/>
      <w:szCs w:val="22"/>
      <w:lang w:val="en-US" w:eastAsia="en-US"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5</Pages>
  <Words>2540</Words>
  <Characters>2690</Characters>
  <TotalTime>13</TotalTime>
  <ScaleCrop>false</ScaleCrop>
  <LinksUpToDate>false</LinksUpToDate>
  <CharactersWithSpaces>2775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2025-01-24T12:36:00Z</dcterms:created>
  <dc:creator>Kingsoft-PDF</dc:creator>
  <cp:lastModifiedBy>Administrator</cp:lastModifiedBy>
  <dcterms:modified xsi:type="dcterms:W3CDTF">2025-02-13T15:47:53Z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2025-01-24T12:36:19Z</vt:filetime>
  </property>
  <property fmtid="{D5CDD505-2E9C-101B-9397-08002B2CF9AE}" pid="4" name="UsrData">
    <vt:lpwstr>679318bf04ac55001ff091b7wl</vt:lpwstr>
  </property>
  <property fmtid="{D5CDD505-2E9C-101B-9397-08002B2CF9AE}" pid="5" name="KSOTemplateDocerSaveRecord">
    <vt:lpwstr>eyJoZGlkIjoiYTRjMGUwMzE0Y2QyOWMwNGUwZTBiOGZiMTIzNDIzN2IifQ==</vt:lpwstr>
  </property>
  <property fmtid="{D5CDD505-2E9C-101B-9397-08002B2CF9AE}" pid="6" name="KSOProductBuildVer">
    <vt:lpwstr>2052-12.1.0.19770</vt:lpwstr>
  </property>
  <property fmtid="{D5CDD505-2E9C-101B-9397-08002B2CF9AE}" pid="7" name="ICV">
    <vt:lpwstr>22A7ADC394BF48FD831A88349D14A766_13</vt:lpwstr>
  </property>
</Properties>
</file>