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4C611">
      <w:pPr>
        <w:keepNext w:val="0"/>
        <w:pageBreakBefore w:val="0"/>
        <w:widowControl/>
        <w:wordWrap/>
        <w:overflowPunct/>
        <w:bidi w:val="0"/>
        <w:spacing w:line="440" w:lineRule="exact"/>
        <w:ind w:firstLine="562" w:firstLineChars="200"/>
        <w:jc w:val="right"/>
        <w:rPr>
          <w:rFonts w:ascii="宋体" w:hAnsi="宋体" w:eastAsia="宋体" w:cs="宋体"/>
          <w:b/>
          <w:bCs/>
          <w:color w:val="000000"/>
          <w:kern w:val="0"/>
          <w:sz w:val="28"/>
          <w:szCs w:val="28"/>
          <w:highlight w:val="none"/>
          <w:lang w:bidi="ar"/>
        </w:rPr>
      </w:pPr>
      <w:r>
        <w:rPr>
          <w:rFonts w:hint="eastAsia" w:ascii="宋体" w:hAnsi="宋体" w:eastAsia="宋体" w:cs="宋体"/>
          <w:b/>
          <w:bCs/>
          <w:color w:val="000000"/>
          <w:kern w:val="0"/>
          <w:sz w:val="28"/>
          <w:szCs w:val="28"/>
          <w:highlight w:val="none"/>
          <w:lang w:bidi="ar"/>
        </w:rPr>
        <w:t>合同编号：</w:t>
      </w:r>
    </w:p>
    <w:p w14:paraId="3B1A0EEC">
      <w:pPr>
        <w:pStyle w:val="5"/>
        <w:keepNext w:val="0"/>
        <w:keepLines/>
        <w:pageBreakBefore w:val="0"/>
        <w:wordWrap/>
        <w:overflowPunct/>
        <w:topLinePunct/>
        <w:bidi w:val="0"/>
        <w:spacing w:line="440" w:lineRule="exact"/>
      </w:pPr>
    </w:p>
    <w:p w14:paraId="10FE0664">
      <w:pPr>
        <w:pStyle w:val="5"/>
        <w:keepNext w:val="0"/>
        <w:keepLines/>
        <w:pageBreakBefore w:val="0"/>
        <w:wordWrap/>
        <w:overflowPunct/>
        <w:topLinePunct/>
        <w:bidi w:val="0"/>
        <w:spacing w:line="440" w:lineRule="exact"/>
      </w:pPr>
    </w:p>
    <w:p w14:paraId="7C47F0FB">
      <w:pPr>
        <w:pStyle w:val="5"/>
        <w:keepNext w:val="0"/>
        <w:keepLines/>
        <w:pageBreakBefore w:val="0"/>
        <w:wordWrap/>
        <w:overflowPunct/>
        <w:topLinePunct/>
        <w:bidi w:val="0"/>
        <w:spacing w:line="440" w:lineRule="exact"/>
      </w:pPr>
    </w:p>
    <w:p w14:paraId="6EF4D866">
      <w:pPr>
        <w:pStyle w:val="5"/>
        <w:keepNext w:val="0"/>
        <w:keepLines/>
        <w:pageBreakBefore w:val="0"/>
        <w:wordWrap/>
        <w:overflowPunct/>
        <w:topLinePunct/>
        <w:bidi w:val="0"/>
        <w:spacing w:line="440" w:lineRule="exact"/>
      </w:pPr>
    </w:p>
    <w:p w14:paraId="421EADC7">
      <w:pPr>
        <w:pStyle w:val="5"/>
        <w:keepNext w:val="0"/>
        <w:keepLines/>
        <w:pageBreakBefore w:val="0"/>
        <w:wordWrap/>
        <w:overflowPunct/>
        <w:topLinePunct/>
        <w:bidi w:val="0"/>
        <w:spacing w:line="440" w:lineRule="exact"/>
      </w:pPr>
    </w:p>
    <w:p w14:paraId="2DFD7459">
      <w:pPr>
        <w:pStyle w:val="5"/>
        <w:keepNext w:val="0"/>
        <w:keepLines/>
        <w:pageBreakBefore w:val="0"/>
        <w:wordWrap/>
        <w:overflowPunct/>
        <w:topLinePunct/>
        <w:bidi w:val="0"/>
        <w:spacing w:line="440" w:lineRule="exact"/>
      </w:pPr>
    </w:p>
    <w:p w14:paraId="1DED8710">
      <w:pPr>
        <w:keepNext w:val="0"/>
        <w:keepLines w:val="0"/>
        <w:pageBreakBefore w:val="0"/>
        <w:widowControl/>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bCs/>
          <w:snapToGrid/>
          <w:sz w:val="44"/>
          <w:szCs w:val="44"/>
          <w:highlight w:val="none"/>
          <w:lang w:eastAsia="zh-CN" w:bidi="ar"/>
        </w:rPr>
      </w:pPr>
      <w:r>
        <w:rPr>
          <w:rFonts w:hint="eastAsia" w:ascii="黑体" w:hAnsi="黑体" w:eastAsia="黑体" w:cs="黑体"/>
          <w:b/>
          <w:bCs/>
          <w:snapToGrid/>
          <w:sz w:val="44"/>
          <w:szCs w:val="44"/>
          <w:highlight w:val="none"/>
          <w:lang w:eastAsia="zh-CN" w:bidi="ar"/>
        </w:rPr>
        <w:t>2025年共享农庄大会承办服务</w:t>
      </w:r>
    </w:p>
    <w:p w14:paraId="3C6337EC">
      <w:pPr>
        <w:keepNext w:val="0"/>
        <w:keepLines w:val="0"/>
        <w:pageBreakBefore w:val="0"/>
        <w:widowControl/>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bCs/>
          <w:snapToGrid/>
          <w:sz w:val="44"/>
          <w:szCs w:val="44"/>
          <w:highlight w:val="none"/>
          <w:lang w:eastAsia="zh-CN" w:bidi="ar"/>
        </w:rPr>
      </w:pPr>
      <w:r>
        <w:rPr>
          <w:rFonts w:hint="eastAsia" w:ascii="黑体" w:hAnsi="黑体" w:eastAsia="黑体" w:cs="黑体"/>
          <w:b/>
          <w:bCs/>
          <w:snapToGrid/>
          <w:sz w:val="44"/>
          <w:szCs w:val="44"/>
          <w:highlight w:val="none"/>
          <w:lang w:eastAsia="zh-CN" w:bidi="ar"/>
        </w:rPr>
        <w:t>合同书</w:t>
      </w:r>
    </w:p>
    <w:p w14:paraId="45651AAC">
      <w:pPr>
        <w:pStyle w:val="5"/>
        <w:keepNext w:val="0"/>
        <w:keepLines/>
        <w:pageBreakBefore w:val="0"/>
        <w:wordWrap/>
        <w:overflowPunct/>
        <w:topLinePunct/>
        <w:bidi w:val="0"/>
        <w:spacing w:line="440" w:lineRule="exact"/>
        <w:rPr>
          <w:lang w:eastAsia="zh-CN"/>
        </w:rPr>
      </w:pPr>
    </w:p>
    <w:p w14:paraId="35E34D1A">
      <w:pPr>
        <w:pStyle w:val="13"/>
        <w:ind w:firstLine="562" w:firstLineChars="200"/>
        <w:jc w:val="center"/>
        <w:outlineLvl w:val="2"/>
        <w:rPr>
          <w:rFonts w:hint="default" w:ascii="仿宋_GB2312" w:hAnsi="仿宋_GB2312" w:eastAsia="仿宋_GB2312" w:cs="仿宋_GB2312"/>
          <w:b/>
          <w:sz w:val="28"/>
          <w:szCs w:val="28"/>
        </w:rPr>
      </w:pPr>
      <w:r>
        <w:rPr>
          <w:rFonts w:ascii="仿宋_GB2312" w:hAnsi="仿宋_GB2312" w:eastAsia="仿宋_GB2312" w:cs="仿宋_GB2312"/>
          <w:b/>
          <w:sz w:val="28"/>
          <w:szCs w:val="28"/>
        </w:rPr>
        <w:t>合同文本（仅供参考，以最终签订合同为准）</w:t>
      </w:r>
    </w:p>
    <w:p w14:paraId="52448BCC">
      <w:pPr>
        <w:pStyle w:val="5"/>
        <w:keepNext w:val="0"/>
        <w:keepLines/>
        <w:pageBreakBefore w:val="0"/>
        <w:wordWrap/>
        <w:overflowPunct/>
        <w:topLinePunct/>
        <w:bidi w:val="0"/>
        <w:spacing w:line="440" w:lineRule="exact"/>
        <w:rPr>
          <w:lang w:eastAsia="zh-CN"/>
        </w:rPr>
      </w:pPr>
    </w:p>
    <w:p w14:paraId="398ED62C">
      <w:pPr>
        <w:pStyle w:val="5"/>
        <w:keepNext w:val="0"/>
        <w:keepLines/>
        <w:pageBreakBefore w:val="0"/>
        <w:wordWrap/>
        <w:overflowPunct/>
        <w:topLinePunct/>
        <w:bidi w:val="0"/>
        <w:spacing w:line="440" w:lineRule="exact"/>
        <w:rPr>
          <w:lang w:eastAsia="zh-CN"/>
        </w:rPr>
      </w:pPr>
    </w:p>
    <w:p w14:paraId="2A1B8ADB">
      <w:pPr>
        <w:pStyle w:val="5"/>
        <w:keepNext w:val="0"/>
        <w:keepLines/>
        <w:pageBreakBefore w:val="0"/>
        <w:wordWrap/>
        <w:overflowPunct/>
        <w:topLinePunct/>
        <w:bidi w:val="0"/>
        <w:spacing w:line="440" w:lineRule="exact"/>
        <w:rPr>
          <w:lang w:eastAsia="zh-CN"/>
        </w:rPr>
      </w:pPr>
    </w:p>
    <w:p w14:paraId="7DAAB3EB">
      <w:pPr>
        <w:pStyle w:val="5"/>
        <w:keepNext w:val="0"/>
        <w:keepLines/>
        <w:pageBreakBefore w:val="0"/>
        <w:wordWrap/>
        <w:overflowPunct/>
        <w:topLinePunct/>
        <w:bidi w:val="0"/>
        <w:spacing w:line="440" w:lineRule="exact"/>
        <w:rPr>
          <w:lang w:eastAsia="zh-CN"/>
        </w:rPr>
      </w:pPr>
    </w:p>
    <w:p w14:paraId="18C53FB3">
      <w:pPr>
        <w:pStyle w:val="5"/>
        <w:keepNext w:val="0"/>
        <w:keepLines/>
        <w:pageBreakBefore w:val="0"/>
        <w:wordWrap/>
        <w:overflowPunct/>
        <w:topLinePunct/>
        <w:bidi w:val="0"/>
        <w:spacing w:line="440" w:lineRule="exact"/>
        <w:rPr>
          <w:lang w:eastAsia="zh-CN"/>
        </w:rPr>
      </w:pPr>
    </w:p>
    <w:p w14:paraId="62297D48">
      <w:pPr>
        <w:pStyle w:val="5"/>
        <w:keepNext w:val="0"/>
        <w:keepLines/>
        <w:pageBreakBefore w:val="0"/>
        <w:wordWrap/>
        <w:overflowPunct/>
        <w:topLinePunct/>
        <w:bidi w:val="0"/>
        <w:spacing w:line="440" w:lineRule="exact"/>
        <w:rPr>
          <w:lang w:eastAsia="zh-CN"/>
        </w:rPr>
      </w:pPr>
    </w:p>
    <w:p w14:paraId="6CB82964">
      <w:pPr>
        <w:pStyle w:val="5"/>
        <w:keepNext w:val="0"/>
        <w:keepLines/>
        <w:pageBreakBefore w:val="0"/>
        <w:wordWrap/>
        <w:overflowPunct/>
        <w:topLinePunct/>
        <w:bidi w:val="0"/>
        <w:spacing w:line="440" w:lineRule="exact"/>
        <w:rPr>
          <w:lang w:eastAsia="zh-CN"/>
        </w:rPr>
      </w:pPr>
    </w:p>
    <w:p w14:paraId="7018D34B">
      <w:pPr>
        <w:pStyle w:val="5"/>
        <w:keepNext w:val="0"/>
        <w:keepLines/>
        <w:pageBreakBefore w:val="0"/>
        <w:wordWrap/>
        <w:overflowPunct/>
        <w:topLinePunct/>
        <w:bidi w:val="0"/>
        <w:spacing w:line="440" w:lineRule="exact"/>
        <w:rPr>
          <w:lang w:eastAsia="zh-CN"/>
        </w:rPr>
      </w:pPr>
    </w:p>
    <w:p w14:paraId="036EC8BB">
      <w:pPr>
        <w:pStyle w:val="5"/>
        <w:keepNext w:val="0"/>
        <w:keepLines/>
        <w:pageBreakBefore w:val="0"/>
        <w:wordWrap/>
        <w:overflowPunct/>
        <w:topLinePunct/>
        <w:bidi w:val="0"/>
        <w:spacing w:line="440" w:lineRule="exact"/>
        <w:rPr>
          <w:lang w:eastAsia="zh-CN"/>
        </w:rPr>
      </w:pPr>
    </w:p>
    <w:p w14:paraId="4C175160">
      <w:pPr>
        <w:pStyle w:val="5"/>
        <w:keepNext w:val="0"/>
        <w:keepLines/>
        <w:pageBreakBefore w:val="0"/>
        <w:wordWrap/>
        <w:overflowPunct/>
        <w:topLinePunct/>
        <w:bidi w:val="0"/>
        <w:spacing w:line="440" w:lineRule="exact"/>
        <w:rPr>
          <w:lang w:eastAsia="zh-CN"/>
        </w:rPr>
      </w:pPr>
    </w:p>
    <w:p w14:paraId="3599A67E">
      <w:pPr>
        <w:pStyle w:val="5"/>
        <w:keepNext w:val="0"/>
        <w:keepLines/>
        <w:pageBreakBefore w:val="0"/>
        <w:wordWrap/>
        <w:overflowPunct/>
        <w:topLinePunct/>
        <w:bidi w:val="0"/>
        <w:spacing w:line="440" w:lineRule="exact"/>
        <w:rPr>
          <w:lang w:eastAsia="zh-CN"/>
        </w:rPr>
      </w:pPr>
    </w:p>
    <w:p w14:paraId="629508B6">
      <w:pPr>
        <w:pStyle w:val="5"/>
        <w:keepNext w:val="0"/>
        <w:keepLines/>
        <w:pageBreakBefore w:val="0"/>
        <w:wordWrap/>
        <w:overflowPunct/>
        <w:topLinePunct/>
        <w:bidi w:val="0"/>
        <w:spacing w:line="440" w:lineRule="exact"/>
        <w:rPr>
          <w:lang w:eastAsia="zh-CN"/>
        </w:rPr>
      </w:pPr>
    </w:p>
    <w:p w14:paraId="0A7C1F43">
      <w:pPr>
        <w:pStyle w:val="5"/>
        <w:keepNext w:val="0"/>
        <w:keepLines/>
        <w:pageBreakBefore w:val="0"/>
        <w:wordWrap/>
        <w:overflowPunct/>
        <w:topLinePunct/>
        <w:bidi w:val="0"/>
        <w:spacing w:line="440" w:lineRule="exact"/>
        <w:rPr>
          <w:lang w:eastAsia="zh-CN"/>
        </w:rPr>
      </w:pPr>
    </w:p>
    <w:p w14:paraId="5E17F31F">
      <w:pPr>
        <w:keepNext w:val="0"/>
        <w:keepLines w:val="0"/>
        <w:pageBreakBefore w:val="0"/>
        <w:widowControl/>
        <w:kinsoku w:val="0"/>
        <w:wordWrap/>
        <w:overflowPunct/>
        <w:topLinePunct w:val="0"/>
        <w:autoSpaceDE w:val="0"/>
        <w:autoSpaceDN w:val="0"/>
        <w:bidi w:val="0"/>
        <w:adjustRightInd w:val="0"/>
        <w:snapToGrid w:val="0"/>
        <w:spacing w:line="620" w:lineRule="exact"/>
        <w:ind w:firstLine="1687" w:firstLineChars="600"/>
        <w:jc w:val="both"/>
        <w:textAlignment w:val="baseline"/>
        <w:rPr>
          <w:rFonts w:ascii="宋体" w:hAnsi="宋体" w:eastAsia="宋体" w:cs="宋体"/>
          <w:b/>
          <w:bCs/>
          <w:color w:val="000000"/>
          <w:kern w:val="0"/>
          <w:sz w:val="28"/>
          <w:szCs w:val="28"/>
          <w:highlight w:val="none"/>
          <w:lang w:bidi="ar"/>
        </w:rPr>
      </w:pPr>
      <w:r>
        <w:rPr>
          <w:rFonts w:hint="eastAsia" w:ascii="宋体" w:hAnsi="宋体" w:eastAsia="宋体" w:cs="宋体"/>
          <w:b/>
          <w:bCs/>
          <w:color w:val="000000"/>
          <w:kern w:val="0"/>
          <w:sz w:val="28"/>
          <w:szCs w:val="28"/>
          <w:highlight w:val="none"/>
          <w:lang w:bidi="ar"/>
        </w:rPr>
        <w:t>甲方：</w:t>
      </w:r>
      <w:r>
        <w:rPr>
          <w:rFonts w:hint="eastAsia" w:ascii="宋体" w:hAnsi="宋体" w:eastAsia="宋体" w:cs="宋体"/>
          <w:b/>
          <w:bCs/>
          <w:color w:val="000000"/>
          <w:kern w:val="0"/>
          <w:sz w:val="28"/>
          <w:szCs w:val="28"/>
          <w:highlight w:val="none"/>
          <w:u w:val="single"/>
          <w:lang w:bidi="ar"/>
        </w:rPr>
        <w:t>海口市农业农村局</w:t>
      </w:r>
    </w:p>
    <w:p w14:paraId="57D6D0E4">
      <w:pPr>
        <w:keepNext w:val="0"/>
        <w:keepLines w:val="0"/>
        <w:pageBreakBefore w:val="0"/>
        <w:widowControl/>
        <w:kinsoku w:val="0"/>
        <w:wordWrap/>
        <w:overflowPunct/>
        <w:topLinePunct w:val="0"/>
        <w:autoSpaceDE w:val="0"/>
        <w:autoSpaceDN w:val="0"/>
        <w:bidi w:val="0"/>
        <w:adjustRightInd w:val="0"/>
        <w:snapToGrid w:val="0"/>
        <w:spacing w:line="620" w:lineRule="exact"/>
        <w:ind w:firstLine="1687" w:firstLineChars="600"/>
        <w:jc w:val="both"/>
        <w:textAlignment w:val="baseline"/>
        <w:rPr>
          <w:rFonts w:hint="default" w:ascii="宋体" w:hAnsi="宋体" w:eastAsia="宋体" w:cs="宋体"/>
          <w:b/>
          <w:bCs/>
          <w:sz w:val="28"/>
          <w:szCs w:val="28"/>
          <w:highlight w:val="none"/>
          <w:u w:val="single"/>
          <w:lang w:val="en-US" w:eastAsia="zh-CN" w:bidi="ar"/>
        </w:rPr>
      </w:pPr>
      <w:r>
        <w:rPr>
          <w:rFonts w:hint="eastAsia" w:ascii="宋体" w:hAnsi="宋体" w:eastAsia="宋体" w:cs="宋体"/>
          <w:b/>
          <w:bCs/>
          <w:color w:val="000000"/>
          <w:kern w:val="0"/>
          <w:sz w:val="28"/>
          <w:szCs w:val="28"/>
          <w:highlight w:val="none"/>
          <w:lang w:bidi="ar"/>
        </w:rPr>
        <w:t>乙方：</w:t>
      </w:r>
      <w:r>
        <w:rPr>
          <w:rFonts w:hint="eastAsia" w:ascii="宋体" w:hAnsi="宋体" w:eastAsia="宋体" w:cs="宋体"/>
          <w:b/>
          <w:bCs/>
          <w:sz w:val="28"/>
          <w:szCs w:val="28"/>
          <w:highlight w:val="none"/>
          <w:u w:val="single"/>
          <w:lang w:val="en-US" w:eastAsia="zh-CN" w:bidi="ar"/>
        </w:rPr>
        <w:t xml:space="preserve">                        </w:t>
      </w:r>
    </w:p>
    <w:p w14:paraId="327E874F">
      <w:pPr>
        <w:keepNext w:val="0"/>
        <w:pageBreakBefore w:val="0"/>
        <w:wordWrap/>
        <w:overflowPunct/>
        <w:bidi w:val="0"/>
        <w:spacing w:line="440" w:lineRule="exact"/>
        <w:jc w:val="both"/>
        <w:rPr>
          <w:sz w:val="28"/>
          <w:szCs w:val="28"/>
          <w:highlight w:val="none"/>
        </w:rPr>
      </w:pPr>
    </w:p>
    <w:p w14:paraId="3B19A50F">
      <w:pPr>
        <w:keepNext w:val="0"/>
        <w:pageBreakBefore w:val="0"/>
        <w:widowControl/>
        <w:wordWrap/>
        <w:overflowPunct/>
        <w:bidi w:val="0"/>
        <w:spacing w:line="440" w:lineRule="exact"/>
        <w:jc w:val="center"/>
        <w:rPr>
          <w:rFonts w:ascii="宋体" w:hAnsi="宋体" w:eastAsia="宋体" w:cs="宋体"/>
          <w:b/>
          <w:bCs/>
          <w:color w:val="000000"/>
          <w:kern w:val="0"/>
          <w:sz w:val="28"/>
          <w:szCs w:val="28"/>
          <w:highlight w:val="none"/>
          <w:lang w:bidi="ar"/>
        </w:rPr>
      </w:pPr>
      <w:r>
        <w:rPr>
          <w:rFonts w:hint="eastAsia" w:ascii="宋体" w:hAnsi="宋体" w:eastAsia="宋体" w:cs="宋体"/>
          <w:b/>
          <w:bCs/>
          <w:color w:val="000000"/>
          <w:kern w:val="0"/>
          <w:sz w:val="28"/>
          <w:szCs w:val="28"/>
          <w:highlight w:val="none"/>
          <w:lang w:bidi="ar"/>
        </w:rPr>
        <w:t>签订日期：</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u w:val="single"/>
          <w:lang w:val="en-US" w:eastAsia="zh-CN" w:bidi="ar"/>
        </w:rPr>
        <w:t xml:space="preserve"> </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lang w:bidi="ar"/>
        </w:rPr>
        <w:t>年</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u w:val="single"/>
          <w:lang w:val="en-US" w:eastAsia="zh-CN" w:bidi="ar"/>
        </w:rPr>
        <w:t xml:space="preserve">  </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lang w:bidi="ar"/>
        </w:rPr>
        <w:t>月</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u w:val="single"/>
          <w:lang w:val="en-US" w:eastAsia="zh-CN" w:bidi="ar"/>
        </w:rPr>
        <w:t xml:space="preserve"> </w:t>
      </w:r>
      <w:r>
        <w:rPr>
          <w:rFonts w:hint="eastAsia" w:ascii="宋体" w:hAnsi="宋体" w:eastAsia="宋体" w:cs="宋体"/>
          <w:b/>
          <w:bCs/>
          <w:color w:val="000000"/>
          <w:kern w:val="0"/>
          <w:sz w:val="28"/>
          <w:szCs w:val="28"/>
          <w:highlight w:val="none"/>
          <w:u w:val="single"/>
          <w:lang w:bidi="ar"/>
        </w:rPr>
        <w:t xml:space="preserve">  </w:t>
      </w:r>
      <w:r>
        <w:rPr>
          <w:rFonts w:hint="eastAsia" w:ascii="宋体" w:hAnsi="宋体" w:eastAsia="宋体" w:cs="宋体"/>
          <w:b/>
          <w:bCs/>
          <w:color w:val="000000"/>
          <w:kern w:val="0"/>
          <w:sz w:val="28"/>
          <w:szCs w:val="28"/>
          <w:highlight w:val="none"/>
          <w:lang w:bidi="ar"/>
        </w:rPr>
        <w:t>日</w:t>
      </w:r>
    </w:p>
    <w:p w14:paraId="536C513C">
      <w:pPr>
        <w:keepNext w:val="0"/>
        <w:keepLines/>
        <w:pageBreakBefore w:val="0"/>
        <w:wordWrap/>
        <w:overflowPunct/>
        <w:topLinePunct/>
        <w:bidi w:val="0"/>
        <w:spacing w:after="120" w:afterLines="50" w:line="440" w:lineRule="exact"/>
        <w:ind w:left="612"/>
        <w:rPr>
          <w:rFonts w:ascii="仿宋" w:hAnsi="仿宋" w:eastAsia="仿宋" w:cs="仿宋"/>
          <w:sz w:val="30"/>
          <w:szCs w:val="30"/>
          <w:lang w:eastAsia="zh-CN"/>
        </w:rPr>
      </w:pPr>
    </w:p>
    <w:p w14:paraId="44A62642">
      <w:pPr>
        <w:keepNext w:val="0"/>
        <w:keepLines/>
        <w:pageBreakBefore w:val="0"/>
        <w:wordWrap/>
        <w:overflowPunct/>
        <w:topLinePunct/>
        <w:bidi w:val="0"/>
        <w:spacing w:after="120" w:afterLines="50" w:line="440" w:lineRule="exact"/>
        <w:rPr>
          <w:rFonts w:ascii="仿宋" w:hAnsi="仿宋" w:eastAsia="仿宋" w:cs="仿宋"/>
          <w:sz w:val="30"/>
          <w:szCs w:val="30"/>
          <w:lang w:eastAsia="zh-CN"/>
        </w:rPr>
        <w:sectPr>
          <w:pgSz w:w="11907" w:h="16839"/>
          <w:pgMar w:top="1431" w:right="2122" w:bottom="0" w:left="2005" w:header="0" w:footer="0" w:gutter="0"/>
          <w:cols w:space="720" w:num="1"/>
        </w:sectPr>
      </w:pPr>
    </w:p>
    <w:p w14:paraId="1550047A">
      <w:pPr>
        <w:keepNext w:val="0"/>
        <w:keepLines/>
        <w:pageBreakBefore w:val="0"/>
        <w:widowControl w:val="0"/>
        <w:wordWrap/>
        <w:overflowPunct/>
        <w:topLinePunct/>
        <w:bidi w:val="0"/>
        <w:spacing w:before="63" w:line="440" w:lineRule="exact"/>
        <w:ind w:firstLine="560" w:firstLineChars="200"/>
        <w:rPr>
          <w:rFonts w:ascii="仿宋" w:hAnsi="仿宋" w:eastAsia="仿宋" w:cs="仿宋"/>
          <w:sz w:val="28"/>
          <w:szCs w:val="28"/>
          <w:u w:val="single"/>
          <w:lang w:eastAsia="zh-CN"/>
        </w:rPr>
      </w:pPr>
      <w:r>
        <w:rPr>
          <w:rFonts w:hint="eastAsia" w:ascii="仿宋" w:hAnsi="仿宋" w:eastAsia="仿宋" w:cs="仿宋"/>
          <w:sz w:val="28"/>
          <w:szCs w:val="28"/>
          <w:lang w:eastAsia="zh-CN"/>
        </w:rPr>
        <w:t>甲方：</w:t>
      </w:r>
      <w:r>
        <w:rPr>
          <w:rFonts w:hint="eastAsia" w:ascii="仿宋" w:hAnsi="仿宋" w:eastAsia="仿宋" w:cs="仿宋"/>
          <w:sz w:val="28"/>
          <w:szCs w:val="28"/>
          <w:u w:val="single"/>
          <w:lang w:eastAsia="zh-CN"/>
        </w:rPr>
        <w:t>海口市农业农村局</w:t>
      </w:r>
    </w:p>
    <w:p w14:paraId="39C886E0">
      <w:pPr>
        <w:keepNext w:val="0"/>
        <w:keepLines/>
        <w:pageBreakBefore w:val="0"/>
        <w:widowControl w:val="0"/>
        <w:wordWrap/>
        <w:overflowPunct/>
        <w:topLinePunct/>
        <w:bidi w:val="0"/>
        <w:spacing w:before="63" w:line="44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eastAsia="zh-CN"/>
        </w:rPr>
        <w:t>乙方：</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p>
    <w:p w14:paraId="5CEB0EF3">
      <w:pPr>
        <w:pStyle w:val="5"/>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p>
    <w:p w14:paraId="40A9565F">
      <w:pPr>
        <w:keepNext w:val="0"/>
        <w:keepLines/>
        <w:pageBreakBefore w:val="0"/>
        <w:widowControl w:val="0"/>
        <w:tabs>
          <w:tab w:val="left" w:pos="180"/>
        </w:tabs>
        <w:wordWrap/>
        <w:overflowPunct/>
        <w:topLinePunct/>
        <w:bidi w:val="0"/>
        <w:spacing w:line="44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根据《中华人民共和国民法典》及其它有关法律、法规，甲乙双方在平等、自愿、协商一致的基础上，就</w:t>
      </w:r>
      <w:r>
        <w:rPr>
          <w:rFonts w:hint="eastAsia" w:ascii="仿宋" w:hAnsi="仿宋" w:eastAsia="仿宋" w:cs="仿宋"/>
          <w:sz w:val="28"/>
          <w:szCs w:val="28"/>
          <w:u w:val="single"/>
          <w:lang w:eastAsia="zh-CN"/>
        </w:rPr>
        <w:t xml:space="preserve"> 2025年共享农庄大会承办服务</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事宜，本着优势互补、平等、自愿、诚实、守信的原则，在真实、充分地表达各自意愿的基础上，经友好协商达成如下协议：</w:t>
      </w:r>
    </w:p>
    <w:p w14:paraId="3B63490A">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一、合同金额</w:t>
      </w:r>
    </w:p>
    <w:p w14:paraId="6AF5C5E5">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合同含税金额为（人民币）：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元（大写</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lang w:eastAsia="zh-CN"/>
        </w:rPr>
        <w:t>）</w:t>
      </w:r>
    </w:p>
    <w:p w14:paraId="71B5C40C">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二、服务范围</w:t>
      </w:r>
    </w:p>
    <w:p w14:paraId="652EE2E3">
      <w:pPr>
        <w:keepNext w:val="0"/>
        <w:keepLines/>
        <w:pageBreakBefore w:val="0"/>
        <w:widowControl w:val="0"/>
        <w:wordWrap/>
        <w:overflowPunct/>
        <w:topLinePunct/>
        <w:bidi w:val="0"/>
        <w:spacing w:line="440" w:lineRule="exact"/>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甲方要求乙方提供以下服务：</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w:t>
      </w:r>
    </w:p>
    <w:p w14:paraId="13731803">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三、服务期限</w:t>
      </w:r>
    </w:p>
    <w:p w14:paraId="416CDE57">
      <w:pPr>
        <w:keepNext w:val="0"/>
        <w:pageBreakBefore w:val="0"/>
        <w:wordWrap/>
        <w:overflow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1、合同履行期限：</w:t>
      </w:r>
      <w:r>
        <w:rPr>
          <w:rFonts w:hint="eastAsia" w:ascii="仿宋" w:hAnsi="仿宋" w:eastAsia="仿宋" w:cs="仿宋"/>
          <w:sz w:val="28"/>
          <w:szCs w:val="28"/>
          <w:u w:val="single"/>
          <w:lang w:val="en-US" w:eastAsia="zh-CN"/>
        </w:rPr>
        <w:t>自合同签订之日起至会议结束（具体以签订合同为准）</w:t>
      </w:r>
      <w:r>
        <w:rPr>
          <w:rFonts w:hint="eastAsia" w:ascii="仿宋" w:hAnsi="仿宋" w:eastAsia="仿宋" w:cs="仿宋"/>
          <w:sz w:val="28"/>
          <w:szCs w:val="28"/>
          <w:lang w:eastAsia="zh-CN"/>
        </w:rPr>
        <w:t>。</w:t>
      </w:r>
    </w:p>
    <w:p w14:paraId="17F9CFD2">
      <w:pPr>
        <w:keepNext w:val="0"/>
        <w:keepLines/>
        <w:pageBreakBefore w:val="0"/>
        <w:widowControl w:val="0"/>
        <w:wordWrap/>
        <w:overflowPunct/>
        <w:topLinePunct/>
        <w:bidi w:val="0"/>
        <w:spacing w:line="44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eastAsia="zh-CN"/>
        </w:rPr>
        <w:t>2、服务地点：</w:t>
      </w:r>
      <w:r>
        <w:rPr>
          <w:rFonts w:hint="eastAsia" w:ascii="仿宋" w:hAnsi="仿宋" w:eastAsia="仿宋" w:cs="仿宋"/>
          <w:sz w:val="28"/>
          <w:szCs w:val="28"/>
          <w:u w:val="single"/>
          <w:lang w:val="en-US" w:eastAsia="zh-CN"/>
        </w:rPr>
        <w:t xml:space="preserve"> 主会场：芳园共享农庄</w:t>
      </w:r>
      <w:bookmarkStart w:id="2" w:name="_GoBack"/>
      <w:bookmarkEnd w:id="2"/>
    </w:p>
    <w:p w14:paraId="2CFC1C0D">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四、甲方、乙方的权利和义务</w:t>
      </w:r>
    </w:p>
    <w:p w14:paraId="5ECCEBD3">
      <w:pPr>
        <w:keepNext w:val="0"/>
        <w:keepLines/>
        <w:pageBreakBefore w:val="0"/>
        <w:widowControl w:val="0"/>
        <w:wordWrap/>
        <w:overflowPunct/>
        <w:topLinePunct/>
        <w:bidi w:val="0"/>
        <w:spacing w:line="440" w:lineRule="exact"/>
        <w:ind w:firstLine="562" w:firstLineChars="200"/>
        <w:outlineLvl w:val="2"/>
        <w:rPr>
          <w:rFonts w:ascii="仿宋" w:hAnsi="仿宋" w:eastAsia="仿宋" w:cs="仿宋"/>
          <w:sz w:val="28"/>
          <w:szCs w:val="28"/>
          <w:lang w:eastAsia="zh-CN"/>
        </w:rPr>
      </w:pPr>
      <w:r>
        <w:rPr>
          <w:rFonts w:hint="eastAsia" w:ascii="仿宋" w:hAnsi="仿宋" w:eastAsia="仿宋" w:cs="仿宋"/>
          <w:b/>
          <w:bCs/>
          <w:sz w:val="28"/>
          <w:szCs w:val="28"/>
          <w:lang w:eastAsia="zh-CN"/>
        </w:rPr>
        <w:t>（一） 甲方权利和义务</w:t>
      </w:r>
    </w:p>
    <w:p w14:paraId="767FD3F7">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1.甲方拥有对</w:t>
      </w:r>
      <w:r>
        <w:rPr>
          <w:rFonts w:hint="eastAsia" w:ascii="仿宋" w:hAnsi="仿宋" w:eastAsia="仿宋" w:cs="仿宋"/>
          <w:sz w:val="28"/>
          <w:szCs w:val="28"/>
          <w:lang w:val="en-US" w:eastAsia="zh-CN"/>
        </w:rPr>
        <w:t>会议/音乐会</w:t>
      </w:r>
      <w:r>
        <w:rPr>
          <w:rFonts w:hint="eastAsia" w:ascii="仿宋" w:hAnsi="仿宋" w:eastAsia="仿宋" w:cs="仿宋"/>
          <w:sz w:val="28"/>
          <w:szCs w:val="28"/>
          <w:lang w:eastAsia="zh-CN"/>
        </w:rPr>
        <w:t>实施方案的审定权，有权对乙方合同的履行提出要求和意见，有权审核、监督乙方的实施工作，如达不到合同约定及甲方要求，乙方应按甲方要求做出调整。</w:t>
      </w:r>
    </w:p>
    <w:p w14:paraId="20F3B487">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2.甲方负责按时向乙方支付款项 。</w:t>
      </w:r>
    </w:p>
    <w:p w14:paraId="40615404">
      <w:pPr>
        <w:keepNext w:val="0"/>
        <w:keepLines/>
        <w:pageBreakBefore w:val="0"/>
        <w:widowControl w:val="0"/>
        <w:wordWrap/>
        <w:overflowPunct/>
        <w:topLinePunct/>
        <w:bidi w:val="0"/>
        <w:spacing w:line="440" w:lineRule="exact"/>
        <w:ind w:firstLine="562" w:firstLineChars="200"/>
        <w:outlineLvl w:val="2"/>
        <w:rPr>
          <w:rFonts w:ascii="仿宋" w:hAnsi="仿宋" w:eastAsia="仿宋" w:cs="仿宋"/>
          <w:b/>
          <w:bCs/>
          <w:sz w:val="28"/>
          <w:szCs w:val="28"/>
          <w:lang w:eastAsia="zh-CN"/>
        </w:rPr>
      </w:pPr>
      <w:r>
        <w:rPr>
          <w:rFonts w:hint="eastAsia" w:ascii="仿宋" w:hAnsi="仿宋" w:eastAsia="仿宋" w:cs="仿宋"/>
          <w:b/>
          <w:bCs/>
          <w:sz w:val="28"/>
          <w:szCs w:val="28"/>
          <w:lang w:eastAsia="zh-CN"/>
        </w:rPr>
        <w:t>（二）乙方权利和义务</w:t>
      </w:r>
    </w:p>
    <w:p w14:paraId="70E10766">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 xml:space="preserve">1.乙方在项目履行过程中，不得将服务项目整体委托给第三人，应按本合同如实报告项目进展及执行情况，按时、按标准完成活动任务。 </w:t>
      </w:r>
    </w:p>
    <w:p w14:paraId="03E5CE1E">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2.乙方负责活动的具体管理工作，保证全体工作人员遵守相关制度及规定，不出现影响甲方形象的不文明举止。</w:t>
      </w:r>
    </w:p>
    <w:p w14:paraId="22210455">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3.乙方负责活动期间人员的人身及财产安全，负责接受应急、公安、消防等部门的指导，完成</w:t>
      </w:r>
      <w:r>
        <w:rPr>
          <w:rFonts w:hint="eastAsia" w:ascii="仿宋" w:hAnsi="仿宋" w:eastAsia="仿宋" w:cs="仿宋"/>
          <w:sz w:val="28"/>
          <w:szCs w:val="28"/>
          <w:lang w:val="en-US" w:eastAsia="zh-CN"/>
        </w:rPr>
        <w:t>相应的</w:t>
      </w:r>
      <w:r>
        <w:rPr>
          <w:rFonts w:hint="eastAsia" w:ascii="仿宋" w:hAnsi="仿宋" w:eastAsia="仿宋" w:cs="仿宋"/>
          <w:sz w:val="28"/>
          <w:szCs w:val="28"/>
          <w:lang w:eastAsia="zh-CN"/>
        </w:rPr>
        <w:t>应急安保等各项预案，及时根据督查情况进行相应整改，确保</w:t>
      </w:r>
      <w:r>
        <w:rPr>
          <w:rFonts w:hint="eastAsia" w:ascii="仿宋" w:hAnsi="仿宋" w:eastAsia="仿宋" w:cs="仿宋"/>
          <w:sz w:val="28"/>
          <w:szCs w:val="28"/>
          <w:lang w:val="en-US" w:eastAsia="zh-CN"/>
        </w:rPr>
        <w:t>会议/音乐会期间</w:t>
      </w:r>
      <w:r>
        <w:rPr>
          <w:rFonts w:hint="eastAsia" w:ascii="仿宋" w:hAnsi="仿宋" w:eastAsia="仿宋" w:cs="仿宋"/>
          <w:sz w:val="28"/>
          <w:szCs w:val="28"/>
          <w:lang w:eastAsia="zh-CN"/>
        </w:rPr>
        <w:t>安全举办。如发生人身伤亡、财产损失和安全事故，均由乙方负责协调解决，甲方不承担任何责任。</w:t>
      </w:r>
    </w:p>
    <w:p w14:paraId="67AFE387">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4.乙方保证在本合同项下乙方提供的设计成果或其任何部分的工作成果不存在任何侵犯第三方知识产权的情形。若因侵权产生纠纷的，均由乙方负责协调解决，甲方不承担任何责任，给甲方造成损失的乙方应予以赔偿。</w:t>
      </w:r>
    </w:p>
    <w:p w14:paraId="61B8AA27">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5.活动结束后，乙方应负责活动现场的清理工作。乙方未按约定清理活动现场、舞台的，甲方可自行或委托第三方清理，由此产生的费用由乙方承担，甲方有权在应付费用中扣除。</w:t>
      </w:r>
    </w:p>
    <w:p w14:paraId="04647A88">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五、付款方式</w:t>
      </w:r>
    </w:p>
    <w:p w14:paraId="1DBD5726">
      <w:pPr>
        <w:keepNext w:val="0"/>
        <w:keepLines/>
        <w:pageBreakBefore w:val="0"/>
        <w:widowControl w:val="0"/>
        <w:wordWrap/>
        <w:overflowPunct/>
        <w:topLinePunct/>
        <w:bidi w:val="0"/>
        <w:spacing w:line="440" w:lineRule="exact"/>
        <w:ind w:firstLine="560" w:firstLineChars="200"/>
        <w:rPr>
          <w:rFonts w:ascii="仿宋" w:hAnsi="仿宋" w:eastAsia="仿宋" w:cs="仿宋"/>
          <w:color w:val="auto"/>
          <w:sz w:val="28"/>
          <w:szCs w:val="28"/>
          <w:lang w:eastAsia="zh-CN"/>
        </w:rPr>
      </w:pPr>
      <w:r>
        <w:rPr>
          <w:rFonts w:hint="eastAsia" w:ascii="仿宋" w:hAnsi="仿宋" w:eastAsia="仿宋" w:cs="仿宋"/>
          <w:sz w:val="28"/>
          <w:szCs w:val="28"/>
          <w:lang w:eastAsia="zh-CN"/>
        </w:rPr>
        <mc:AlternateContent>
          <mc:Choice Requires="wps">
            <w:drawing>
              <wp:anchor distT="0" distB="0" distL="114300" distR="114300" simplePos="0" relativeHeight="251660288" behindDoc="1" locked="0" layoutInCell="1" allowOverlap="1">
                <wp:simplePos x="0" y="0"/>
                <wp:positionH relativeFrom="column">
                  <wp:posOffset>5420995</wp:posOffset>
                </wp:positionH>
                <wp:positionV relativeFrom="paragraph">
                  <wp:posOffset>286385</wp:posOffset>
                </wp:positionV>
                <wp:extent cx="40005" cy="10795"/>
                <wp:effectExtent l="0" t="0" r="0" b="0"/>
                <wp:wrapNone/>
                <wp:docPr id="1" name="任意多边形 1"/>
                <wp:cNvGraphicFramePr/>
                <a:graphic xmlns:a="http://schemas.openxmlformats.org/drawingml/2006/main">
                  <a:graphicData uri="http://schemas.microsoft.com/office/word/2010/wordprocessingShape">
                    <wps:wsp>
                      <wps:cNvSpPr/>
                      <wps:spPr>
                        <a:xfrm>
                          <a:off x="0" y="0"/>
                          <a:ext cx="40005" cy="10795"/>
                        </a:xfrm>
                        <a:custGeom>
                          <a:avLst/>
                          <a:gdLst/>
                          <a:ahLst/>
                          <a:cxnLst/>
                          <a:rect l="0" t="0" r="0" b="0"/>
                          <a:pathLst>
                            <a:path w="63" h="17">
                              <a:moveTo>
                                <a:pt x="0" y="16"/>
                              </a:moveTo>
                              <a:lnTo>
                                <a:pt x="62" y="16"/>
                              </a:lnTo>
                              <a:lnTo>
                                <a:pt x="62" y="0"/>
                              </a:lnTo>
                              <a:lnTo>
                                <a:pt x="0" y="0"/>
                              </a:lnTo>
                              <a:lnTo>
                                <a:pt x="0" y="16"/>
                              </a:lnTo>
                              <a:close/>
                            </a:path>
                          </a:pathLst>
                        </a:custGeom>
                        <a:solidFill>
                          <a:srgbClr val="000000"/>
                        </a:solidFill>
                        <a:ln>
                          <a:noFill/>
                        </a:ln>
                      </wps:spPr>
                      <wps:bodyPr/>
                    </wps:wsp>
                  </a:graphicData>
                </a:graphic>
              </wp:anchor>
            </w:drawing>
          </mc:Choice>
          <mc:Fallback>
            <w:pict>
              <v:shape id="_x0000_s1026" o:spid="_x0000_s1026" o:spt="100" style="position:absolute;left:0pt;margin-left:426.85pt;margin-top:22.55pt;height:0.85pt;width:3.15pt;z-index:-251656192;mso-width-relative:page;mso-height-relative:page;" fillcolor="#000000" filled="t" stroked="f" coordsize="63,17" o:gfxdata="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O7+fj1QAAAAkBAAAPAAAAAAAAAAEAIAAA&#10;ACIAAABkcnMvZG93bnJldi54bWxQSwECFAAUAAAACACHTuJAGLRJzQ8CAACKBAAADgAAAAAAAAAB&#10;ACAAAAAkAQAAZHJzL2Uyb0RvYy54bWxQSwUGAAAAAAYABgBZAQAApQUAAAAA&#10;" path="m0,16l62,16,62,0,0,0,0,16xe">
                <v:fill on="t" focussize="0,0"/>
                <v:stroke on="f"/>
                <v:imagedata o:title=""/>
                <o:lock v:ext="edit" aspectratio="f"/>
              </v:shape>
            </w:pict>
          </mc:Fallback>
        </mc:AlternateContent>
      </w:r>
      <w:r>
        <w:rPr>
          <w:rFonts w:hint="eastAsia" w:ascii="仿宋" w:hAnsi="仿宋" w:eastAsia="仿宋" w:cs="仿宋"/>
          <w:sz w:val="28"/>
          <w:szCs w:val="28"/>
          <w:lang w:eastAsia="zh-CN"/>
        </w:rPr>
        <w:t>（一）</w:t>
      </w:r>
      <w:r>
        <w:rPr>
          <w:rFonts w:hint="eastAsia" w:ascii="仿宋" w:hAnsi="仿宋" w:eastAsia="仿宋" w:cs="仿宋"/>
          <w:sz w:val="28"/>
          <w:szCs w:val="28"/>
          <w:lang w:val="en-US" w:eastAsia="zh-CN"/>
        </w:rPr>
        <w:t>付款方式：本项目采用分期方式拨付款项，合同签订后 支付合同金额的 50%；项目的前期搭建完成后支付合同金额的30%；项目验收合格后，支付合同金额的 20%。</w:t>
      </w:r>
      <w:r>
        <w:rPr>
          <w:rFonts w:hint="eastAsia" w:ascii="仿宋" w:hAnsi="仿宋" w:eastAsia="仿宋" w:cs="仿宋"/>
          <w:kern w:val="0"/>
          <w:sz w:val="32"/>
          <w:szCs w:val="32"/>
          <w:lang w:val="en-US" w:eastAsia="zh-CN" w:bidi="zh-CN"/>
        </w:rPr>
        <w:t xml:space="preserve"> </w:t>
      </w:r>
    </w:p>
    <w:p w14:paraId="03C518F0">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单位名称：</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 xml:space="preserve"> </w:t>
      </w:r>
    </w:p>
    <w:p w14:paraId="3B5A5148">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开 户 行：</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 xml:space="preserve"> </w:t>
      </w:r>
    </w:p>
    <w:p w14:paraId="45EA4AB6">
      <w:pPr>
        <w:keepNext w:val="0"/>
        <w:keepLines/>
        <w:pageBreakBefore w:val="0"/>
        <w:widowControl w:val="0"/>
        <w:wordWrap/>
        <w:overflowPunct/>
        <w:topLinePunct/>
        <w:bidi w:val="0"/>
        <w:spacing w:line="44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帐    号：</w:t>
      </w:r>
      <w:r>
        <w:rPr>
          <w:rFonts w:hint="eastAsia" w:ascii="仿宋" w:hAnsi="仿宋" w:eastAsia="仿宋" w:cs="仿宋"/>
          <w:sz w:val="28"/>
          <w:szCs w:val="28"/>
          <w:lang w:val="en-US" w:eastAsia="zh-CN"/>
        </w:rPr>
        <w:t xml:space="preserve"> </w:t>
      </w:r>
    </w:p>
    <w:p w14:paraId="29A98FB8">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（二）甲方付款前，乙方须向甲方提供合法、经财务认可的等额发票,</w:t>
      </w:r>
      <w:r>
        <w:rPr>
          <w:rFonts w:hint="eastAsia" w:ascii="仿宋" w:hAnsi="仿宋" w:eastAsia="仿宋" w:cs="仿宋"/>
          <w:color w:val="auto"/>
          <w:sz w:val="28"/>
          <w:szCs w:val="28"/>
          <w:lang w:eastAsia="zh-CN"/>
        </w:rPr>
        <w:t>乙方提供的发票不合格的，甲方有权拒绝付款，由此产生的不利后果由乙方自行承担。因财政原因造成未能如期付款的，不视为甲方违约</w:t>
      </w:r>
      <w:r>
        <w:rPr>
          <w:rFonts w:hint="eastAsia" w:ascii="仿宋" w:hAnsi="仿宋" w:eastAsia="仿宋" w:cs="仿宋"/>
          <w:sz w:val="28"/>
          <w:szCs w:val="28"/>
          <w:lang w:eastAsia="zh-CN"/>
        </w:rPr>
        <w:t>。</w:t>
      </w:r>
    </w:p>
    <w:p w14:paraId="1DE994EE">
      <w:pPr>
        <w:keepNext w:val="0"/>
        <w:keepLines/>
        <w:pageBreakBefore w:val="0"/>
        <w:widowControl w:val="0"/>
        <w:wordWrap/>
        <w:overflowPunct/>
        <w:topLinePunct/>
        <w:bidi w:val="0"/>
        <w:spacing w:line="440" w:lineRule="exact"/>
        <w:ind w:firstLine="560" w:firstLineChars="200"/>
        <w:outlineLvl w:val="1"/>
        <w:rPr>
          <w:rFonts w:hint="eastAsia" w:ascii="黑体" w:hAnsi="黑体" w:eastAsia="黑体" w:cs="黑体"/>
          <w:sz w:val="28"/>
          <w:szCs w:val="28"/>
          <w:lang w:eastAsia="zh-CN"/>
        </w:rPr>
      </w:pPr>
      <w:r>
        <w:rPr>
          <w:rFonts w:hint="eastAsia" w:ascii="黑体" w:hAnsi="黑体" w:eastAsia="黑体" w:cs="黑体"/>
          <w:sz w:val="28"/>
          <w:szCs w:val="28"/>
          <w:lang w:eastAsia="zh-CN"/>
        </w:rPr>
        <w:t>六、验收</w:t>
      </w:r>
    </w:p>
    <w:p w14:paraId="48052887">
      <w:pPr>
        <w:keepNext w:val="0"/>
        <w:keepLines/>
        <w:pageBreakBefore w:val="0"/>
        <w:widowControl w:val="0"/>
        <w:wordWrap/>
        <w:overflowPunct/>
        <w:topLinePunct/>
        <w:bidi w:val="0"/>
        <w:spacing w:line="440" w:lineRule="exact"/>
        <w:ind w:firstLine="560" w:firstLineChars="200"/>
        <w:outlineLvl w:val="1"/>
        <w:rPr>
          <w:rFonts w:hint="eastAsia" w:ascii="黑体" w:hAnsi="黑体" w:eastAsia="黑体" w:cs="黑体"/>
          <w:sz w:val="28"/>
          <w:szCs w:val="28"/>
          <w:lang w:eastAsia="zh-CN"/>
        </w:rPr>
      </w:pPr>
      <w:r>
        <w:rPr>
          <w:rFonts w:hint="eastAsia" w:ascii="仿宋" w:hAnsi="仿宋" w:eastAsia="仿宋" w:cs="仿宋"/>
          <w:sz w:val="28"/>
          <w:szCs w:val="28"/>
          <w:lang w:eastAsia="zh-CN"/>
        </w:rPr>
        <w:t>活动结束后，乙方需按甲方要求提供项目结项明细及验收材料，并配合甲方做好本项目的专项审核工作。项目验收合格后，甲方应根据合同约定向乙方支付合同尾款；项目验收不合格，甲方有权依据审计意见在合理合法范围内对合同支付金额进行核减。</w:t>
      </w:r>
    </w:p>
    <w:p w14:paraId="4D5D8218">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七、 违约责任与赔偿损失</w:t>
      </w:r>
    </w:p>
    <w:p w14:paraId="1754A704">
      <w:pPr>
        <w:keepNext w:val="0"/>
        <w:keepLines/>
        <w:pageBreakBefore w:val="0"/>
        <w:widowControl w:val="0"/>
        <w:wordWrap/>
        <w:overflowPunct/>
        <w:topLinePunct/>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（一）乙方未能按本合同规定的时间提供服务，从逾期之日起每日按本合同总价</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的数额向甲方支付违约金；逾期5天以上的，甲方有权单方解除合同，自解除合同通知书到达乙方之日起，合同解除。因乙方原因提前解除或终止本合同的，甲方无需支付任何费用，且乙方应当全额返还甲方已支付的合同费用。同时，乙方应向甲方支付合同总价</w:t>
      </w: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的违约金，给甲方造成损失的应予以赔偿，且乙方应当承担甲方为维护权益支出的合理费用，包括但不限于诉讼费、公证费、保全费、诉讼责任保险费、执行费、律师服务费、调查取证费、差旅费、评估费、鉴定费、拍卖费等必要费用。</w:t>
      </w:r>
    </w:p>
    <w:p w14:paraId="25980531">
      <w:pPr>
        <w:keepNext w:val="0"/>
        <w:keepLines/>
        <w:pageBreakBefore w:val="0"/>
        <w:widowControl w:val="0"/>
        <w:wordWrap/>
        <w:overflowPunct/>
        <w:topLinePunct/>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（二）因不可抗力、政府审批等原因未能及时拨付款导致甲方延迟付款的，乙方应当理解且不视为甲方违约，乙方应继续履行约定义务。</w:t>
      </w:r>
    </w:p>
    <w:p w14:paraId="540C003E">
      <w:pPr>
        <w:keepNext w:val="0"/>
        <w:keepLines/>
        <w:pageBreakBefore w:val="0"/>
        <w:widowControl w:val="0"/>
        <w:wordWrap/>
        <w:overflowPunct/>
        <w:topLinePunct/>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（三）因乙方违约行为造成甲方损失的，甲方有权在应付费用中扣除乙方应承担的违约金及赔偿款，若协议费用不足以扣除的，乙方应承担赔偿责任。</w:t>
      </w:r>
    </w:p>
    <w:p w14:paraId="6B722363">
      <w:pPr>
        <w:keepNext w:val="0"/>
        <w:keepLines/>
        <w:pageBreakBefore w:val="0"/>
        <w:widowControl w:val="0"/>
        <w:wordWrap/>
        <w:overflowPunct/>
        <w:topLinePunct/>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（四）其它违约责任按《中华人民共和国民法典》处理。</w:t>
      </w:r>
    </w:p>
    <w:p w14:paraId="14C47724">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八、争端的解决</w:t>
      </w:r>
    </w:p>
    <w:p w14:paraId="501B6264">
      <w:pPr>
        <w:keepNext w:val="0"/>
        <w:pageBreakBefore w:val="0"/>
        <w:widowControl w:val="0"/>
        <w:wordWrap/>
        <w:overflowPunct/>
        <w:topLinePunct/>
        <w:bidi w:val="0"/>
        <w:spacing w:line="44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合同执行过程中发生的任何争议，双方应当友好协商解决争议。如双方不能通过友好协商解决，双方均可向甲方所在地人民法院提起诉讼。</w:t>
      </w:r>
    </w:p>
    <w:p w14:paraId="459A66A7">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九、 其它</w:t>
      </w:r>
    </w:p>
    <w:p w14:paraId="4F60E3B7">
      <w:pPr>
        <w:keepNext w:val="0"/>
        <w:pageBreakBefore w:val="0"/>
        <w:widowControl w:val="0"/>
        <w:wordWrap/>
        <w:overflowPunct/>
        <w:topLinePunct/>
        <w:autoSpaceDE/>
        <w:autoSpaceDN/>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一）任何一方由于不可抗力原因不能履行合同时，应在发生不可抗力事件3日内向对方通报，以减轻可能给对方造成的损失。在取得有关机构的不可抗力证明或双方谅解确认后，允许延期履行或双方签订补充协议，并根据情况可部分或全部免于承担违约责任。因不可抗力原因导致本合同服务内容无法实现的，经双方确认后，可解除本合同，本合同约定的各项权利义务即告终止，双方互不承担责任。</w:t>
      </w:r>
    </w:p>
    <w:p w14:paraId="530CD585">
      <w:pPr>
        <w:keepNext w:val="0"/>
        <w:pageBreakBefore w:val="0"/>
        <w:widowControl w:val="0"/>
        <w:wordWrap/>
        <w:overflowPunct/>
        <w:topLinePunct/>
        <w:autoSpaceDE/>
        <w:autoSpaceDN/>
        <w:bidi w:val="0"/>
        <w:spacing w:line="440" w:lineRule="exact"/>
        <w:ind w:firstLine="560" w:firstLineChars="200"/>
        <w:outlineLvl w:val="1"/>
        <w:rPr>
          <w:rFonts w:ascii="仿宋" w:hAnsi="仿宋" w:eastAsia="仿宋" w:cs="仿宋"/>
          <w:sz w:val="28"/>
          <w:szCs w:val="28"/>
          <w:lang w:eastAsia="zh-CN"/>
        </w:rPr>
      </w:pPr>
      <w:r>
        <w:rPr>
          <w:rFonts w:hint="eastAsia" w:ascii="仿宋" w:hAnsi="仿宋" w:eastAsia="仿宋" w:cs="仿宋"/>
          <w:sz w:val="28"/>
          <w:szCs w:val="28"/>
          <w:lang w:eastAsia="zh-CN"/>
        </w:rPr>
        <w:t>（二）乙方保证，甲方在享受服务或者服务的任何一部分时，免受第三方提出的侵犯其专利权、商标权或其他知识产权的起诉。如发生此类纠纷，由乙方承担一切责任；如因此给甲方造成损失的，乙方负责全额赔偿。</w:t>
      </w:r>
    </w:p>
    <w:p w14:paraId="2E683AB1">
      <w:pPr>
        <w:keepNext w:val="0"/>
        <w:keepLines/>
        <w:pageBreakBefore w:val="0"/>
        <w:widowControl w:val="0"/>
        <w:wordWrap/>
        <w:overflowPunct/>
        <w:topLinePunct/>
        <w:bidi w:val="0"/>
        <w:spacing w:line="440" w:lineRule="exact"/>
        <w:ind w:firstLine="560" w:firstLineChars="200"/>
        <w:outlineLvl w:val="1"/>
        <w:rPr>
          <w:rFonts w:ascii="黑体" w:hAnsi="黑体" w:eastAsia="黑体" w:cs="黑体"/>
          <w:sz w:val="28"/>
          <w:szCs w:val="28"/>
          <w:lang w:eastAsia="zh-CN"/>
        </w:rPr>
      </w:pPr>
      <w:r>
        <w:rPr>
          <w:rFonts w:hint="eastAsia" w:ascii="黑体" w:hAnsi="黑体" w:eastAsia="黑体" w:cs="黑体"/>
          <w:sz w:val="28"/>
          <w:szCs w:val="28"/>
          <w:lang w:eastAsia="zh-CN"/>
        </w:rPr>
        <w:t>十、合同生效</w:t>
      </w:r>
    </w:p>
    <w:p w14:paraId="6FA056F0">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（一） 如有未尽事宜，由双方依法订立补充合同。</w:t>
      </w:r>
    </w:p>
    <w:p w14:paraId="75342FB1">
      <w:pPr>
        <w:keepNext w:val="0"/>
        <w:keepLines/>
        <w:pageBreakBefore w:val="0"/>
        <w:widowControl w:val="0"/>
        <w:wordWrap/>
        <w:overflowPunct/>
        <w:topLinePunct/>
        <w:bidi w:val="0"/>
        <w:spacing w:line="44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（二） 本合同正本一式</w:t>
      </w:r>
      <w:r>
        <w:rPr>
          <w:rFonts w:hint="eastAsia" w:ascii="仿宋" w:hAnsi="仿宋" w:eastAsia="仿宋" w:cs="仿宋"/>
          <w:sz w:val="28"/>
          <w:szCs w:val="28"/>
          <w:lang w:val="en-US" w:eastAsia="zh-CN"/>
        </w:rPr>
        <w:t>柒</w:t>
      </w:r>
      <w:r>
        <w:rPr>
          <w:rFonts w:hint="eastAsia" w:ascii="仿宋" w:hAnsi="仿宋" w:eastAsia="仿宋" w:cs="仿宋"/>
          <w:sz w:val="28"/>
          <w:szCs w:val="28"/>
          <w:lang w:eastAsia="zh-CN"/>
        </w:rPr>
        <w:t>份，甲方执</w:t>
      </w:r>
      <w:r>
        <w:rPr>
          <w:rFonts w:hint="eastAsia" w:ascii="仿宋" w:hAnsi="仿宋" w:eastAsia="仿宋" w:cs="仿宋"/>
          <w:sz w:val="28"/>
          <w:szCs w:val="28"/>
          <w:lang w:val="en-US" w:eastAsia="zh-CN"/>
        </w:rPr>
        <w:t>叁</w:t>
      </w:r>
      <w:r>
        <w:rPr>
          <w:rFonts w:hint="eastAsia" w:ascii="仿宋" w:hAnsi="仿宋" w:eastAsia="仿宋" w:cs="仿宋"/>
          <w:sz w:val="28"/>
          <w:szCs w:val="28"/>
          <w:lang w:eastAsia="zh-CN"/>
        </w:rPr>
        <w:t>份、乙方执</w:t>
      </w:r>
      <w:r>
        <w:rPr>
          <w:rFonts w:hint="eastAsia" w:ascii="仿宋" w:hAnsi="仿宋" w:eastAsia="仿宋" w:cs="仿宋"/>
          <w:sz w:val="28"/>
          <w:szCs w:val="28"/>
          <w:lang w:val="en-US" w:eastAsia="zh-CN"/>
        </w:rPr>
        <w:t>叁</w:t>
      </w:r>
      <w:r>
        <w:rPr>
          <w:rFonts w:hint="eastAsia" w:ascii="仿宋" w:hAnsi="仿宋" w:eastAsia="仿宋" w:cs="仿宋"/>
          <w:sz w:val="28"/>
          <w:szCs w:val="28"/>
          <w:lang w:eastAsia="zh-CN"/>
        </w:rPr>
        <w:t>份、采购代理机构</w:t>
      </w:r>
      <w:r>
        <w:rPr>
          <w:rFonts w:hint="eastAsia" w:ascii="仿宋" w:hAnsi="仿宋" w:eastAsia="仿宋" w:cs="仿宋"/>
          <w:sz w:val="28"/>
          <w:szCs w:val="28"/>
          <w:lang w:val="en-US" w:eastAsia="zh-CN"/>
        </w:rPr>
        <w:t>壹份</w:t>
      </w:r>
      <w:r>
        <w:rPr>
          <w:rFonts w:hint="eastAsia" w:ascii="仿宋" w:hAnsi="仿宋" w:eastAsia="仿宋" w:cs="仿宋"/>
          <w:sz w:val="28"/>
          <w:szCs w:val="28"/>
          <w:lang w:eastAsia="zh-CN"/>
        </w:rPr>
        <w:t>。</w:t>
      </w:r>
    </w:p>
    <w:p w14:paraId="5DB96706">
      <w:pPr>
        <w:keepNext w:val="0"/>
        <w:keepLines/>
        <w:pageBreakBefore w:val="0"/>
        <w:widowControl w:val="0"/>
        <w:wordWrap/>
        <w:overflowPunct/>
        <w:topLinePunct/>
        <w:bidi w:val="0"/>
        <w:spacing w:before="64" w:line="440" w:lineRule="exact"/>
        <w:rPr>
          <w:rFonts w:ascii="仿宋" w:hAnsi="仿宋" w:eastAsia="仿宋" w:cs="仿宋"/>
          <w:sz w:val="28"/>
          <w:szCs w:val="28"/>
          <w:lang w:eastAsia="zh-CN"/>
        </w:rPr>
      </w:pPr>
    </w:p>
    <w:p w14:paraId="48953D88">
      <w:pPr>
        <w:pStyle w:val="4"/>
        <w:rPr>
          <w:lang w:eastAsia="zh-CN"/>
        </w:rPr>
      </w:pPr>
    </w:p>
    <w:p w14:paraId="73127914">
      <w:pPr>
        <w:rPr>
          <w:lang w:eastAsia="zh-CN"/>
        </w:rPr>
      </w:pPr>
    </w:p>
    <w:p w14:paraId="490A1150">
      <w:pPr>
        <w:pStyle w:val="4"/>
        <w:rPr>
          <w:rFonts w:ascii="仿宋" w:hAnsi="仿宋" w:eastAsia="仿宋" w:cs="仿宋"/>
          <w:sz w:val="28"/>
          <w:szCs w:val="28"/>
          <w:lang w:eastAsia="zh-CN"/>
        </w:rPr>
      </w:pPr>
    </w:p>
    <w:p w14:paraId="07F91636">
      <w:pPr>
        <w:rPr>
          <w:rFonts w:ascii="仿宋" w:hAnsi="仿宋" w:eastAsia="仿宋" w:cs="仿宋"/>
          <w:sz w:val="28"/>
          <w:szCs w:val="28"/>
          <w:lang w:eastAsia="zh-CN"/>
        </w:rPr>
      </w:pPr>
    </w:p>
    <w:p w14:paraId="1C627801">
      <w:pPr>
        <w:pStyle w:val="2"/>
        <w:rPr>
          <w:rFonts w:ascii="仿宋" w:hAnsi="仿宋" w:eastAsia="仿宋" w:cs="仿宋"/>
          <w:sz w:val="28"/>
          <w:szCs w:val="28"/>
          <w:lang w:eastAsia="zh-CN"/>
        </w:rPr>
      </w:pPr>
    </w:p>
    <w:p w14:paraId="03022A9C">
      <w:pPr>
        <w:rPr>
          <w:rFonts w:ascii="仿宋" w:hAnsi="仿宋" w:eastAsia="仿宋" w:cs="仿宋"/>
          <w:sz w:val="28"/>
          <w:szCs w:val="28"/>
          <w:lang w:eastAsia="zh-CN"/>
        </w:rPr>
      </w:pPr>
    </w:p>
    <w:p w14:paraId="4C528FA1">
      <w:pPr>
        <w:pStyle w:val="2"/>
        <w:rPr>
          <w:rFonts w:ascii="仿宋" w:hAnsi="仿宋" w:eastAsia="仿宋" w:cs="仿宋"/>
          <w:sz w:val="28"/>
          <w:szCs w:val="28"/>
          <w:lang w:eastAsia="zh-CN"/>
        </w:rPr>
      </w:pPr>
    </w:p>
    <w:p w14:paraId="46E0C096">
      <w:pPr>
        <w:rPr>
          <w:rFonts w:ascii="仿宋" w:hAnsi="仿宋" w:eastAsia="仿宋" w:cs="仿宋"/>
          <w:sz w:val="28"/>
          <w:szCs w:val="28"/>
          <w:lang w:eastAsia="zh-CN"/>
        </w:rPr>
      </w:pPr>
    </w:p>
    <w:p w14:paraId="1BB0AA26">
      <w:pPr>
        <w:pStyle w:val="2"/>
        <w:rPr>
          <w:lang w:eastAsia="zh-CN"/>
        </w:rPr>
      </w:pPr>
    </w:p>
    <w:p w14:paraId="6254A268">
      <w:pPr>
        <w:rPr>
          <w:lang w:eastAsia="zh-CN"/>
        </w:rPr>
      </w:pPr>
    </w:p>
    <w:p w14:paraId="2CB247A5">
      <w:pPr>
        <w:keepNext w:val="0"/>
        <w:keepLines/>
        <w:pageBreakBefore w:val="0"/>
        <w:widowControl w:val="0"/>
        <w:wordWrap/>
        <w:overflowPunct/>
        <w:topLinePunct/>
        <w:bidi w:val="0"/>
        <w:spacing w:before="64" w:line="440" w:lineRule="exact"/>
        <w:rPr>
          <w:rFonts w:ascii="仿宋" w:hAnsi="仿宋" w:eastAsia="仿宋" w:cs="仿宋"/>
          <w:sz w:val="28"/>
          <w:szCs w:val="28"/>
          <w:lang w:eastAsia="zh-CN"/>
        </w:rPr>
      </w:pPr>
      <w:r>
        <w:rPr>
          <w:rFonts w:hint="eastAsia" w:ascii="仿宋" w:hAnsi="仿宋" w:eastAsia="仿宋" w:cs="仿宋"/>
          <w:sz w:val="28"/>
          <w:szCs w:val="28"/>
          <w:lang w:eastAsia="zh-CN"/>
        </w:rPr>
        <w:t>甲方（盖章）：海口市农业农村局</w:t>
      </w:r>
    </w:p>
    <w:p w14:paraId="4E733F16">
      <w:pPr>
        <w:keepNext w:val="0"/>
        <w:keepLines/>
        <w:pageBreakBefore w:val="0"/>
        <w:widowControl w:val="0"/>
        <w:wordWrap/>
        <w:overflowPunct/>
        <w:topLinePunct/>
        <w:bidi w:val="0"/>
        <w:spacing w:before="64" w:line="440" w:lineRule="exact"/>
        <w:rPr>
          <w:rFonts w:ascii="仿宋" w:hAnsi="仿宋" w:eastAsia="仿宋" w:cs="仿宋"/>
          <w:sz w:val="28"/>
          <w:szCs w:val="28"/>
          <w:lang w:eastAsia="zh-CN"/>
        </w:rPr>
      </w:pPr>
      <w:r>
        <w:rPr>
          <w:rFonts w:hint="eastAsia" w:ascii="仿宋" w:hAnsi="仿宋" w:eastAsia="仿宋" w:cs="仿宋"/>
          <w:sz w:val="28"/>
          <w:szCs w:val="28"/>
          <w:lang w:eastAsia="zh-CN"/>
        </w:rPr>
        <w:t>法定或授权代表人（签字）：</w:t>
      </w:r>
    </w:p>
    <w:p w14:paraId="36480709">
      <w:pPr>
        <w:keepNext w:val="0"/>
        <w:keepLines/>
        <w:pageBreakBefore w:val="0"/>
        <w:widowControl w:val="0"/>
        <w:wordWrap/>
        <w:overflowPunct/>
        <w:topLinePunct/>
        <w:bidi w:val="0"/>
        <w:spacing w:before="15" w:line="440" w:lineRule="exact"/>
        <w:rPr>
          <w:rFonts w:ascii="仿宋" w:hAnsi="仿宋" w:eastAsia="仿宋" w:cs="仿宋"/>
          <w:sz w:val="28"/>
          <w:szCs w:val="28"/>
          <w:lang w:eastAsia="zh-CN"/>
        </w:rPr>
      </w:pPr>
      <w:r>
        <w:rPr>
          <w:rFonts w:hint="eastAsia" w:ascii="仿宋" w:hAnsi="仿宋" w:eastAsia="仿宋" w:cs="仿宋"/>
          <w:sz w:val="28"/>
          <w:szCs w:val="28"/>
          <w:lang w:eastAsia="zh-CN"/>
        </w:rPr>
        <w:t>签订日期：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 xml:space="preserve"> 年    月    日</w:t>
      </w:r>
    </w:p>
    <w:p w14:paraId="0442A829">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0E9C11E5">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093FE96A">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0C3A1721">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172B88E8">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0C39CFBD">
      <w:pPr>
        <w:pStyle w:val="5"/>
        <w:keepNext w:val="0"/>
        <w:keepLines/>
        <w:pageBreakBefore w:val="0"/>
        <w:widowControl w:val="0"/>
        <w:wordWrap/>
        <w:overflowPunct/>
        <w:topLinePunct/>
        <w:bidi w:val="0"/>
        <w:spacing w:line="440" w:lineRule="exact"/>
        <w:rPr>
          <w:rFonts w:ascii="仿宋" w:hAnsi="仿宋" w:eastAsia="仿宋" w:cs="仿宋"/>
          <w:sz w:val="28"/>
          <w:szCs w:val="28"/>
          <w:lang w:eastAsia="zh-CN"/>
        </w:rPr>
      </w:pPr>
    </w:p>
    <w:p w14:paraId="1F96B99E">
      <w:pPr>
        <w:keepNext w:val="0"/>
        <w:keepLines/>
        <w:pageBreakBefore w:val="0"/>
        <w:widowControl w:val="0"/>
        <w:wordWrap/>
        <w:overflowPunct/>
        <w:topLinePunct/>
        <w:bidi w:val="0"/>
        <w:spacing w:before="133" w:line="440" w:lineRule="exact"/>
        <w:rPr>
          <w:rFonts w:hint="eastAsia" w:ascii="仿宋" w:hAnsi="仿宋" w:eastAsia="仿宋" w:cs="仿宋"/>
          <w:sz w:val="28"/>
          <w:szCs w:val="28"/>
          <w:lang w:eastAsia="zh-CN"/>
        </w:rPr>
      </w:pPr>
      <w:r>
        <w:rPr>
          <w:rFonts w:hint="eastAsia" w:ascii="仿宋" w:hAnsi="仿宋" w:eastAsia="仿宋" w:cs="仿宋"/>
          <w:sz w:val="28"/>
          <w:szCs w:val="28"/>
          <w:lang w:eastAsia="zh-CN"/>
        </w:rPr>
        <w:t>乙方（盖章）：</w:t>
      </w:r>
      <w:r>
        <w:rPr>
          <w:rFonts w:hint="eastAsia" w:ascii="仿宋" w:hAnsi="仿宋" w:eastAsia="仿宋" w:cs="仿宋"/>
          <w:sz w:val="28"/>
          <w:szCs w:val="28"/>
          <w:lang w:val="en-US" w:eastAsia="zh-CN"/>
        </w:rPr>
        <w:t xml:space="preserve"> </w:t>
      </w:r>
    </w:p>
    <w:p w14:paraId="4ABD06BC">
      <w:pPr>
        <w:keepNext w:val="0"/>
        <w:keepLines/>
        <w:pageBreakBefore w:val="0"/>
        <w:widowControl w:val="0"/>
        <w:wordWrap/>
        <w:overflowPunct/>
        <w:topLinePunct/>
        <w:bidi w:val="0"/>
        <w:spacing w:before="133" w:line="440" w:lineRule="exact"/>
        <w:rPr>
          <w:rFonts w:ascii="仿宋" w:hAnsi="仿宋" w:eastAsia="仿宋" w:cs="仿宋"/>
          <w:sz w:val="28"/>
          <w:szCs w:val="28"/>
          <w:lang w:eastAsia="zh-CN"/>
        </w:rPr>
      </w:pPr>
      <w:r>
        <w:rPr>
          <w:rFonts w:hint="eastAsia" w:ascii="仿宋" w:hAnsi="仿宋" w:eastAsia="仿宋" w:cs="仿宋"/>
          <w:sz w:val="28"/>
          <w:szCs w:val="28"/>
          <w:lang w:eastAsia="zh-CN"/>
        </w:rPr>
        <w:t>法定或授权代表人（签字）：</w:t>
      </w:r>
    </w:p>
    <w:p w14:paraId="50B84871">
      <w:pPr>
        <w:keepNext w:val="0"/>
        <w:keepLines/>
        <w:pageBreakBefore w:val="0"/>
        <w:widowControl w:val="0"/>
        <w:wordWrap/>
        <w:overflowPunct/>
        <w:topLinePunct/>
        <w:bidi w:val="0"/>
        <w:spacing w:before="133" w:line="440" w:lineRule="exact"/>
        <w:rPr>
          <w:rFonts w:ascii="仿宋" w:hAnsi="仿宋" w:eastAsia="仿宋" w:cs="仿宋"/>
          <w:sz w:val="28"/>
          <w:szCs w:val="28"/>
          <w:lang w:eastAsia="zh-CN"/>
        </w:rPr>
      </w:pPr>
      <w:r>
        <w:rPr>
          <w:rFonts w:hint="eastAsia" w:ascii="仿宋" w:hAnsi="仿宋" w:eastAsia="仿宋" w:cs="仿宋"/>
          <w:sz w:val="28"/>
          <w:szCs w:val="28"/>
          <w:lang w:eastAsia="zh-CN"/>
        </w:rPr>
        <w:t>签订日期：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 xml:space="preserve"> 年    月    日</w:t>
      </w:r>
    </w:p>
    <w:p w14:paraId="48BFF157">
      <w:pPr>
        <w:keepNext w:val="0"/>
        <w:keepLines/>
        <w:pageBreakBefore w:val="0"/>
        <w:widowControl w:val="0"/>
        <w:wordWrap/>
        <w:overflowPunct/>
        <w:topLinePunct/>
        <w:bidi w:val="0"/>
        <w:spacing w:before="134" w:line="440" w:lineRule="exact"/>
        <w:rPr>
          <w:rFonts w:ascii="仿宋" w:hAnsi="仿宋" w:eastAsia="仿宋" w:cs="仿宋"/>
          <w:sz w:val="28"/>
          <w:szCs w:val="28"/>
          <w:lang w:eastAsia="zh-CN"/>
        </w:rPr>
      </w:pPr>
    </w:p>
    <w:p w14:paraId="0FBF9437">
      <w:pPr>
        <w:pStyle w:val="4"/>
        <w:rPr>
          <w:rFonts w:ascii="仿宋" w:hAnsi="仿宋" w:eastAsia="仿宋" w:cs="仿宋"/>
          <w:sz w:val="28"/>
          <w:szCs w:val="28"/>
          <w:lang w:eastAsia="zh-CN"/>
        </w:rPr>
      </w:pPr>
    </w:p>
    <w:p w14:paraId="007B3AA3">
      <w:pPr>
        <w:keepNext w:val="0"/>
        <w:keepLines/>
        <w:pageBreakBefore w:val="0"/>
        <w:widowControl w:val="0"/>
        <w:wordWrap/>
        <w:overflowPunct/>
        <w:topLinePunct/>
        <w:bidi w:val="0"/>
        <w:spacing w:before="133" w:line="440" w:lineRule="exact"/>
        <w:rPr>
          <w:rFonts w:hint="eastAsia" w:ascii="仿宋" w:hAnsi="仿宋" w:eastAsia="仿宋" w:cs="仿宋"/>
          <w:sz w:val="28"/>
          <w:szCs w:val="28"/>
          <w:lang w:eastAsia="zh-CN"/>
        </w:rPr>
      </w:pPr>
    </w:p>
    <w:p w14:paraId="01BCCBE1">
      <w:pPr>
        <w:keepNext w:val="0"/>
        <w:keepLines/>
        <w:pageBreakBefore w:val="0"/>
        <w:widowControl w:val="0"/>
        <w:wordWrap/>
        <w:overflowPunct/>
        <w:topLinePunct/>
        <w:bidi w:val="0"/>
        <w:spacing w:before="133" w:line="440" w:lineRule="exact"/>
        <w:rPr>
          <w:rFonts w:hint="eastAsia" w:ascii="仿宋" w:hAnsi="仿宋" w:eastAsia="仿宋" w:cs="仿宋"/>
          <w:sz w:val="28"/>
          <w:szCs w:val="28"/>
          <w:lang w:eastAsia="zh-CN"/>
        </w:rPr>
      </w:pPr>
      <w:r>
        <w:rPr>
          <w:rFonts w:hint="eastAsia" w:ascii="仿宋" w:hAnsi="仿宋" w:eastAsia="仿宋" w:cs="仿宋"/>
          <w:sz w:val="28"/>
          <w:szCs w:val="28"/>
          <w:lang w:eastAsia="zh-CN"/>
        </w:rPr>
        <w:t>采购代理机构：</w:t>
      </w:r>
      <w:r>
        <w:rPr>
          <w:rFonts w:hint="eastAsia" w:ascii="仿宋" w:hAnsi="仿宋" w:eastAsia="仿宋" w:cs="仿宋"/>
          <w:sz w:val="28"/>
          <w:szCs w:val="28"/>
          <w:u w:val="single"/>
          <w:lang w:val="en-US" w:eastAsia="zh-CN"/>
        </w:rPr>
        <w:t>海南宗融项目管理有限公司</w:t>
      </w:r>
      <w:r>
        <w:rPr>
          <w:rFonts w:hint="eastAsia" w:ascii="仿宋" w:hAnsi="仿宋" w:eastAsia="仿宋" w:cs="仿宋"/>
          <w:sz w:val="28"/>
          <w:szCs w:val="28"/>
          <w:lang w:eastAsia="zh-CN"/>
        </w:rPr>
        <w:t>（盖章）</w:t>
      </w:r>
    </w:p>
    <w:p w14:paraId="1DF81F33">
      <w:pPr>
        <w:keepNext w:val="0"/>
        <w:keepLines/>
        <w:pageBreakBefore w:val="0"/>
        <w:widowControl w:val="0"/>
        <w:wordWrap/>
        <w:overflowPunct/>
        <w:topLinePunct/>
        <w:bidi w:val="0"/>
        <w:spacing w:before="133" w:line="440" w:lineRule="exact"/>
        <w:rPr>
          <w:rFonts w:hint="default" w:ascii="仿宋" w:hAnsi="仿宋" w:eastAsia="仿宋" w:cs="仿宋"/>
          <w:sz w:val="28"/>
          <w:szCs w:val="28"/>
          <w:lang w:val="en-US" w:eastAsia="zh-CN"/>
        </w:rPr>
      </w:pPr>
      <w:r>
        <w:rPr>
          <w:rFonts w:hint="eastAsia" w:ascii="仿宋" w:hAnsi="仿宋" w:eastAsia="仿宋" w:cs="仿宋"/>
          <w:sz w:val="28"/>
          <w:szCs w:val="28"/>
          <w:lang w:eastAsia="zh-CN"/>
        </w:rPr>
        <w:t>地址：</w:t>
      </w:r>
      <w:r>
        <w:rPr>
          <w:rFonts w:hint="eastAsia" w:ascii="仿宋" w:hAnsi="仿宋" w:eastAsia="仿宋" w:cs="仿宋"/>
          <w:sz w:val="28"/>
          <w:szCs w:val="28"/>
          <w:u w:val="single"/>
          <w:lang w:val="en-US" w:eastAsia="zh-CN"/>
        </w:rPr>
        <w:t>海南省海口市美兰区海甸岛东三街滨江海岸3期14栋405</w:t>
      </w:r>
    </w:p>
    <w:p w14:paraId="76814A02">
      <w:pPr>
        <w:keepNext w:val="0"/>
        <w:keepLines/>
        <w:pageBreakBefore w:val="0"/>
        <w:widowControl w:val="0"/>
        <w:wordWrap/>
        <w:overflowPunct/>
        <w:topLinePunct/>
        <w:bidi w:val="0"/>
        <w:spacing w:before="133" w:line="44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经办人</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 xml:space="preserve">    </w:t>
      </w:r>
    </w:p>
    <w:p w14:paraId="25B3DF08">
      <w:pPr>
        <w:keepNext w:val="0"/>
        <w:keepLines/>
        <w:pageBreakBefore w:val="0"/>
        <w:widowControl w:val="0"/>
        <w:wordWrap/>
        <w:overflowPunct/>
        <w:topLinePunct/>
        <w:bidi w:val="0"/>
        <w:spacing w:before="133" w:line="440" w:lineRule="exact"/>
        <w:rPr>
          <w:rFonts w:hint="eastAsia" w:ascii="仿宋" w:hAnsi="仿宋" w:eastAsia="仿宋" w:cs="仿宋"/>
          <w:sz w:val="28"/>
          <w:szCs w:val="28"/>
          <w:lang w:eastAsia="zh-CN"/>
        </w:rPr>
      </w:pPr>
      <w:bookmarkStart w:id="0" w:name="_Toc23233"/>
      <w:bookmarkStart w:id="1" w:name="_Toc11409"/>
      <w:r>
        <w:rPr>
          <w:rFonts w:hint="eastAsia" w:ascii="仿宋" w:hAnsi="仿宋" w:eastAsia="仿宋" w:cs="仿宋"/>
          <w:sz w:val="28"/>
          <w:szCs w:val="28"/>
          <w:lang w:eastAsia="zh-CN"/>
        </w:rPr>
        <w:t>日期：      年    月    日</w:t>
      </w:r>
      <w:bookmarkEnd w:id="0"/>
      <w:bookmarkEnd w:id="1"/>
    </w:p>
    <w:p w14:paraId="054DBECB">
      <w:pPr>
        <w:pStyle w:val="4"/>
        <w:jc w:val="left"/>
        <w:rPr>
          <w:lang w:eastAsia="zh-CN"/>
        </w:rPr>
      </w:pPr>
    </w:p>
    <w:p w14:paraId="5538C134">
      <w:pPr>
        <w:pStyle w:val="5"/>
        <w:keepNext w:val="0"/>
        <w:keepLines/>
        <w:pageBreakBefore w:val="0"/>
        <w:wordWrap/>
        <w:overflowPunct/>
        <w:topLinePunct/>
        <w:bidi w:val="0"/>
        <w:spacing w:line="440" w:lineRule="exact"/>
      </w:pPr>
    </w:p>
    <w:sectPr>
      <w:footerReference r:id="rId3" w:type="default"/>
      <w:pgSz w:w="11907" w:h="16839"/>
      <w:pgMar w:top="1132" w:right="1462" w:bottom="1079" w:left="1625" w:header="0" w:footer="92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101E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F4E13C">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4F4E13C">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mJhZWY3NmJhMWZmZjUzYzFmNTg3YmJlYmZkY2Y3YzMifQ=="/>
  </w:docVars>
  <w:rsids>
    <w:rsidRoot w:val="0020273F"/>
    <w:rsid w:val="0020273F"/>
    <w:rsid w:val="00A737A7"/>
    <w:rsid w:val="00B34E01"/>
    <w:rsid w:val="01EF572E"/>
    <w:rsid w:val="0A7766A2"/>
    <w:rsid w:val="0BD16FC3"/>
    <w:rsid w:val="0C201336"/>
    <w:rsid w:val="0C222101"/>
    <w:rsid w:val="0D51301A"/>
    <w:rsid w:val="0E2B5C82"/>
    <w:rsid w:val="1161532C"/>
    <w:rsid w:val="1A4F0345"/>
    <w:rsid w:val="1B2905F3"/>
    <w:rsid w:val="20946068"/>
    <w:rsid w:val="210E515F"/>
    <w:rsid w:val="245879B6"/>
    <w:rsid w:val="29AD116F"/>
    <w:rsid w:val="2C637EA1"/>
    <w:rsid w:val="2DD44439"/>
    <w:rsid w:val="350D3003"/>
    <w:rsid w:val="354F4841"/>
    <w:rsid w:val="35957DBF"/>
    <w:rsid w:val="3B38148B"/>
    <w:rsid w:val="41003BAE"/>
    <w:rsid w:val="44D47F78"/>
    <w:rsid w:val="44DF44E2"/>
    <w:rsid w:val="45A3737D"/>
    <w:rsid w:val="4A154318"/>
    <w:rsid w:val="51341E78"/>
    <w:rsid w:val="5C051809"/>
    <w:rsid w:val="5CBA5BAE"/>
    <w:rsid w:val="5E266390"/>
    <w:rsid w:val="5E4A2D31"/>
    <w:rsid w:val="6252417B"/>
    <w:rsid w:val="62614A02"/>
    <w:rsid w:val="62AA2731"/>
    <w:rsid w:val="63470FDB"/>
    <w:rsid w:val="639926E5"/>
    <w:rsid w:val="64FF292C"/>
    <w:rsid w:val="66BC2B4E"/>
    <w:rsid w:val="696279DD"/>
    <w:rsid w:val="6A3649C4"/>
    <w:rsid w:val="6AB02957"/>
    <w:rsid w:val="6B160CFA"/>
    <w:rsid w:val="6B8A7D0C"/>
    <w:rsid w:val="702E4391"/>
    <w:rsid w:val="7CD807BF"/>
    <w:rsid w:val="7D454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jc w:val="center"/>
      <w:outlineLvl w:val="0"/>
    </w:pPr>
    <w:rPr>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420" w:firstLineChars="200"/>
    </w:pPr>
    <w:rPr>
      <w:rFonts w:ascii="Times New Roman" w:hAnsi="Times New Roman" w:eastAsia="宋体" w:cs="Times New Roman"/>
      <w:kern w:val="0"/>
      <w:szCs w:val="20"/>
    </w:rPr>
  </w:style>
  <w:style w:type="paragraph" w:styleId="3">
    <w:name w:val="Body Text Indent"/>
    <w:basedOn w:val="1"/>
    <w:next w:val="2"/>
    <w:qFormat/>
    <w:uiPriority w:val="0"/>
    <w:pPr>
      <w:spacing w:after="120"/>
      <w:ind w:left="420" w:leftChars="200"/>
    </w:pPr>
    <w:rPr>
      <w:rFonts w:ascii="Times New Roman" w:hAnsi="Times New Roman" w:eastAsia="宋体" w:cs="Times New Roman"/>
      <w:kern w:val="2"/>
      <w:sz w:val="21"/>
      <w:szCs w:val="24"/>
    </w:rPr>
  </w:style>
  <w:style w:type="paragraph" w:styleId="5">
    <w:name w:val="Body Text"/>
    <w:basedOn w:val="1"/>
    <w:semiHidden/>
    <w:qFormat/>
    <w:uiPriority w:val="0"/>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2"/>
      <w:szCs w:val="22"/>
    </w:rPr>
  </w:style>
  <w:style w:type="paragraph" w:customStyle="1" w:styleId="12">
    <w:name w:val="Revision"/>
    <w:hidden/>
    <w:unhideWhenUsed/>
    <w:qFormat/>
    <w:uiPriority w:val="99"/>
    <w:rPr>
      <w:rFonts w:ascii="Arial" w:hAnsi="Arial" w:eastAsia="Arial" w:cs="Arial"/>
      <w:snapToGrid w:val="0"/>
      <w:color w:val="000000"/>
      <w:sz w:val="21"/>
      <w:szCs w:val="21"/>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2085</Words>
  <Characters>2110</Characters>
  <Lines>19</Lines>
  <Paragraphs>5</Paragraphs>
  <TotalTime>2</TotalTime>
  <ScaleCrop>false</ScaleCrop>
  <LinksUpToDate>false</LinksUpToDate>
  <CharactersWithSpaces>2297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2024-11-18T10:52:00Z</dcterms:created>
  <dc:creator>Administrator</dc:creator>
  <cp:lastModifiedBy>吴东玲</cp:lastModifiedBy>
  <dcterms:modified xsi:type="dcterms:W3CDTF">2025-09-29T07:52:16Z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2024-11-18T10:53:09Z</vt:filetime>
  </property>
  <property fmtid="{D5CDD505-2E9C-101B-9397-08002B2CF9AE}" pid="4" name="KSOProductBuildVer">
    <vt:lpwstr>2052-12.1.0.22529</vt:lpwstr>
  </property>
  <property fmtid="{D5CDD505-2E9C-101B-9397-08002B2CF9AE}" pid="5" name="ICV">
    <vt:lpwstr>3CDFF777AB2C45F99E5FAA065D1F7B27_13</vt:lpwstr>
  </property>
  <property fmtid="{D5CDD505-2E9C-101B-9397-08002B2CF9AE}" pid="6" name="KSOTemplateDocerSaveRecord">
    <vt:lpwstr>eyJoZGlkIjoiZWVmYTQyNmFlMjllZGQ2NWVjMGI4NDY4NGIyZGQ2ZWMiLCJ1c2VySWQiOiIyNzY4MTg0NjQifQ==</vt:lpwstr>
  </property>
</Properties>
</file>