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4EED3">
      <w:pPr>
        <w:pStyle w:val="2"/>
        <w:pageBreakBefore/>
        <w:spacing w:line="500" w:lineRule="exact"/>
        <w:jc w:val="center"/>
        <w:rPr>
          <w:rFonts w:hint="eastAsia" w:ascii="宋体" w:hAnsi="宋体"/>
          <w:sz w:val="28"/>
          <w:szCs w:val="28"/>
        </w:rPr>
      </w:pPr>
      <w:r>
        <w:rPr>
          <w:rFonts w:hint="eastAsia" w:hAnsi="宋体"/>
          <w:szCs w:val="28"/>
        </w:rPr>
        <w:t>分项报价明细表</w:t>
      </w:r>
    </w:p>
    <w:p w14:paraId="7563D999">
      <w:pPr>
        <w:spacing w:line="360" w:lineRule="auto"/>
        <w:rPr>
          <w:rFonts w:hint="eastAsia" w:hAnsi="宋体" w:eastAsia="宋体"/>
          <w:szCs w:val="21"/>
          <w:lang w:eastAsia="zh-CN"/>
        </w:rPr>
      </w:pPr>
      <w:r>
        <w:rPr>
          <w:rFonts w:hAnsi="宋体"/>
          <w:szCs w:val="21"/>
        </w:rPr>
        <w:t>项目名称：</w:t>
      </w:r>
      <w:bookmarkStart w:id="0" w:name="_GoBack"/>
      <w:bookmarkEnd w:id="0"/>
    </w:p>
    <w:tbl>
      <w:tblPr>
        <w:tblStyle w:val="3"/>
        <w:tblW w:w="863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30" w:type="dxa"/>
          <w:bottom w:w="0" w:type="dxa"/>
          <w:right w:w="30" w:type="dxa"/>
        </w:tblCellMar>
      </w:tblPr>
      <w:tblGrid>
        <w:gridCol w:w="469"/>
        <w:gridCol w:w="1283"/>
        <w:gridCol w:w="875"/>
        <w:gridCol w:w="897"/>
        <w:gridCol w:w="1043"/>
        <w:gridCol w:w="1033"/>
        <w:gridCol w:w="738"/>
        <w:gridCol w:w="1181"/>
        <w:gridCol w:w="1116"/>
      </w:tblGrid>
      <w:tr w14:paraId="707912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743" w:hRule="exact"/>
          <w:jc w:val="center"/>
        </w:trPr>
        <w:tc>
          <w:tcPr>
            <w:tcW w:w="469" w:type="dxa"/>
            <w:tcBorders>
              <w:top w:val="double" w:color="auto" w:sz="4" w:space="0"/>
              <w:bottom w:val="single" w:color="auto" w:sz="6" w:space="0"/>
            </w:tcBorders>
            <w:shd w:val="pct10" w:color="auto" w:fill="auto"/>
            <w:noWrap w:val="0"/>
            <w:vAlign w:val="center"/>
          </w:tcPr>
          <w:p w14:paraId="7CDFAE3F">
            <w:pPr>
              <w:autoSpaceDE w:val="0"/>
              <w:autoSpaceDN w:val="0"/>
              <w:jc w:val="center"/>
              <w:rPr>
                <w:rFonts w:ascii="宋体" w:hAnsi="宋体" w:cs="宋体"/>
                <w:b/>
                <w:szCs w:val="21"/>
              </w:rPr>
            </w:pPr>
            <w:r>
              <w:rPr>
                <w:rFonts w:hint="eastAsia" w:ascii="宋体" w:hAnsi="宋体" w:cs="宋体"/>
                <w:b/>
                <w:szCs w:val="21"/>
              </w:rPr>
              <w:t>序号</w:t>
            </w:r>
          </w:p>
        </w:tc>
        <w:tc>
          <w:tcPr>
            <w:tcW w:w="1283" w:type="dxa"/>
            <w:tcBorders>
              <w:top w:val="double" w:color="auto" w:sz="4" w:space="0"/>
              <w:bottom w:val="single" w:color="auto" w:sz="6" w:space="0"/>
            </w:tcBorders>
            <w:shd w:val="pct10" w:color="auto" w:fill="auto"/>
            <w:noWrap w:val="0"/>
            <w:vAlign w:val="center"/>
          </w:tcPr>
          <w:p w14:paraId="7BF76236">
            <w:pPr>
              <w:autoSpaceDE w:val="0"/>
              <w:autoSpaceDN w:val="0"/>
              <w:jc w:val="center"/>
              <w:rPr>
                <w:rFonts w:ascii="宋体" w:hAnsi="宋体" w:cs="宋体"/>
                <w:b/>
                <w:szCs w:val="21"/>
              </w:rPr>
            </w:pPr>
            <w:r>
              <w:rPr>
                <w:rFonts w:hint="eastAsia" w:ascii="宋体" w:hAnsi="宋体" w:cs="宋体"/>
                <w:b/>
                <w:szCs w:val="21"/>
              </w:rPr>
              <w:t>产品名称</w:t>
            </w:r>
          </w:p>
        </w:tc>
        <w:tc>
          <w:tcPr>
            <w:tcW w:w="875" w:type="dxa"/>
            <w:tcBorders>
              <w:top w:val="double" w:color="auto" w:sz="4" w:space="0"/>
              <w:bottom w:val="single" w:color="auto" w:sz="6" w:space="0"/>
              <w:right w:val="single" w:color="auto" w:sz="4" w:space="0"/>
            </w:tcBorders>
            <w:shd w:val="pct10" w:color="auto" w:fill="auto"/>
            <w:noWrap w:val="0"/>
            <w:vAlign w:val="center"/>
          </w:tcPr>
          <w:p w14:paraId="4EF42C2D">
            <w:pPr>
              <w:autoSpaceDE w:val="0"/>
              <w:autoSpaceDN w:val="0"/>
              <w:jc w:val="center"/>
              <w:rPr>
                <w:rFonts w:ascii="宋体" w:hAnsi="宋体" w:cs="宋体"/>
                <w:b/>
                <w:szCs w:val="21"/>
              </w:rPr>
            </w:pPr>
            <w:r>
              <w:rPr>
                <w:rFonts w:hint="eastAsia" w:ascii="宋体" w:hAnsi="宋体" w:cs="宋体"/>
                <w:b/>
                <w:szCs w:val="21"/>
              </w:rPr>
              <w:t>产品</w:t>
            </w:r>
          </w:p>
          <w:p w14:paraId="1C012170">
            <w:pPr>
              <w:autoSpaceDE w:val="0"/>
              <w:autoSpaceDN w:val="0"/>
              <w:jc w:val="center"/>
              <w:rPr>
                <w:rFonts w:ascii="宋体" w:hAnsi="宋体" w:cs="宋体"/>
                <w:b/>
                <w:szCs w:val="21"/>
              </w:rPr>
            </w:pPr>
            <w:r>
              <w:rPr>
                <w:rFonts w:hint="eastAsia" w:ascii="宋体" w:hAnsi="宋体" w:cs="宋体"/>
                <w:b/>
                <w:szCs w:val="21"/>
              </w:rPr>
              <w:t>制造商</w:t>
            </w:r>
          </w:p>
        </w:tc>
        <w:tc>
          <w:tcPr>
            <w:tcW w:w="897" w:type="dxa"/>
            <w:tcBorders>
              <w:top w:val="double" w:color="auto" w:sz="4" w:space="0"/>
              <w:left w:val="single" w:color="auto" w:sz="4" w:space="0"/>
              <w:bottom w:val="single" w:color="auto" w:sz="6" w:space="0"/>
            </w:tcBorders>
            <w:shd w:val="pct10" w:color="auto" w:fill="auto"/>
            <w:noWrap w:val="0"/>
            <w:vAlign w:val="center"/>
          </w:tcPr>
          <w:p w14:paraId="7D72E240">
            <w:pPr>
              <w:autoSpaceDE w:val="0"/>
              <w:autoSpaceDN w:val="0"/>
              <w:jc w:val="center"/>
              <w:rPr>
                <w:rFonts w:ascii="宋体" w:hAnsi="宋体" w:cs="宋体"/>
                <w:b/>
                <w:szCs w:val="21"/>
              </w:rPr>
            </w:pPr>
            <w:r>
              <w:rPr>
                <w:rFonts w:hint="eastAsia" w:ascii="宋体" w:hAnsi="宋体" w:cs="宋体"/>
                <w:b/>
                <w:szCs w:val="21"/>
              </w:rPr>
              <w:t>品牌</w:t>
            </w:r>
          </w:p>
        </w:tc>
        <w:tc>
          <w:tcPr>
            <w:tcW w:w="1043" w:type="dxa"/>
            <w:tcBorders>
              <w:top w:val="double" w:color="auto" w:sz="4" w:space="0"/>
              <w:bottom w:val="single" w:color="auto" w:sz="6" w:space="0"/>
            </w:tcBorders>
            <w:shd w:val="pct10" w:color="auto" w:fill="auto"/>
            <w:noWrap w:val="0"/>
            <w:vAlign w:val="center"/>
          </w:tcPr>
          <w:p w14:paraId="0729D1C4">
            <w:pPr>
              <w:autoSpaceDE w:val="0"/>
              <w:autoSpaceDN w:val="0"/>
              <w:jc w:val="center"/>
              <w:rPr>
                <w:rFonts w:ascii="宋体" w:hAnsi="宋体" w:cs="宋体"/>
                <w:b/>
                <w:szCs w:val="21"/>
              </w:rPr>
            </w:pPr>
            <w:r>
              <w:rPr>
                <w:rFonts w:hint="eastAsia" w:ascii="宋体" w:hAnsi="宋体" w:cs="宋体"/>
                <w:b/>
                <w:szCs w:val="21"/>
              </w:rPr>
              <w:t>规格</w:t>
            </w:r>
          </w:p>
          <w:p w14:paraId="60558B8F">
            <w:pPr>
              <w:autoSpaceDE w:val="0"/>
              <w:autoSpaceDN w:val="0"/>
              <w:jc w:val="center"/>
              <w:rPr>
                <w:rFonts w:ascii="宋体" w:hAnsi="宋体" w:cs="宋体"/>
                <w:b/>
                <w:szCs w:val="21"/>
              </w:rPr>
            </w:pPr>
            <w:r>
              <w:rPr>
                <w:rFonts w:hint="eastAsia" w:ascii="宋体" w:hAnsi="宋体" w:cs="宋体"/>
                <w:b/>
                <w:szCs w:val="21"/>
              </w:rPr>
              <w:t>型号</w:t>
            </w:r>
          </w:p>
        </w:tc>
        <w:tc>
          <w:tcPr>
            <w:tcW w:w="1033" w:type="dxa"/>
            <w:tcBorders>
              <w:top w:val="double" w:color="auto" w:sz="4" w:space="0"/>
              <w:bottom w:val="single" w:color="auto" w:sz="6" w:space="0"/>
            </w:tcBorders>
            <w:shd w:val="pct10" w:color="auto" w:fill="auto"/>
            <w:noWrap w:val="0"/>
            <w:vAlign w:val="center"/>
          </w:tcPr>
          <w:p w14:paraId="5A1F2CAA">
            <w:pPr>
              <w:autoSpaceDE w:val="0"/>
              <w:autoSpaceDN w:val="0"/>
              <w:jc w:val="center"/>
              <w:rPr>
                <w:rFonts w:ascii="宋体" w:hAnsi="宋体" w:cs="宋体"/>
                <w:b/>
                <w:szCs w:val="21"/>
              </w:rPr>
            </w:pPr>
            <w:r>
              <w:rPr>
                <w:rFonts w:hint="eastAsia" w:ascii="宋体" w:hAnsi="宋体" w:cs="宋体"/>
                <w:b/>
                <w:szCs w:val="21"/>
              </w:rPr>
              <w:t>单价</w:t>
            </w:r>
          </w:p>
          <w:p w14:paraId="4A12A698">
            <w:pPr>
              <w:autoSpaceDE w:val="0"/>
              <w:autoSpaceDN w:val="0"/>
              <w:jc w:val="center"/>
              <w:rPr>
                <w:rFonts w:ascii="宋体" w:hAnsi="宋体" w:cs="宋体"/>
                <w:b/>
                <w:szCs w:val="21"/>
              </w:rPr>
            </w:pPr>
            <w:r>
              <w:rPr>
                <w:rFonts w:hint="eastAsia" w:ascii="宋体" w:hAnsi="宋体" w:cs="宋体"/>
                <w:b/>
                <w:szCs w:val="21"/>
              </w:rPr>
              <w:t>（元）</w:t>
            </w:r>
          </w:p>
        </w:tc>
        <w:tc>
          <w:tcPr>
            <w:tcW w:w="738" w:type="dxa"/>
            <w:tcBorders>
              <w:top w:val="double" w:color="auto" w:sz="4" w:space="0"/>
              <w:bottom w:val="single" w:color="auto" w:sz="6" w:space="0"/>
            </w:tcBorders>
            <w:shd w:val="pct10" w:color="auto" w:fill="auto"/>
            <w:noWrap w:val="0"/>
            <w:vAlign w:val="center"/>
          </w:tcPr>
          <w:p w14:paraId="2CF7695E">
            <w:pPr>
              <w:autoSpaceDE w:val="0"/>
              <w:autoSpaceDN w:val="0"/>
              <w:jc w:val="center"/>
              <w:rPr>
                <w:rFonts w:ascii="宋体" w:hAnsi="宋体" w:cs="宋体"/>
                <w:b/>
                <w:szCs w:val="21"/>
              </w:rPr>
            </w:pPr>
            <w:r>
              <w:rPr>
                <w:rFonts w:hint="eastAsia" w:ascii="宋体" w:hAnsi="宋体" w:cs="宋体"/>
                <w:b/>
                <w:szCs w:val="21"/>
              </w:rPr>
              <w:t>数量/单位</w:t>
            </w:r>
          </w:p>
        </w:tc>
        <w:tc>
          <w:tcPr>
            <w:tcW w:w="1181" w:type="dxa"/>
            <w:tcBorders>
              <w:top w:val="double" w:color="auto" w:sz="4" w:space="0"/>
              <w:bottom w:val="single" w:color="auto" w:sz="6" w:space="0"/>
            </w:tcBorders>
            <w:shd w:val="pct10" w:color="auto" w:fill="auto"/>
            <w:noWrap w:val="0"/>
            <w:vAlign w:val="center"/>
          </w:tcPr>
          <w:p w14:paraId="6FDF8016">
            <w:pPr>
              <w:autoSpaceDE w:val="0"/>
              <w:autoSpaceDN w:val="0"/>
              <w:jc w:val="center"/>
              <w:rPr>
                <w:rFonts w:ascii="宋体" w:hAnsi="宋体" w:cs="宋体"/>
                <w:b/>
                <w:szCs w:val="21"/>
              </w:rPr>
            </w:pPr>
            <w:r>
              <w:rPr>
                <w:rFonts w:hint="eastAsia" w:ascii="宋体" w:hAnsi="宋体" w:cs="宋体"/>
                <w:b/>
                <w:szCs w:val="21"/>
              </w:rPr>
              <w:t>单项总价（元）</w:t>
            </w:r>
          </w:p>
        </w:tc>
        <w:tc>
          <w:tcPr>
            <w:tcW w:w="1116" w:type="dxa"/>
            <w:tcBorders>
              <w:top w:val="double" w:color="auto" w:sz="4" w:space="0"/>
              <w:bottom w:val="single" w:color="auto" w:sz="6" w:space="0"/>
            </w:tcBorders>
            <w:shd w:val="pct10" w:color="auto" w:fill="auto"/>
            <w:noWrap w:val="0"/>
            <w:vAlign w:val="center"/>
          </w:tcPr>
          <w:p w14:paraId="208BF263">
            <w:pPr>
              <w:autoSpaceDE w:val="0"/>
              <w:autoSpaceDN w:val="0"/>
              <w:jc w:val="center"/>
              <w:rPr>
                <w:rFonts w:ascii="宋体" w:hAnsi="宋体" w:cs="宋体"/>
                <w:b/>
                <w:szCs w:val="21"/>
              </w:rPr>
            </w:pPr>
            <w:r>
              <w:rPr>
                <w:rFonts w:hint="eastAsia" w:ascii="宋体" w:hAnsi="宋体" w:cs="宋体"/>
                <w:b/>
                <w:szCs w:val="21"/>
              </w:rPr>
              <w:t>是否进口产品</w:t>
            </w:r>
          </w:p>
        </w:tc>
      </w:tr>
      <w:tr w14:paraId="38C1A0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2" w:hRule="exact"/>
          <w:jc w:val="center"/>
        </w:trPr>
        <w:tc>
          <w:tcPr>
            <w:tcW w:w="469" w:type="dxa"/>
            <w:tcBorders>
              <w:top w:val="single" w:color="auto" w:sz="6" w:space="0"/>
            </w:tcBorders>
            <w:noWrap w:val="0"/>
            <w:vAlign w:val="center"/>
          </w:tcPr>
          <w:p w14:paraId="66F0B463">
            <w:pPr>
              <w:autoSpaceDE w:val="0"/>
              <w:autoSpaceDN w:val="0"/>
              <w:jc w:val="center"/>
              <w:rPr>
                <w:szCs w:val="21"/>
              </w:rPr>
            </w:pPr>
            <w:r>
              <w:rPr>
                <w:szCs w:val="21"/>
              </w:rPr>
              <w:t>1</w:t>
            </w:r>
          </w:p>
        </w:tc>
        <w:tc>
          <w:tcPr>
            <w:tcW w:w="1283" w:type="dxa"/>
            <w:tcBorders>
              <w:top w:val="single" w:color="auto" w:sz="6" w:space="0"/>
            </w:tcBorders>
            <w:noWrap w:val="0"/>
            <w:vAlign w:val="center"/>
          </w:tcPr>
          <w:p w14:paraId="768C36DB">
            <w:pPr>
              <w:jc w:val="center"/>
              <w:rPr>
                <w:szCs w:val="21"/>
              </w:rPr>
            </w:pPr>
          </w:p>
        </w:tc>
        <w:tc>
          <w:tcPr>
            <w:tcW w:w="875" w:type="dxa"/>
            <w:tcBorders>
              <w:top w:val="single" w:color="auto" w:sz="6" w:space="0"/>
              <w:right w:val="single" w:color="auto" w:sz="4" w:space="0"/>
            </w:tcBorders>
            <w:noWrap w:val="0"/>
            <w:vAlign w:val="center"/>
          </w:tcPr>
          <w:p w14:paraId="7B92FA90">
            <w:pPr>
              <w:jc w:val="center"/>
              <w:rPr>
                <w:szCs w:val="21"/>
              </w:rPr>
            </w:pPr>
          </w:p>
        </w:tc>
        <w:tc>
          <w:tcPr>
            <w:tcW w:w="897" w:type="dxa"/>
            <w:tcBorders>
              <w:top w:val="single" w:color="auto" w:sz="6" w:space="0"/>
              <w:left w:val="single" w:color="auto" w:sz="4" w:space="0"/>
            </w:tcBorders>
            <w:noWrap w:val="0"/>
            <w:vAlign w:val="center"/>
          </w:tcPr>
          <w:p w14:paraId="0B6A0678">
            <w:pPr>
              <w:jc w:val="center"/>
              <w:rPr>
                <w:szCs w:val="21"/>
              </w:rPr>
            </w:pPr>
          </w:p>
        </w:tc>
        <w:tc>
          <w:tcPr>
            <w:tcW w:w="1043" w:type="dxa"/>
            <w:tcBorders>
              <w:top w:val="single" w:color="auto" w:sz="6" w:space="0"/>
            </w:tcBorders>
            <w:noWrap w:val="0"/>
            <w:vAlign w:val="center"/>
          </w:tcPr>
          <w:p w14:paraId="0CD001B3">
            <w:pPr>
              <w:jc w:val="center"/>
              <w:rPr>
                <w:szCs w:val="21"/>
              </w:rPr>
            </w:pPr>
          </w:p>
        </w:tc>
        <w:tc>
          <w:tcPr>
            <w:tcW w:w="1033" w:type="dxa"/>
            <w:tcBorders>
              <w:top w:val="single" w:color="auto" w:sz="6" w:space="0"/>
            </w:tcBorders>
            <w:noWrap w:val="0"/>
            <w:vAlign w:val="center"/>
          </w:tcPr>
          <w:p w14:paraId="3C839C5D">
            <w:pPr>
              <w:jc w:val="center"/>
              <w:rPr>
                <w:b/>
                <w:szCs w:val="21"/>
              </w:rPr>
            </w:pPr>
          </w:p>
        </w:tc>
        <w:tc>
          <w:tcPr>
            <w:tcW w:w="738" w:type="dxa"/>
            <w:tcBorders>
              <w:top w:val="single" w:color="auto" w:sz="6" w:space="0"/>
            </w:tcBorders>
            <w:noWrap w:val="0"/>
            <w:vAlign w:val="center"/>
          </w:tcPr>
          <w:p w14:paraId="45AF45EA">
            <w:pPr>
              <w:autoSpaceDE w:val="0"/>
              <w:autoSpaceDN w:val="0"/>
              <w:jc w:val="center"/>
              <w:rPr>
                <w:szCs w:val="21"/>
              </w:rPr>
            </w:pPr>
          </w:p>
        </w:tc>
        <w:tc>
          <w:tcPr>
            <w:tcW w:w="1181" w:type="dxa"/>
            <w:tcBorders>
              <w:top w:val="single" w:color="auto" w:sz="6" w:space="0"/>
            </w:tcBorders>
            <w:noWrap w:val="0"/>
            <w:vAlign w:val="center"/>
          </w:tcPr>
          <w:p w14:paraId="3827D6EC">
            <w:pPr>
              <w:autoSpaceDE w:val="0"/>
              <w:autoSpaceDN w:val="0"/>
              <w:jc w:val="center"/>
              <w:rPr>
                <w:szCs w:val="21"/>
              </w:rPr>
            </w:pPr>
          </w:p>
        </w:tc>
        <w:tc>
          <w:tcPr>
            <w:tcW w:w="1116" w:type="dxa"/>
            <w:tcBorders>
              <w:top w:val="single" w:color="auto" w:sz="6" w:space="0"/>
            </w:tcBorders>
            <w:noWrap w:val="0"/>
            <w:vAlign w:val="center"/>
          </w:tcPr>
          <w:p w14:paraId="7BE5F4DE">
            <w:pPr>
              <w:autoSpaceDE w:val="0"/>
              <w:autoSpaceDN w:val="0"/>
              <w:jc w:val="center"/>
              <w:rPr>
                <w:szCs w:val="21"/>
              </w:rPr>
            </w:pPr>
          </w:p>
        </w:tc>
      </w:tr>
      <w:tr w14:paraId="18621E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2" w:hRule="exact"/>
          <w:jc w:val="center"/>
        </w:trPr>
        <w:tc>
          <w:tcPr>
            <w:tcW w:w="469" w:type="dxa"/>
            <w:noWrap w:val="0"/>
            <w:vAlign w:val="center"/>
          </w:tcPr>
          <w:p w14:paraId="5DB7043C">
            <w:pPr>
              <w:autoSpaceDE w:val="0"/>
              <w:autoSpaceDN w:val="0"/>
              <w:jc w:val="center"/>
              <w:rPr>
                <w:szCs w:val="21"/>
              </w:rPr>
            </w:pPr>
            <w:r>
              <w:rPr>
                <w:szCs w:val="21"/>
              </w:rPr>
              <w:t>2</w:t>
            </w:r>
          </w:p>
        </w:tc>
        <w:tc>
          <w:tcPr>
            <w:tcW w:w="1283" w:type="dxa"/>
            <w:noWrap w:val="0"/>
            <w:vAlign w:val="center"/>
          </w:tcPr>
          <w:p w14:paraId="28E860E6">
            <w:pPr>
              <w:jc w:val="center"/>
              <w:rPr>
                <w:szCs w:val="21"/>
              </w:rPr>
            </w:pPr>
          </w:p>
        </w:tc>
        <w:tc>
          <w:tcPr>
            <w:tcW w:w="875" w:type="dxa"/>
            <w:tcBorders>
              <w:right w:val="single" w:color="auto" w:sz="4" w:space="0"/>
            </w:tcBorders>
            <w:noWrap w:val="0"/>
            <w:vAlign w:val="center"/>
          </w:tcPr>
          <w:p w14:paraId="3B390F40">
            <w:pPr>
              <w:jc w:val="center"/>
              <w:rPr>
                <w:szCs w:val="21"/>
              </w:rPr>
            </w:pPr>
          </w:p>
        </w:tc>
        <w:tc>
          <w:tcPr>
            <w:tcW w:w="897" w:type="dxa"/>
            <w:tcBorders>
              <w:left w:val="single" w:color="auto" w:sz="4" w:space="0"/>
            </w:tcBorders>
            <w:noWrap w:val="0"/>
            <w:vAlign w:val="center"/>
          </w:tcPr>
          <w:p w14:paraId="2510972B">
            <w:pPr>
              <w:jc w:val="center"/>
              <w:rPr>
                <w:szCs w:val="21"/>
              </w:rPr>
            </w:pPr>
          </w:p>
        </w:tc>
        <w:tc>
          <w:tcPr>
            <w:tcW w:w="1043" w:type="dxa"/>
            <w:noWrap w:val="0"/>
            <w:vAlign w:val="center"/>
          </w:tcPr>
          <w:p w14:paraId="4F30F95B">
            <w:pPr>
              <w:jc w:val="center"/>
              <w:rPr>
                <w:szCs w:val="21"/>
              </w:rPr>
            </w:pPr>
          </w:p>
        </w:tc>
        <w:tc>
          <w:tcPr>
            <w:tcW w:w="1033" w:type="dxa"/>
            <w:noWrap w:val="0"/>
            <w:vAlign w:val="center"/>
          </w:tcPr>
          <w:p w14:paraId="5A86A426">
            <w:pPr>
              <w:jc w:val="center"/>
              <w:rPr>
                <w:b/>
                <w:szCs w:val="21"/>
              </w:rPr>
            </w:pPr>
          </w:p>
        </w:tc>
        <w:tc>
          <w:tcPr>
            <w:tcW w:w="738" w:type="dxa"/>
            <w:noWrap w:val="0"/>
            <w:vAlign w:val="center"/>
          </w:tcPr>
          <w:p w14:paraId="5D8A6909">
            <w:pPr>
              <w:autoSpaceDE w:val="0"/>
              <w:autoSpaceDN w:val="0"/>
              <w:jc w:val="center"/>
              <w:rPr>
                <w:szCs w:val="21"/>
              </w:rPr>
            </w:pPr>
          </w:p>
        </w:tc>
        <w:tc>
          <w:tcPr>
            <w:tcW w:w="1181" w:type="dxa"/>
            <w:noWrap w:val="0"/>
            <w:vAlign w:val="center"/>
          </w:tcPr>
          <w:p w14:paraId="36D1DB3B">
            <w:pPr>
              <w:autoSpaceDE w:val="0"/>
              <w:autoSpaceDN w:val="0"/>
              <w:jc w:val="center"/>
              <w:rPr>
                <w:szCs w:val="21"/>
              </w:rPr>
            </w:pPr>
          </w:p>
        </w:tc>
        <w:tc>
          <w:tcPr>
            <w:tcW w:w="1116" w:type="dxa"/>
            <w:noWrap w:val="0"/>
            <w:vAlign w:val="center"/>
          </w:tcPr>
          <w:p w14:paraId="15E1B855">
            <w:pPr>
              <w:autoSpaceDE w:val="0"/>
              <w:autoSpaceDN w:val="0"/>
              <w:jc w:val="center"/>
              <w:rPr>
                <w:szCs w:val="21"/>
              </w:rPr>
            </w:pPr>
          </w:p>
        </w:tc>
      </w:tr>
      <w:tr w14:paraId="5C1D16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452" w:hRule="exact"/>
          <w:jc w:val="center"/>
        </w:trPr>
        <w:tc>
          <w:tcPr>
            <w:tcW w:w="469" w:type="dxa"/>
            <w:noWrap w:val="0"/>
            <w:vAlign w:val="center"/>
          </w:tcPr>
          <w:p w14:paraId="03AE2C84">
            <w:pPr>
              <w:autoSpaceDE w:val="0"/>
              <w:autoSpaceDN w:val="0"/>
              <w:jc w:val="center"/>
              <w:rPr>
                <w:szCs w:val="21"/>
              </w:rPr>
            </w:pPr>
            <w:r>
              <w:rPr>
                <w:szCs w:val="21"/>
              </w:rPr>
              <w:t>3</w:t>
            </w:r>
          </w:p>
        </w:tc>
        <w:tc>
          <w:tcPr>
            <w:tcW w:w="1283" w:type="dxa"/>
            <w:noWrap w:val="0"/>
            <w:vAlign w:val="center"/>
          </w:tcPr>
          <w:p w14:paraId="09E9DB85">
            <w:pPr>
              <w:jc w:val="center"/>
              <w:rPr>
                <w:szCs w:val="21"/>
              </w:rPr>
            </w:pPr>
          </w:p>
        </w:tc>
        <w:tc>
          <w:tcPr>
            <w:tcW w:w="875" w:type="dxa"/>
            <w:tcBorders>
              <w:right w:val="single" w:color="auto" w:sz="4" w:space="0"/>
            </w:tcBorders>
            <w:noWrap w:val="0"/>
            <w:vAlign w:val="center"/>
          </w:tcPr>
          <w:p w14:paraId="706208D1">
            <w:pPr>
              <w:jc w:val="center"/>
              <w:rPr>
                <w:szCs w:val="21"/>
              </w:rPr>
            </w:pPr>
          </w:p>
        </w:tc>
        <w:tc>
          <w:tcPr>
            <w:tcW w:w="897" w:type="dxa"/>
            <w:tcBorders>
              <w:left w:val="single" w:color="auto" w:sz="4" w:space="0"/>
            </w:tcBorders>
            <w:noWrap w:val="0"/>
            <w:vAlign w:val="center"/>
          </w:tcPr>
          <w:p w14:paraId="69B935DE">
            <w:pPr>
              <w:jc w:val="center"/>
              <w:rPr>
                <w:szCs w:val="21"/>
              </w:rPr>
            </w:pPr>
          </w:p>
        </w:tc>
        <w:tc>
          <w:tcPr>
            <w:tcW w:w="1043" w:type="dxa"/>
            <w:noWrap w:val="0"/>
            <w:vAlign w:val="center"/>
          </w:tcPr>
          <w:p w14:paraId="138B1FEF">
            <w:pPr>
              <w:jc w:val="center"/>
              <w:rPr>
                <w:szCs w:val="21"/>
              </w:rPr>
            </w:pPr>
          </w:p>
        </w:tc>
        <w:tc>
          <w:tcPr>
            <w:tcW w:w="1033" w:type="dxa"/>
            <w:noWrap w:val="0"/>
            <w:vAlign w:val="center"/>
          </w:tcPr>
          <w:p w14:paraId="259E6598">
            <w:pPr>
              <w:jc w:val="center"/>
              <w:rPr>
                <w:b/>
                <w:szCs w:val="21"/>
              </w:rPr>
            </w:pPr>
          </w:p>
        </w:tc>
        <w:tc>
          <w:tcPr>
            <w:tcW w:w="738" w:type="dxa"/>
            <w:noWrap w:val="0"/>
            <w:vAlign w:val="center"/>
          </w:tcPr>
          <w:p w14:paraId="453E0104">
            <w:pPr>
              <w:autoSpaceDE w:val="0"/>
              <w:autoSpaceDN w:val="0"/>
              <w:jc w:val="center"/>
              <w:rPr>
                <w:szCs w:val="21"/>
              </w:rPr>
            </w:pPr>
          </w:p>
        </w:tc>
        <w:tc>
          <w:tcPr>
            <w:tcW w:w="1181" w:type="dxa"/>
            <w:noWrap w:val="0"/>
            <w:vAlign w:val="center"/>
          </w:tcPr>
          <w:p w14:paraId="3B784F7E">
            <w:pPr>
              <w:autoSpaceDE w:val="0"/>
              <w:autoSpaceDN w:val="0"/>
              <w:jc w:val="center"/>
              <w:rPr>
                <w:szCs w:val="21"/>
              </w:rPr>
            </w:pPr>
          </w:p>
        </w:tc>
        <w:tc>
          <w:tcPr>
            <w:tcW w:w="1116" w:type="dxa"/>
            <w:noWrap w:val="0"/>
            <w:vAlign w:val="center"/>
          </w:tcPr>
          <w:p w14:paraId="4C5E64E2">
            <w:pPr>
              <w:autoSpaceDE w:val="0"/>
              <w:autoSpaceDN w:val="0"/>
              <w:jc w:val="center"/>
              <w:rPr>
                <w:szCs w:val="21"/>
              </w:rPr>
            </w:pPr>
          </w:p>
        </w:tc>
      </w:tr>
      <w:tr w14:paraId="725141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74" w:hRule="exact"/>
          <w:jc w:val="center"/>
        </w:trPr>
        <w:tc>
          <w:tcPr>
            <w:tcW w:w="469" w:type="dxa"/>
            <w:tcBorders>
              <w:bottom w:val="single" w:color="auto" w:sz="6" w:space="0"/>
            </w:tcBorders>
            <w:noWrap w:val="0"/>
            <w:vAlign w:val="center"/>
          </w:tcPr>
          <w:p w14:paraId="747BC916">
            <w:pPr>
              <w:autoSpaceDE w:val="0"/>
              <w:autoSpaceDN w:val="0"/>
              <w:jc w:val="center"/>
              <w:rPr>
                <w:szCs w:val="21"/>
              </w:rPr>
            </w:pPr>
            <w:r>
              <w:rPr>
                <w:szCs w:val="21"/>
              </w:rPr>
              <w:t>…</w:t>
            </w:r>
          </w:p>
        </w:tc>
        <w:tc>
          <w:tcPr>
            <w:tcW w:w="1283" w:type="dxa"/>
            <w:tcBorders>
              <w:bottom w:val="single" w:color="auto" w:sz="6" w:space="0"/>
            </w:tcBorders>
            <w:noWrap w:val="0"/>
            <w:vAlign w:val="center"/>
          </w:tcPr>
          <w:p w14:paraId="4F3F4109">
            <w:pPr>
              <w:jc w:val="center"/>
              <w:rPr>
                <w:b/>
                <w:szCs w:val="21"/>
              </w:rPr>
            </w:pPr>
          </w:p>
        </w:tc>
        <w:tc>
          <w:tcPr>
            <w:tcW w:w="875" w:type="dxa"/>
            <w:tcBorders>
              <w:bottom w:val="single" w:color="auto" w:sz="6" w:space="0"/>
              <w:right w:val="single" w:color="auto" w:sz="4" w:space="0"/>
            </w:tcBorders>
            <w:noWrap w:val="0"/>
            <w:vAlign w:val="center"/>
          </w:tcPr>
          <w:p w14:paraId="11C95462">
            <w:pPr>
              <w:jc w:val="center"/>
              <w:rPr>
                <w:b/>
                <w:szCs w:val="21"/>
              </w:rPr>
            </w:pPr>
          </w:p>
        </w:tc>
        <w:tc>
          <w:tcPr>
            <w:tcW w:w="897" w:type="dxa"/>
            <w:tcBorders>
              <w:left w:val="single" w:color="auto" w:sz="4" w:space="0"/>
              <w:bottom w:val="single" w:color="auto" w:sz="6" w:space="0"/>
            </w:tcBorders>
            <w:noWrap w:val="0"/>
            <w:vAlign w:val="center"/>
          </w:tcPr>
          <w:p w14:paraId="72D5077D">
            <w:pPr>
              <w:jc w:val="center"/>
              <w:rPr>
                <w:b/>
                <w:szCs w:val="21"/>
              </w:rPr>
            </w:pPr>
          </w:p>
        </w:tc>
        <w:tc>
          <w:tcPr>
            <w:tcW w:w="1043" w:type="dxa"/>
            <w:noWrap w:val="0"/>
            <w:vAlign w:val="center"/>
          </w:tcPr>
          <w:p w14:paraId="3B0B2593">
            <w:pPr>
              <w:jc w:val="center"/>
              <w:rPr>
                <w:b/>
                <w:szCs w:val="21"/>
              </w:rPr>
            </w:pPr>
          </w:p>
        </w:tc>
        <w:tc>
          <w:tcPr>
            <w:tcW w:w="1033" w:type="dxa"/>
            <w:noWrap w:val="0"/>
            <w:vAlign w:val="center"/>
          </w:tcPr>
          <w:p w14:paraId="5199A0EA">
            <w:pPr>
              <w:jc w:val="center"/>
              <w:rPr>
                <w:b/>
                <w:szCs w:val="21"/>
              </w:rPr>
            </w:pPr>
          </w:p>
        </w:tc>
        <w:tc>
          <w:tcPr>
            <w:tcW w:w="738" w:type="dxa"/>
            <w:noWrap w:val="0"/>
            <w:vAlign w:val="center"/>
          </w:tcPr>
          <w:p w14:paraId="283630F8">
            <w:pPr>
              <w:autoSpaceDE w:val="0"/>
              <w:autoSpaceDN w:val="0"/>
              <w:jc w:val="center"/>
              <w:rPr>
                <w:szCs w:val="21"/>
              </w:rPr>
            </w:pPr>
          </w:p>
        </w:tc>
        <w:tc>
          <w:tcPr>
            <w:tcW w:w="1181" w:type="dxa"/>
            <w:noWrap w:val="0"/>
            <w:vAlign w:val="center"/>
          </w:tcPr>
          <w:p w14:paraId="7E1C2660">
            <w:pPr>
              <w:autoSpaceDE w:val="0"/>
              <w:autoSpaceDN w:val="0"/>
              <w:jc w:val="center"/>
              <w:rPr>
                <w:szCs w:val="21"/>
              </w:rPr>
            </w:pPr>
          </w:p>
        </w:tc>
        <w:tc>
          <w:tcPr>
            <w:tcW w:w="1116" w:type="dxa"/>
            <w:noWrap w:val="0"/>
            <w:vAlign w:val="center"/>
          </w:tcPr>
          <w:p w14:paraId="7828BF3E">
            <w:pPr>
              <w:autoSpaceDE w:val="0"/>
              <w:autoSpaceDN w:val="0"/>
              <w:jc w:val="center"/>
              <w:rPr>
                <w:szCs w:val="21"/>
              </w:rPr>
            </w:pPr>
          </w:p>
        </w:tc>
      </w:tr>
      <w:tr w14:paraId="3CE370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604" w:hRule="exact"/>
          <w:jc w:val="center"/>
        </w:trPr>
        <w:tc>
          <w:tcPr>
            <w:tcW w:w="3524" w:type="dxa"/>
            <w:gridSpan w:val="4"/>
            <w:tcBorders>
              <w:top w:val="single" w:color="auto" w:sz="6" w:space="0"/>
              <w:bottom w:val="double" w:color="auto" w:sz="4" w:space="0"/>
            </w:tcBorders>
            <w:shd w:val="pct10" w:color="auto" w:fill="auto"/>
            <w:noWrap w:val="0"/>
            <w:vAlign w:val="center"/>
          </w:tcPr>
          <w:p w14:paraId="720EB003">
            <w:pPr>
              <w:jc w:val="center"/>
              <w:rPr>
                <w:b/>
                <w:szCs w:val="21"/>
              </w:rPr>
            </w:pPr>
            <w:r>
              <w:rPr>
                <w:rFonts w:hint="eastAsia"/>
                <w:b/>
                <w:szCs w:val="21"/>
              </w:rPr>
              <w:t>总价（元）</w:t>
            </w:r>
          </w:p>
        </w:tc>
        <w:tc>
          <w:tcPr>
            <w:tcW w:w="5111" w:type="dxa"/>
            <w:gridSpan w:val="5"/>
            <w:noWrap w:val="0"/>
            <w:vAlign w:val="center"/>
          </w:tcPr>
          <w:p w14:paraId="19DE9CC4">
            <w:pPr>
              <w:autoSpaceDE w:val="0"/>
              <w:autoSpaceDN w:val="0"/>
              <w:jc w:val="center"/>
              <w:rPr>
                <w:szCs w:val="21"/>
              </w:rPr>
            </w:pPr>
          </w:p>
        </w:tc>
      </w:tr>
    </w:tbl>
    <w:p w14:paraId="6F3F6D15">
      <w:pPr>
        <w:spacing w:line="500" w:lineRule="exact"/>
        <w:rPr>
          <w:rFonts w:hint="eastAsia"/>
          <w:b/>
          <w:szCs w:val="21"/>
        </w:rPr>
      </w:pPr>
      <w:r>
        <w:rPr>
          <w:rFonts w:hint="eastAsia"/>
          <w:b/>
          <w:szCs w:val="21"/>
        </w:rPr>
        <w:t>备注：</w:t>
      </w:r>
    </w:p>
    <w:p w14:paraId="30EE0C0E">
      <w:pPr>
        <w:spacing w:line="500" w:lineRule="exact"/>
        <w:rPr>
          <w:rFonts w:hint="eastAsia"/>
          <w:b/>
          <w:szCs w:val="21"/>
        </w:rPr>
      </w:pPr>
      <w:r>
        <w:rPr>
          <w:rFonts w:hint="eastAsia"/>
          <w:b/>
          <w:szCs w:val="21"/>
        </w:rPr>
        <w:t>1、以上表格格式行可增减。</w:t>
      </w:r>
    </w:p>
    <w:p w14:paraId="54F7D83A">
      <w:pPr>
        <w:spacing w:line="500" w:lineRule="exact"/>
        <w:rPr>
          <w:rFonts w:hint="eastAsia"/>
          <w:b/>
          <w:szCs w:val="21"/>
        </w:rPr>
      </w:pPr>
      <w:r>
        <w:rPr>
          <w:rFonts w:hint="eastAsia"/>
          <w:b/>
          <w:szCs w:val="21"/>
          <w:lang w:val="en-US" w:eastAsia="zh-CN"/>
        </w:rPr>
        <w:t>2</w:t>
      </w:r>
      <w:r>
        <w:rPr>
          <w:rFonts w:hint="eastAsia"/>
          <w:b/>
          <w:szCs w:val="21"/>
        </w:rPr>
        <w:t>、报价总额包括货物设计、材料、制造、包装、运输、安装及调试、人员培训、配套辅材等验收检测合格交付使用之前及保修期内保修服务与备用物件等所有其他有关各项等含税费用。</w:t>
      </w:r>
    </w:p>
    <w:p w14:paraId="2CA487BE">
      <w:pPr>
        <w:spacing w:line="500" w:lineRule="exact"/>
        <w:rPr>
          <w:rFonts w:hint="eastAsia"/>
          <w:b/>
          <w:szCs w:val="21"/>
        </w:rPr>
      </w:pPr>
    </w:p>
    <w:p w14:paraId="22FEAD0D">
      <w:pPr>
        <w:spacing w:line="600" w:lineRule="exact"/>
        <w:ind w:left="2100" w:leftChars="1000"/>
        <w:rPr>
          <w:rFonts w:hint="eastAsia" w:ascii="宋体" w:hAnsi="宋体" w:cs="宋体"/>
          <w:szCs w:val="21"/>
        </w:rPr>
      </w:pP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14:paraId="35EF446C">
      <w:pPr>
        <w:spacing w:line="600" w:lineRule="exact"/>
        <w:ind w:left="2100" w:leftChars="1000"/>
        <w:rPr>
          <w:rFonts w:hint="eastAsia" w:ascii="宋体" w:hAnsi="宋体" w:cs="宋体"/>
          <w:szCs w:val="21"/>
          <w:u w:val="single"/>
        </w:rPr>
      </w:pPr>
      <w:r>
        <w:rPr>
          <w:rFonts w:hint="eastAsia" w:ascii="宋体" w:hAnsi="宋体" w:cs="宋体"/>
          <w:szCs w:val="21"/>
        </w:rPr>
        <w:t>法定代表人/单位负责人或其授权代表（签字</w:t>
      </w:r>
      <w:r>
        <w:rPr>
          <w:rFonts w:hint="eastAsia" w:ascii="宋体" w:hAnsi="宋体" w:cs="宋体"/>
          <w:szCs w:val="21"/>
          <w:lang w:val="en-US" w:eastAsia="zh-CN"/>
        </w:rPr>
        <w:t>或盖章</w:t>
      </w:r>
      <w:r>
        <w:rPr>
          <w:rFonts w:hint="eastAsia" w:ascii="宋体" w:hAnsi="宋体" w:cs="宋体"/>
          <w:szCs w:val="21"/>
        </w:rPr>
        <w:t>）：</w:t>
      </w:r>
      <w:r>
        <w:rPr>
          <w:rFonts w:hint="eastAsia" w:ascii="宋体" w:hAnsi="宋体" w:cs="宋体"/>
          <w:szCs w:val="21"/>
          <w:u w:val="single"/>
        </w:rPr>
        <w:t xml:space="preserve">           </w:t>
      </w:r>
    </w:p>
    <w:p w14:paraId="257746F4">
      <w:pPr>
        <w:jc w:val="right"/>
      </w:pPr>
      <w:r>
        <w:rPr>
          <w:rFonts w:hint="eastAsia" w:ascii="宋体" w:hAnsi="宋体" w:cs="宋体"/>
          <w:szCs w:val="21"/>
        </w:rPr>
        <w:t>日      期：</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6A50"/>
    <w:rsid w:val="05F13982"/>
    <w:rsid w:val="190C3B26"/>
    <w:rsid w:val="2D4031D3"/>
    <w:rsid w:val="71B848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219</Words>
  <Characters>222</Characters>
  <Lines>0</Lines>
  <Paragraphs>0</Paragraphs>
  <TotalTime>0</TotalTime>
  <ScaleCrop>false</ScaleCrop>
  <LinksUpToDate>false</LinksUpToDate>
  <CharactersWithSpaces>289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2025-04-22T06:26:00Z</dcterms:created>
  <dc:creator>Administrator</dc:creator>
  <cp:lastModifiedBy>WPS_1700746714</cp:lastModifiedBy>
  <dcterms:modified xsi:type="dcterms:W3CDTF">2025-08-06T10:28:45Z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eyJoZGlkIjoiZWRhNzNmNjA3NmFhMjJhYmYzZTMzMTY5ODc4M2IwYTQiLCJ1c2VySWQiOiIxNTU5NzI4OTIxIn0=</vt:lpwstr>
  </property>
  <property fmtid="{D5CDD505-2E9C-101B-9397-08002B2CF9AE}" pid="4" name="ICV">
    <vt:lpwstr>A9F8D8353D204C348382917485ECEE53_12</vt:lpwstr>
  </property>
</Properties>
</file>