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2025年物业管理采购项目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[HKGP]20250800026[GK]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海南省海口旅游职业学校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海口市政府采购中心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海南省海口旅游职业学校</w:t>
      </w:r>
      <w:r>
        <w:rPr>
          <w:rFonts w:ascii="仿宋_GB2312" w:hAnsi="仿宋_GB2312" w:cs="仿宋_GB2312" w:eastAsia="仿宋_GB2312"/>
        </w:rPr>
        <w:t xml:space="preserve"> 委托， </w:t>
      </w:r>
      <w:r>
        <w:rPr>
          <w:rFonts w:ascii="仿宋_GB2312" w:hAnsi="仿宋_GB2312" w:cs="仿宋_GB2312" w:eastAsia="仿宋_GB2312"/>
        </w:rPr>
        <w:t>海口市政府采购中心</w:t>
      </w:r>
      <w:r>
        <w:rPr>
          <w:rFonts w:ascii="仿宋_GB2312" w:hAnsi="仿宋_GB2312" w:cs="仿宋_GB2312" w:eastAsia="仿宋_GB2312"/>
        </w:rPr>
        <w:t xml:space="preserve"> 对 </w:t>
      </w:r>
      <w:r>
        <w:rPr>
          <w:rFonts w:ascii="仿宋_GB2312" w:hAnsi="仿宋_GB2312" w:cs="仿宋_GB2312" w:eastAsia="仿宋_GB2312"/>
        </w:rPr>
        <w:t>2025年物业管理采购项目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[HKGP]20250800026[GK]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2025年物业管理采购项目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2,937,793.05元</w:t>
      </w:r>
      <w:r>
        <w:rPr>
          <w:rFonts w:ascii="仿宋_GB2312" w:hAnsi="仿宋_GB2312" w:cs="仿宋_GB2312" w:eastAsia="仿宋_GB2312"/>
        </w:rPr>
        <w:t>贰佰玖拾叁万柒仟柒佰玖拾叁元零伍分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未被列入“信用中国”网站（www.creditchina.gov.cn)“失信被执行人”、“重大税收违法失信主体”；不处于“中国政府采购网”网站（http://www.ccgp.gov.cn/）“政府采购严重违法失信行为信息记录”中的禁止参加政府采购活动期间。：（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p>
      <w:pPr>
        <w:pStyle w:val="null3"/>
        <w:jc w:val="left"/>
      </w:pPr>
      <w:r>
        <w:rPr>
          <w:rFonts w:ascii="仿宋_GB2312" w:hAnsi="仿宋_GB2312" w:cs="仿宋_GB2312" w:eastAsia="仿宋_GB2312"/>
        </w:rPr>
        <w:t>2、本项目不接受联合体投标。：投标函承诺即可。</w:t>
      </w:r>
    </w:p>
    <w:p>
      <w:pPr>
        <w:pStyle w:val="null3"/>
        <w:jc w:val="left"/>
      </w:pPr>
      <w:r>
        <w:rPr>
          <w:rFonts w:ascii="仿宋_GB2312" w:hAnsi="仿宋_GB2312" w:cs="仿宋_GB2312" w:eastAsia="仿宋_GB2312"/>
        </w:rPr>
        <w:t>3、本项目不接受分包或转包。：投标函承诺即可。</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本项目为远程不见面开标，投标人无须到达开标现场，远程按时参加在线开标解密即可。</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海南省海口旅游职业学校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海南省海口市秀英区白水塘西路金福路与椰海大道交界海南省海口旅游职业学校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0898-68617299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海口市政府采购中心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海口市海甸五西路28号建安大厦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0898-68723985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采购包1：2,937,793.05元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提交投标文件截止之日起不少于90天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采用远程不见面方式开标，投标人无需到达开标现场，远程参加开标解密即可。开标时，投标人应使用编制本项目（采购包）电子投标文件时加密所用数字证书开始解密，解密时限以开标现场设置为准，各投标人在参加开标之前须自行对使用电脑的网络环境、驱动安装、客户端安装以及数字证书的有效性等进行检测，确保可以正常使用。请投标人自行查看海南省政府采购网/办事指南/海南省政府采购智慧云平台相应的系统操作手册，严格按照操作手册要求进行系统操作。投标人如遇技术问题请自行联系海南省政府采购智慧云平台客服。 2、本项目不接受投标人的备用投标文件，采购文件中关于备用投标文件的要求与使用不适用于本项目。以投标人成功加密后成功递交至海南省政府采购智慧云平台的电子投标文件为准。 3、供应商逾期上传或未按指定方式上传投标文件的，将无法参加后续采购活动。 投标人在递交投标文件截止时间前可修改或撤回其上传的投标文件。修改后的投标文件应重新加密后提交，提交时间应采购文件规定的投标截止时间前。 4、在开标过程中，因投标人递交的文件损坏，投标人自身终端设备软硬件驱动和网络环境存在问题，数字证书遗失、损坏、更换、过期、密码遗忘和操作不熟练等原因，导致未能在规定时间内登录系统完成解密的，由投标人自行承担由此造成的不利后果。 5、若出现本章第6.2条第6.2.3、6.2.4、6.2.5款规定情形之一，投标人在开标结束前未向采购人或代理机构提出疑义、要求，或在系统规定时间内对开标记录未签章确认的，视为认可开标结果；如在开标会后就开标过程和开标记录涉及或可能涉及的有关事由（包括但不限于：“投标报价”、“电子投标文件的格式”、“电子投标文件的提交”、“电子投标文件的补充、修改或撤回”等）提出疑义、要求或质疑的，将不予支持。 6、项目评审过程中如有价格修正、澄清/说明/补正、谈判/磋商、最终报价等环节，供应商需要按照海南省政府采购智慧云平台操作要求进行线上响应，不再人为通知供应商上述所需响应的环节。根据《电子交易操作手册(供应商)》第4章 评审“特别提示：供应商应当在项目评审过程中，在“评审等候大厅”关注评审委员会工作动态，及时做好响应评审有关准备。”的规定，如供应商未在评审委员会规定的响应时间内进行线上响应，产生的一切后果由供应商自行承担。 7、开标、评标过程中，投标人的法人代表或授权委托人应参与远程音视频交互并始终为同一人，中途不得更换。投标人的操作人员均被视为法人代表或授权委托人，投标人自行承担更换人员所导致的一切后果。 8、评标委员会对所有投标人的评审都采用相同的程序和标准并严格按照采购文件的要求和条件进行。评标委员会判定投标文件的响应性只根据投标文件本身的内容，以及述标和/或产（样）品演（展）示内容（如有）和必要的澄清说明补正内容（如有）。 9、除采购文件另有规定外，初步评审标准及详细评审标准中凡涉及到提供授权书、承诺书、合同、报告、证书或认证等证明材料的，须提供清晰可见的证明材料并加盖投标人单位公章。如提供的证明材料不清晰、不在有效期内（如有）或者无法明确证明的将不予认可。如提供的证明材料与原件不一致的，无论是在评审过程中乃至中标后，其投标将以无效投标或取消中标资格论处，并上报政府采购监督管理部门。投标人对投标文件的真实性和合法性承担法律责任，如有提供虚假材料的，一经发现，视为无效投标，并依法上报政府采购监督管理部门处理。 10、投标人家数的计算： ①采用最低评标价法的采购项目，提供相同品牌产品（非单一产品采购项目，以核心产品为准。多个核心产品的，有一种产品品牌相同，即视为提供相同品牌产品。）的不同投标人参加同一合同项下投标的，以其中通过资格审查、符合性审查且报价最低的参加评标；报价相同的，评标委员采取随机抽取方式确定一个参加评标的投标人，其他投标无效。 ②使用综合评分法的采购项目，提供相同品牌产品（非单一产品采购项目，以核心产品为准。多个核心产品的，有一种产品品牌相同，即视为提供相同品牌产品。）且通过资格审查、符合性审查的不同投标人参加同一合同项下投标的，按一家投标人计算，评审后得分最高的同品牌投标人获得中标人推荐资格；评审得分相同的，评标委员会推选投标报价低的投标人获得中标人推荐资格；评审得分且投标报价相同的，评标委员采取随机抽取方式确定中标人推荐资格，其他同品牌投标人不作为中标候选人。 11、质疑有效期的计算：采购文件的质疑有效期为获取采购文件之日（采购文件公告期限内获取采购文件的）或者采购文件公告期限届满之日（采购文件公告期限届满后获取采购文件的以采购文件公告期限届满之日为准）起七个工作日内；采购过程的质疑有效期为各采购程序环节结束之日起七个工作日内；采购结果的质疑有效期为采购结果公告期限届满之日起七个工作日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联系人：王先生</w:t>
      </w:r>
    </w:p>
    <w:p>
      <w:pPr>
        <w:pStyle w:val="null3"/>
        <w:jc w:val="left"/>
      </w:pPr>
      <w:r>
        <w:rPr>
          <w:rFonts w:ascii="仿宋_GB2312" w:hAnsi="仿宋_GB2312" w:cs="仿宋_GB2312" w:eastAsia="仿宋_GB2312"/>
        </w:rPr>
        <w:t>联系电话：0898-65250539</w:t>
      </w:r>
    </w:p>
    <w:p>
      <w:pPr>
        <w:pStyle w:val="null3"/>
        <w:jc w:val="left"/>
      </w:pPr>
      <w:r>
        <w:rPr>
          <w:rFonts w:ascii="仿宋_GB2312" w:hAnsi="仿宋_GB2312" w:cs="仿宋_GB2312" w:eastAsia="仿宋_GB2312"/>
        </w:rPr>
        <w:t>地址：海口市海甸五西路28号建安大厦16楼</w:t>
      </w:r>
    </w:p>
    <w:p>
      <w:pPr>
        <w:pStyle w:val="null3"/>
        <w:jc w:val="left"/>
      </w:pPr>
      <w:r>
        <w:rPr>
          <w:rFonts w:ascii="仿宋_GB2312" w:hAnsi="仿宋_GB2312" w:cs="仿宋_GB2312" w:eastAsia="仿宋_GB2312"/>
        </w:rPr>
        <w:t>邮编：570312</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海口旅游职业学校位于海口市秀英区白水塘西路，校区使用占地面积约</w:t>
      </w:r>
      <w:r>
        <w:rPr>
          <w:rFonts w:ascii="仿宋_GB2312" w:hAnsi="仿宋_GB2312" w:cs="仿宋_GB2312" w:eastAsia="仿宋_GB2312"/>
          <w:sz w:val="21"/>
        </w:rPr>
        <w:t>224</w:t>
      </w:r>
      <w:r>
        <w:rPr>
          <w:rFonts w:ascii="仿宋_GB2312" w:hAnsi="仿宋_GB2312" w:cs="仿宋_GB2312" w:eastAsia="仿宋_GB2312"/>
          <w:sz w:val="21"/>
        </w:rPr>
        <w:t>亩，总建筑面积</w:t>
      </w:r>
      <w:r>
        <w:rPr>
          <w:rFonts w:ascii="仿宋_GB2312" w:hAnsi="仿宋_GB2312" w:cs="仿宋_GB2312" w:eastAsia="仿宋_GB2312"/>
          <w:sz w:val="21"/>
        </w:rPr>
        <w:t>80890</w:t>
      </w:r>
      <w:r>
        <w:rPr>
          <w:rFonts w:ascii="仿宋_GB2312" w:hAnsi="仿宋_GB2312" w:cs="仿宋_GB2312" w:eastAsia="仿宋_GB2312"/>
          <w:sz w:val="21"/>
        </w:rPr>
        <w:t>平方米，在校生</w:t>
      </w:r>
      <w:r>
        <w:rPr>
          <w:rFonts w:ascii="仿宋_GB2312" w:hAnsi="仿宋_GB2312" w:cs="仿宋_GB2312" w:eastAsia="仿宋_GB2312"/>
          <w:sz w:val="21"/>
        </w:rPr>
        <w:t>2000</w:t>
      </w:r>
      <w:r>
        <w:rPr>
          <w:rFonts w:ascii="仿宋_GB2312" w:hAnsi="仿宋_GB2312" w:cs="仿宋_GB2312" w:eastAsia="仿宋_GB2312"/>
          <w:sz w:val="21"/>
        </w:rPr>
        <w:t>人左右。学校按教学区、运动区、生活区设置。现建有</w:t>
      </w:r>
      <w:r>
        <w:rPr>
          <w:rFonts w:ascii="仿宋_GB2312" w:hAnsi="仿宋_GB2312" w:cs="仿宋_GB2312" w:eastAsia="仿宋_GB2312"/>
          <w:sz w:val="21"/>
        </w:rPr>
        <w:t>3栋教学楼、3栋实训楼、4栋学生公寓楼、1栋学生活动中心、1栋学生食堂、1栋图书综合楼和塑胶运动场等。为了给广大师生提供更清洁、优美、安全的教学、生活环境，学校决定选择有资质、有实力、有诚信、业绩好的物管企业为学校提供专业化的校园物业管理与服务。</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2,937,793.05</w:t>
      </w:r>
    </w:p>
    <w:p>
      <w:pPr>
        <w:pStyle w:val="null3"/>
        <w:jc w:val="left"/>
      </w:pPr>
      <w:r>
        <w:rPr>
          <w:rFonts w:ascii="仿宋_GB2312" w:hAnsi="仿宋_GB2312" w:cs="仿宋_GB2312" w:eastAsia="仿宋_GB2312"/>
        </w:rPr>
        <w:t>采购包最高限价（元）: 2,937,793.05</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2,937,793.05</w:t>
            </w:r>
          </w:p>
        </w:tc>
        <w:tc>
          <w:tcPr>
            <w:tcW w:type="dxa" w:w="831"/>
          </w:tcPr>
          <w:p>
            <w:pPr>
              <w:pStyle w:val="null3"/>
              <w:jc w:val="left"/>
            </w:pPr>
            <w:r>
              <w:rPr>
                <w:rFonts w:ascii="仿宋_GB2312" w:hAnsi="仿宋_GB2312" w:cs="仿宋_GB2312" w:eastAsia="仿宋_GB2312"/>
              </w:rPr>
              <w:t>年</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年</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2,937,793.05</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2"/>
              <w:jc w:val="both"/>
            </w:pPr>
            <w:r>
              <w:rPr>
                <w:rFonts w:ascii="仿宋_GB2312" w:hAnsi="仿宋_GB2312" w:cs="仿宋_GB2312" w:eastAsia="仿宋_GB2312"/>
                <w:sz w:val="28"/>
                <w:b/>
              </w:rPr>
              <w:t>一、项目的基本概况</w:t>
            </w:r>
          </w:p>
          <w:p>
            <w:pPr>
              <w:pStyle w:val="null3"/>
              <w:spacing w:after="120"/>
              <w:ind w:firstLine="630"/>
              <w:jc w:val="both"/>
            </w:pPr>
            <w:r>
              <w:rPr>
                <w:rFonts w:ascii="仿宋_GB2312" w:hAnsi="仿宋_GB2312" w:cs="仿宋_GB2312" w:eastAsia="仿宋_GB2312"/>
                <w:sz w:val="21"/>
              </w:rPr>
              <w:t>海口旅游职业学校位于海口市秀英区白水塘西路，校区使用占地面积约</w:t>
            </w:r>
            <w:r>
              <w:rPr>
                <w:rFonts w:ascii="仿宋_GB2312" w:hAnsi="仿宋_GB2312" w:cs="仿宋_GB2312" w:eastAsia="仿宋_GB2312"/>
                <w:sz w:val="21"/>
              </w:rPr>
              <w:t>224</w:t>
            </w:r>
            <w:r>
              <w:rPr>
                <w:rFonts w:ascii="仿宋_GB2312" w:hAnsi="仿宋_GB2312" w:cs="仿宋_GB2312" w:eastAsia="仿宋_GB2312"/>
                <w:sz w:val="21"/>
              </w:rPr>
              <w:t>亩，总建筑面积</w:t>
            </w:r>
            <w:r>
              <w:rPr>
                <w:rFonts w:ascii="仿宋_GB2312" w:hAnsi="仿宋_GB2312" w:cs="仿宋_GB2312" w:eastAsia="仿宋_GB2312"/>
                <w:sz w:val="21"/>
              </w:rPr>
              <w:t>80890</w:t>
            </w:r>
            <w:r>
              <w:rPr>
                <w:rFonts w:ascii="仿宋_GB2312" w:hAnsi="仿宋_GB2312" w:cs="仿宋_GB2312" w:eastAsia="仿宋_GB2312"/>
                <w:sz w:val="21"/>
              </w:rPr>
              <w:t>平方米，在校生</w:t>
            </w:r>
            <w:r>
              <w:rPr>
                <w:rFonts w:ascii="仿宋_GB2312" w:hAnsi="仿宋_GB2312" w:cs="仿宋_GB2312" w:eastAsia="仿宋_GB2312"/>
                <w:sz w:val="21"/>
              </w:rPr>
              <w:t>2000</w:t>
            </w:r>
            <w:r>
              <w:rPr>
                <w:rFonts w:ascii="仿宋_GB2312" w:hAnsi="仿宋_GB2312" w:cs="仿宋_GB2312" w:eastAsia="仿宋_GB2312"/>
                <w:sz w:val="21"/>
              </w:rPr>
              <w:t>人左右。学校按教学区、运动区、生活区设置。现建有</w:t>
            </w:r>
            <w:r>
              <w:rPr>
                <w:rFonts w:ascii="仿宋_GB2312" w:hAnsi="仿宋_GB2312" w:cs="仿宋_GB2312" w:eastAsia="仿宋_GB2312"/>
                <w:sz w:val="21"/>
              </w:rPr>
              <w:t>3栋教学楼、3栋实训楼、4栋学生公寓楼、1栋学生活动中心、1栋学生食堂、1栋图书综合楼和塑胶运动场等。为了给广大师生提供更清洁、优美、安全的教学、生活环境，学校决定选择有资质、有实力、有诚信、业绩好的物管企业为学校提供专业化的校园物业管理与服务。</w:t>
            </w:r>
          </w:p>
          <w:p>
            <w:pPr>
              <w:pStyle w:val="null3"/>
              <w:ind w:firstLine="422"/>
              <w:jc w:val="both"/>
            </w:pPr>
            <w:r>
              <w:rPr>
                <w:rFonts w:ascii="仿宋_GB2312" w:hAnsi="仿宋_GB2312" w:cs="仿宋_GB2312" w:eastAsia="仿宋_GB2312"/>
                <w:sz w:val="21"/>
                <w:b/>
                <w:color w:val="000000"/>
              </w:rPr>
              <w:t>二、</w:t>
            </w:r>
            <w:r>
              <w:rPr>
                <w:rFonts w:ascii="仿宋_GB2312" w:hAnsi="仿宋_GB2312" w:cs="仿宋_GB2312" w:eastAsia="仿宋_GB2312"/>
                <w:sz w:val="21"/>
                <w:b/>
                <w:color w:val="000000"/>
              </w:rPr>
              <w:t>以下</w:t>
            </w:r>
            <w:r>
              <w:rPr>
                <w:rFonts w:ascii="仿宋_GB2312" w:hAnsi="仿宋_GB2312" w:cs="仿宋_GB2312" w:eastAsia="仿宋_GB2312"/>
                <w:sz w:val="21"/>
                <w:b/>
                <w:color w:val="000000"/>
              </w:rPr>
              <w:t>★条款为实质性条款，投标人须提供书面承诺函（格式自拟），不满足则视为无效投标。</w:t>
            </w:r>
          </w:p>
          <w:p>
            <w:pPr>
              <w:pStyle w:val="null3"/>
              <w:ind w:firstLine="422"/>
              <w:jc w:val="both"/>
            </w:pPr>
            <w:r>
              <w:rPr>
                <w:rFonts w:ascii="仿宋_GB2312" w:hAnsi="仿宋_GB2312" w:cs="仿宋_GB2312" w:eastAsia="仿宋_GB2312"/>
                <w:sz w:val="21"/>
                <w:b/>
                <w:color w:val="000000"/>
              </w:rPr>
              <w:t>★（一）校园物业管理服务必须达到以下各项指标：</w:t>
            </w:r>
          </w:p>
          <w:p>
            <w:pPr>
              <w:pStyle w:val="null3"/>
              <w:ind w:firstLine="420"/>
              <w:jc w:val="both"/>
            </w:pPr>
            <w:r>
              <w:rPr>
                <w:rFonts w:ascii="仿宋_GB2312" w:hAnsi="仿宋_GB2312" w:cs="仿宋_GB2312" w:eastAsia="仿宋_GB2312"/>
                <w:sz w:val="21"/>
                <w:color w:val="000000"/>
              </w:rPr>
              <w:t>1.杜绝火灾责任事故，防范刑事案件发生。</w:t>
            </w:r>
          </w:p>
          <w:p>
            <w:pPr>
              <w:pStyle w:val="null3"/>
              <w:ind w:firstLine="420"/>
              <w:jc w:val="both"/>
            </w:pPr>
            <w:r>
              <w:rPr>
                <w:rFonts w:ascii="仿宋_GB2312" w:hAnsi="仿宋_GB2312" w:cs="仿宋_GB2312" w:eastAsia="仿宋_GB2312"/>
                <w:sz w:val="21"/>
                <w:color w:val="000000"/>
              </w:rPr>
              <w:t>2.环境卫生、清洁率达99%。</w:t>
            </w:r>
          </w:p>
          <w:p>
            <w:pPr>
              <w:pStyle w:val="null3"/>
              <w:ind w:firstLine="420"/>
              <w:jc w:val="both"/>
            </w:pPr>
            <w:r>
              <w:rPr>
                <w:rFonts w:ascii="仿宋_GB2312" w:hAnsi="仿宋_GB2312" w:cs="仿宋_GB2312" w:eastAsia="仿宋_GB2312"/>
                <w:sz w:val="21"/>
                <w:color w:val="000000"/>
              </w:rPr>
              <w:t>3.消防设备设施检查维护率100%。</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水电日常维修及时率</w:t>
            </w:r>
            <w:r>
              <w:rPr>
                <w:rFonts w:ascii="仿宋_GB2312" w:hAnsi="仿宋_GB2312" w:cs="仿宋_GB2312" w:eastAsia="仿宋_GB2312"/>
                <w:sz w:val="21"/>
                <w:color w:val="000000"/>
              </w:rPr>
              <w:t>100%。</w:t>
            </w:r>
          </w:p>
          <w:p>
            <w:pPr>
              <w:pStyle w:val="null3"/>
              <w:ind w:firstLine="420"/>
              <w:jc w:val="both"/>
            </w:pPr>
            <w:r>
              <w:rPr>
                <w:rFonts w:ascii="仿宋_GB2312" w:hAnsi="仿宋_GB2312" w:cs="仿宋_GB2312" w:eastAsia="仿宋_GB2312"/>
                <w:sz w:val="21"/>
                <w:color w:val="000000"/>
              </w:rPr>
              <w:t>5.零修、报修及时率100%，返修率小于1%。</w:t>
            </w:r>
          </w:p>
          <w:p>
            <w:pPr>
              <w:pStyle w:val="null3"/>
              <w:ind w:firstLine="420"/>
              <w:jc w:val="both"/>
            </w:pPr>
            <w:r>
              <w:rPr>
                <w:rFonts w:ascii="仿宋_GB2312" w:hAnsi="仿宋_GB2312" w:cs="仿宋_GB2312" w:eastAsia="仿宋_GB2312"/>
                <w:sz w:val="21"/>
                <w:color w:val="000000"/>
              </w:rPr>
              <w:t>6.服务有效投诉少于1%，处理率100%。</w:t>
            </w:r>
          </w:p>
          <w:p>
            <w:pPr>
              <w:pStyle w:val="null3"/>
              <w:ind w:firstLine="420"/>
              <w:jc w:val="both"/>
            </w:pPr>
            <w:r>
              <w:rPr>
                <w:rFonts w:ascii="仿宋_GB2312" w:hAnsi="仿宋_GB2312" w:cs="仿宋_GB2312" w:eastAsia="仿宋_GB2312"/>
                <w:sz w:val="21"/>
                <w:color w:val="000000"/>
              </w:rPr>
              <w:t>7.师生满意率达90%以上。</w:t>
            </w:r>
          </w:p>
          <w:p>
            <w:pPr>
              <w:pStyle w:val="null3"/>
              <w:ind w:firstLine="420"/>
              <w:jc w:val="both"/>
            </w:pPr>
            <w:r>
              <w:rPr>
                <w:rFonts w:ascii="仿宋_GB2312" w:hAnsi="仿宋_GB2312" w:cs="仿宋_GB2312" w:eastAsia="仿宋_GB2312"/>
                <w:sz w:val="21"/>
                <w:color w:val="000000"/>
              </w:rPr>
              <w:t>8.配合学校开展以下活动：</w:t>
            </w:r>
          </w:p>
          <w:p>
            <w:pPr>
              <w:pStyle w:val="null3"/>
              <w:ind w:firstLine="420"/>
              <w:jc w:val="both"/>
            </w:pPr>
            <w:r>
              <w:rPr>
                <w:rFonts w:ascii="仿宋_GB2312" w:hAnsi="仿宋_GB2312" w:cs="仿宋_GB2312" w:eastAsia="仿宋_GB2312"/>
                <w:sz w:val="21"/>
                <w:color w:val="000000"/>
              </w:rPr>
              <w:t>a.学校各类教育、教学、文体活动等相关秩序维护和服务工作</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color w:val="000000"/>
              </w:rPr>
              <w:t>b.各种来校相关考察活动、</w:t>
            </w:r>
            <w:r>
              <w:rPr>
                <w:rFonts w:ascii="仿宋_GB2312" w:hAnsi="仿宋_GB2312" w:cs="仿宋_GB2312" w:eastAsia="仿宋_GB2312"/>
                <w:sz w:val="21"/>
                <w:color w:val="000000"/>
              </w:rPr>
              <w:t>考务工作的后勤服务保障。</w:t>
            </w:r>
          </w:p>
          <w:p>
            <w:pPr>
              <w:pStyle w:val="null3"/>
              <w:ind w:firstLine="420"/>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为所有配备的人员缴纳五项保险，依法发放人员福利及法定节假日加班费。</w:t>
            </w:r>
          </w:p>
          <w:p>
            <w:pPr>
              <w:pStyle w:val="null3"/>
              <w:ind w:firstLine="420"/>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负责学生就医接送等。</w:t>
            </w:r>
          </w:p>
          <w:p>
            <w:pPr>
              <w:pStyle w:val="null3"/>
              <w:ind w:firstLine="422"/>
              <w:jc w:val="both"/>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（二）物业人员最低配备</w:t>
            </w:r>
            <w:r>
              <w:rPr>
                <w:rFonts w:ascii="仿宋_GB2312" w:hAnsi="仿宋_GB2312" w:cs="仿宋_GB2312" w:eastAsia="仿宋_GB2312"/>
                <w:sz w:val="21"/>
                <w:b/>
                <w:color w:val="000000"/>
              </w:rPr>
              <w:t>61</w:t>
            </w:r>
            <w:r>
              <w:rPr>
                <w:rFonts w:ascii="仿宋_GB2312" w:hAnsi="仿宋_GB2312" w:cs="仿宋_GB2312" w:eastAsia="仿宋_GB2312"/>
                <w:sz w:val="21"/>
                <w:b/>
                <w:color w:val="000000"/>
              </w:rPr>
              <w:t>名</w:t>
            </w:r>
          </w:p>
          <w:tbl>
            <w:tblPr>
              <w:tblInd w:type="dxa" w:w="120"/>
              <w:tblBorders>
                <w:top w:val="none" w:color="000000" w:sz="4"/>
                <w:left w:val="none" w:color="000000" w:sz="4"/>
                <w:bottom w:val="none" w:color="000000" w:sz="4"/>
                <w:right w:val="none" w:color="000000" w:sz="4"/>
                <w:insideH w:val="none"/>
                <w:insideV w:val="none"/>
              </w:tblBorders>
            </w:tblPr>
            <w:tblGrid>
              <w:gridCol w:w="167"/>
              <w:gridCol w:w="1082"/>
              <w:gridCol w:w="290"/>
              <w:gridCol w:w="396"/>
              <w:gridCol w:w="607"/>
            </w:tblGrid>
            <w:tr>
              <w:tc>
                <w:tcPr>
                  <w:tcW w:type="dxa" w:w="1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序号</w:t>
                  </w:r>
                </w:p>
              </w:tc>
              <w:tc>
                <w:tcPr>
                  <w:tcW w:type="dxa" w:w="108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岗位配备人员</w:t>
                  </w:r>
                </w:p>
              </w:tc>
              <w:tc>
                <w:tcPr>
                  <w:tcW w:type="dxa" w:w="290"/>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单位</w:t>
                  </w:r>
                </w:p>
              </w:tc>
              <w:tc>
                <w:tcPr>
                  <w:tcW w:type="dxa" w:w="39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数量</w:t>
                  </w:r>
                </w:p>
              </w:tc>
              <w:tc>
                <w:tcPr>
                  <w:tcW w:type="dxa" w:w="60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b/>
                      <w:color w:val="000000"/>
                    </w:rPr>
                    <w:t>备注</w:t>
                  </w:r>
                </w:p>
              </w:tc>
            </w:tr>
            <w:tr>
              <w:tc>
                <w:tcPr>
                  <w:tcW w:type="dxa" w:w="167"/>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物业经理</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水电及公共设施维护</w:t>
                  </w:r>
                  <w:r>
                    <w:rPr>
                      <w:rFonts w:ascii="仿宋_GB2312" w:hAnsi="仿宋_GB2312" w:cs="仿宋_GB2312" w:eastAsia="仿宋_GB2312"/>
                      <w:sz w:val="21"/>
                      <w:color w:val="000000"/>
                    </w:rPr>
                    <w:t>人员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5</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均需持有国家应急管理部门颁发的特种作业操作证，其中低压电工作业证</w:t>
                  </w:r>
                  <w:r>
                    <w:rPr>
                      <w:rFonts w:ascii="仿宋_GB2312" w:hAnsi="仿宋_GB2312" w:cs="仿宋_GB2312" w:eastAsia="仿宋_GB2312"/>
                      <w:sz w:val="21"/>
                      <w:color w:val="000000"/>
                    </w:rPr>
                    <w:t>4人；高压电工作业证1人。另须有1人同时具备质量技术监督局颁发的特种设备安全管理员证（电梯管理员证）。</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秩序维护主管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1"/>
                      <w:color w:val="000000"/>
                    </w:rPr>
                    <w:t>1、均需</w:t>
                  </w:r>
                  <w:r>
                    <w:rPr>
                      <w:rFonts w:ascii="仿宋_GB2312" w:hAnsi="仿宋_GB2312" w:cs="仿宋_GB2312" w:eastAsia="仿宋_GB2312"/>
                      <w:sz w:val="21"/>
                      <w:color w:val="000000"/>
                    </w:rPr>
                    <w:t>持有国家公安机关颁发的保安员上岗证书</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2、另须有4人同时具有</w:t>
                  </w:r>
                  <w:r>
                    <w:rPr>
                      <w:rFonts w:ascii="仿宋_GB2312" w:hAnsi="仿宋_GB2312" w:cs="仿宋_GB2312" w:eastAsia="仿宋_GB2312"/>
                      <w:sz w:val="21"/>
                      <w:color w:val="000000"/>
                    </w:rPr>
                    <w:t>国家人力资源和社会保障部</w:t>
                  </w:r>
                  <w:r>
                    <w:rPr>
                      <w:rFonts w:ascii="仿宋_GB2312" w:hAnsi="仿宋_GB2312" w:cs="仿宋_GB2312" w:eastAsia="仿宋_GB2312"/>
                      <w:sz w:val="21"/>
                      <w:color w:val="000000"/>
                    </w:rPr>
                    <w:t>、</w:t>
                  </w:r>
                  <w:r>
                    <w:rPr>
                      <w:rFonts w:ascii="仿宋_GB2312" w:hAnsi="仿宋_GB2312" w:cs="仿宋_GB2312" w:eastAsia="仿宋_GB2312"/>
                      <w:sz w:val="21"/>
                      <w:color w:val="000000"/>
                    </w:rPr>
                    <w:t>公安部消防局或应急管理部消防救援局颁发的消防设施操作员或建（构）筑物消防员证书。</w:t>
                  </w: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秩序维护员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14</w:t>
                  </w:r>
                </w:p>
              </w:tc>
              <w:tc>
                <w:tcPr>
                  <w:tcW w:type="dxa" w:w="607"/>
                  <w:vMerge/>
                  <w:tcBorders>
                    <w:top w:val="none" w:color="000000" w:sz="4"/>
                    <w:left w:val="none" w:color="000000" w:sz="4"/>
                    <w:bottom w:val="none" w:color="000000" w:sz="4"/>
                    <w:right w:val="single" w:color="000000" w:sz="4"/>
                  </w:tcBorders>
                </w:tc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20"/>
                    <w:jc w:val="center"/>
                  </w:pPr>
                  <w:r>
                    <w:rPr>
                      <w:rFonts w:ascii="仿宋_GB2312" w:hAnsi="仿宋_GB2312" w:cs="仿宋_GB2312" w:eastAsia="仿宋_GB2312"/>
                      <w:sz w:val="21"/>
                      <w:color w:val="000000"/>
                    </w:rPr>
                    <w:t>环境主管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保洁员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21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宿舍主管（兼生活老师）</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rPr>
                    <w:t>宿舍管理员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12</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绿化主管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1"/>
                      <w:color w:val="000000"/>
                    </w:rPr>
                    <w:t>绿化员</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4</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67"/>
                  <w:vMerge/>
                  <w:tcBorders>
                    <w:top w:val="none" w:color="000000" w:sz="4"/>
                    <w:left w:val="single" w:color="000000" w:sz="4"/>
                    <w:bottom w:val="single" w:color="000000" w:sz="4"/>
                    <w:right w:val="single" w:color="000000" w:sz="4"/>
                  </w:tcBorders>
                </w:tcPr>
                <w:p/>
              </w:tc>
              <w:tc>
                <w:tcPr>
                  <w:tcW w:type="dxa" w:w="108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总</w:t>
                  </w:r>
                  <w:r>
                    <w:rPr>
                      <w:rFonts w:ascii="仿宋_GB2312" w:hAnsi="仿宋_GB2312" w:cs="仿宋_GB2312" w:eastAsia="仿宋_GB2312"/>
                      <w:sz w:val="30"/>
                      <w:color w:val="000000"/>
                    </w:rPr>
                    <w:t xml:space="preserve">     </w:t>
                  </w:r>
                  <w:r>
                    <w:rPr>
                      <w:rFonts w:ascii="仿宋_GB2312" w:hAnsi="仿宋_GB2312" w:cs="仿宋_GB2312" w:eastAsia="仿宋_GB2312"/>
                      <w:sz w:val="30"/>
                      <w:color w:val="000000"/>
                    </w:rPr>
                    <w:t>计</w:t>
                  </w:r>
                </w:p>
              </w:tc>
              <w:tc>
                <w:tcPr>
                  <w:tcW w:type="dxa" w:w="290"/>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color w:val="000000"/>
                    </w:rPr>
                    <w:t>人</w:t>
                  </w:r>
                </w:p>
              </w:tc>
              <w:tc>
                <w:tcPr>
                  <w:tcW w:type="dxa" w:w="3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30"/>
                    </w:rPr>
                    <w:t>61</w:t>
                  </w:r>
                </w:p>
              </w:tc>
              <w:tc>
                <w:tcPr>
                  <w:tcW w:type="dxa" w:w="60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both"/>
              <w:outlineLvl w:val="1"/>
            </w:pP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（三）制定完善系统的培训计划</w:t>
            </w:r>
          </w:p>
          <w:p>
            <w:pPr>
              <w:pStyle w:val="null3"/>
              <w:ind w:firstLine="420"/>
              <w:jc w:val="both"/>
            </w:pPr>
            <w:r>
              <w:rPr>
                <w:rFonts w:ascii="仿宋_GB2312" w:hAnsi="仿宋_GB2312" w:cs="仿宋_GB2312" w:eastAsia="仿宋_GB2312"/>
                <w:sz w:val="21"/>
                <w:color w:val="000000"/>
              </w:rPr>
              <w:t>切实提高员工队伍整体素质，上岗前员工培训率达到</w:t>
            </w:r>
            <w:r>
              <w:rPr>
                <w:rFonts w:ascii="仿宋_GB2312" w:hAnsi="仿宋_GB2312" w:cs="仿宋_GB2312" w:eastAsia="仿宋_GB2312"/>
                <w:sz w:val="21"/>
                <w:color w:val="000000"/>
              </w:rPr>
              <w:t>100%，符合</w:t>
            </w:r>
            <w:r>
              <w:rPr>
                <w:rFonts w:ascii="仿宋_GB2312" w:hAnsi="仿宋_GB2312" w:cs="仿宋_GB2312" w:eastAsia="仿宋_GB2312"/>
                <w:sz w:val="21"/>
              </w:rPr>
              <w:t>岗位</w:t>
            </w:r>
            <w:r>
              <w:rPr>
                <w:rFonts w:ascii="仿宋_GB2312" w:hAnsi="仿宋_GB2312" w:cs="仿宋_GB2312" w:eastAsia="仿宋_GB2312"/>
                <w:sz w:val="21"/>
                <w:color w:val="000000"/>
              </w:rPr>
              <w:t>要求后方能上岗。</w:t>
            </w:r>
          </w:p>
          <w:p>
            <w:pPr>
              <w:pStyle w:val="null3"/>
              <w:ind w:firstLine="422"/>
              <w:jc w:val="both"/>
            </w:pPr>
            <w:r>
              <w:rPr>
                <w:rFonts w:ascii="仿宋_GB2312" w:hAnsi="仿宋_GB2312" w:cs="仿宋_GB2312" w:eastAsia="仿宋_GB2312"/>
                <w:sz w:val="21"/>
                <w:b/>
              </w:rPr>
              <w:t>三、</w:t>
            </w:r>
            <w:r>
              <w:rPr>
                <w:rFonts w:ascii="仿宋_GB2312" w:hAnsi="仿宋_GB2312" w:cs="仿宋_GB2312" w:eastAsia="仿宋_GB2312"/>
                <w:sz w:val="21"/>
                <w:b/>
                <w:color w:val="000000"/>
              </w:rPr>
              <w:t>服务内容要求及质量标准</w:t>
            </w:r>
          </w:p>
          <w:p>
            <w:pPr>
              <w:pStyle w:val="null3"/>
              <w:ind w:firstLine="420"/>
              <w:jc w:val="left"/>
            </w:pPr>
            <w:r>
              <w:rPr>
                <w:rFonts w:ascii="仿宋_GB2312" w:hAnsi="仿宋_GB2312" w:cs="仿宋_GB2312" w:eastAsia="仿宋_GB2312"/>
                <w:sz w:val="21"/>
                <w:color w:val="000000"/>
              </w:rPr>
              <w:t>物业管理服务工作内容及质量标准参照《海口市中小学（幼儿园）校园物业管理服务指导意见（试行）》</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1.服务中心内容</w:t>
            </w:r>
          </w:p>
          <w:p>
            <w:pPr>
              <w:pStyle w:val="null3"/>
              <w:ind w:firstLine="420"/>
              <w:jc w:val="both"/>
            </w:pPr>
            <w:r>
              <w:rPr>
                <w:rFonts w:ascii="仿宋_GB2312" w:hAnsi="仿宋_GB2312" w:cs="仿宋_GB2312" w:eastAsia="仿宋_GB2312"/>
                <w:sz w:val="21"/>
                <w:color w:val="000000"/>
              </w:rPr>
              <w:t>1.1 负责全体员工政治,文化学习和职业道德建设,教育员工积极工作,认真完成各项任务,为教学、科研和师生员工提供良好的学习、工作、生活环境；</w:t>
            </w:r>
          </w:p>
          <w:p>
            <w:pPr>
              <w:pStyle w:val="null3"/>
              <w:ind w:firstLine="420"/>
              <w:jc w:val="both"/>
            </w:pPr>
            <w:r>
              <w:rPr>
                <w:rFonts w:ascii="仿宋_GB2312" w:hAnsi="仿宋_GB2312" w:cs="仿宋_GB2312" w:eastAsia="仿宋_GB2312"/>
                <w:sz w:val="21"/>
                <w:color w:val="000000"/>
              </w:rPr>
              <w:t>1.2 根据职责范围组织制定各项规章制度和工作计划,做好总结及有关报表工作,处理校园物业常规性的事务；</w:t>
            </w:r>
          </w:p>
          <w:p>
            <w:pPr>
              <w:pStyle w:val="null3"/>
              <w:ind w:firstLine="420"/>
              <w:jc w:val="both"/>
            </w:pPr>
            <w:r>
              <w:rPr>
                <w:rFonts w:ascii="仿宋_GB2312" w:hAnsi="仿宋_GB2312" w:cs="仿宋_GB2312" w:eastAsia="仿宋_GB2312"/>
                <w:sz w:val="21"/>
                <w:color w:val="000000"/>
              </w:rPr>
              <w:t>1.3安排员工认真做好校园内的公共区域卫生工作；</w:t>
            </w:r>
          </w:p>
          <w:p>
            <w:pPr>
              <w:pStyle w:val="null3"/>
              <w:ind w:firstLine="420"/>
              <w:jc w:val="both"/>
            </w:pPr>
            <w:r>
              <w:rPr>
                <w:rFonts w:ascii="仿宋_GB2312" w:hAnsi="仿宋_GB2312" w:cs="仿宋_GB2312" w:eastAsia="仿宋_GB2312"/>
                <w:sz w:val="21"/>
                <w:color w:val="000000"/>
              </w:rPr>
              <w:t>1.4积极协助有关部门做好工作范围内的安全防范工作；</w:t>
            </w:r>
          </w:p>
          <w:p>
            <w:pPr>
              <w:pStyle w:val="null3"/>
              <w:ind w:firstLine="420"/>
              <w:jc w:val="both"/>
            </w:pPr>
            <w:r>
              <w:rPr>
                <w:rFonts w:ascii="仿宋_GB2312" w:hAnsi="仿宋_GB2312" w:cs="仿宋_GB2312" w:eastAsia="仿宋_GB2312"/>
                <w:sz w:val="21"/>
                <w:color w:val="000000"/>
              </w:rPr>
              <w:t>1.5 经常深入工作现场、检查员工任务完成情况和制度执行情况,并根据规定实施奖罚；</w:t>
            </w:r>
          </w:p>
          <w:p>
            <w:pPr>
              <w:pStyle w:val="null3"/>
              <w:ind w:firstLine="420"/>
              <w:jc w:val="both"/>
            </w:pPr>
            <w:r>
              <w:rPr>
                <w:rFonts w:ascii="仿宋_GB2312" w:hAnsi="仿宋_GB2312" w:cs="仿宋_GB2312" w:eastAsia="仿宋_GB2312"/>
                <w:sz w:val="21"/>
                <w:color w:val="000000"/>
              </w:rPr>
              <w:t>1.6 接待师生报修、投诉等工作；</w:t>
            </w:r>
          </w:p>
          <w:p>
            <w:pPr>
              <w:pStyle w:val="null3"/>
              <w:ind w:firstLine="420"/>
              <w:jc w:val="both"/>
            </w:pPr>
            <w:r>
              <w:rPr>
                <w:rFonts w:ascii="仿宋_GB2312" w:hAnsi="仿宋_GB2312" w:cs="仿宋_GB2312" w:eastAsia="仿宋_GB2312"/>
                <w:sz w:val="21"/>
                <w:color w:val="000000"/>
              </w:rPr>
              <w:t>1.7 负责物业档案的建立与管理工作：</w:t>
            </w:r>
          </w:p>
          <w:p>
            <w:pPr>
              <w:pStyle w:val="null3"/>
              <w:ind w:firstLine="42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学校教职工联系电话基本信息归档；</w:t>
            </w:r>
          </w:p>
          <w:p>
            <w:pPr>
              <w:pStyle w:val="null3"/>
              <w:ind w:firstLine="420"/>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w:t>
            </w:r>
            <w:r>
              <w:rPr>
                <w:rFonts w:ascii="仿宋_GB2312" w:hAnsi="仿宋_GB2312" w:cs="仿宋_GB2312" w:eastAsia="仿宋_GB2312"/>
                <w:sz w:val="21"/>
                <w:color w:val="000000"/>
              </w:rPr>
              <w:t>物业人员基本信息归档；</w:t>
            </w:r>
          </w:p>
          <w:p>
            <w:pPr>
              <w:pStyle w:val="null3"/>
              <w:ind w:firstLine="420"/>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校内食堂员工，零星维修员工人员基本信息归档；</w:t>
            </w:r>
          </w:p>
          <w:p>
            <w:pPr>
              <w:pStyle w:val="null3"/>
              <w:ind w:firstLine="420"/>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校内项目工程与设施设备管理，日常报修、维修资料情况记录；</w:t>
            </w:r>
          </w:p>
          <w:p>
            <w:pPr>
              <w:pStyle w:val="null3"/>
              <w:ind w:firstLine="420"/>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校内来访登记；</w:t>
            </w:r>
          </w:p>
          <w:p>
            <w:pPr>
              <w:pStyle w:val="null3"/>
              <w:ind w:firstLine="4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w:t>
            </w:r>
            <w:r>
              <w:rPr>
                <w:rFonts w:ascii="仿宋_GB2312" w:hAnsi="仿宋_GB2312" w:cs="仿宋_GB2312" w:eastAsia="仿宋_GB2312"/>
                <w:sz w:val="21"/>
                <w:color w:val="000000"/>
              </w:rPr>
              <w:t>岗位巡查记录；</w:t>
            </w:r>
          </w:p>
          <w:p>
            <w:pPr>
              <w:pStyle w:val="null3"/>
              <w:ind w:firstLine="420"/>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w:t>
            </w:r>
            <w:r>
              <w:rPr>
                <w:rFonts w:ascii="仿宋_GB2312" w:hAnsi="仿宋_GB2312" w:cs="仿宋_GB2312" w:eastAsia="仿宋_GB2312"/>
                <w:sz w:val="21"/>
                <w:color w:val="000000"/>
              </w:rPr>
              <w:t>服务质量回访；</w:t>
            </w:r>
          </w:p>
          <w:p>
            <w:pPr>
              <w:pStyle w:val="null3"/>
              <w:ind w:firstLine="420"/>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舍管登记信息等</w:t>
            </w:r>
            <w:r>
              <w:rPr>
                <w:rFonts w:ascii="仿宋_GB2312" w:hAnsi="仿宋_GB2312" w:cs="仿宋_GB2312" w:eastAsia="仿宋_GB2312"/>
                <w:sz w:val="21"/>
                <w:color w:val="000000"/>
              </w:rPr>
              <w:t>；</w:t>
            </w:r>
          </w:p>
          <w:p>
            <w:pPr>
              <w:pStyle w:val="null3"/>
              <w:ind w:firstLine="420"/>
              <w:jc w:val="both"/>
            </w:pPr>
            <w:r>
              <w:rPr>
                <w:rFonts w:ascii="仿宋_GB2312" w:hAnsi="仿宋_GB2312" w:cs="仿宋_GB2312" w:eastAsia="仿宋_GB2312"/>
                <w:sz w:val="21"/>
              </w:rPr>
              <w:t>1.8</w:t>
            </w:r>
            <w:r>
              <w:rPr>
                <w:rFonts w:ascii="仿宋_GB2312" w:hAnsi="仿宋_GB2312" w:cs="仿宋_GB2312" w:eastAsia="仿宋_GB2312"/>
                <w:sz w:val="21"/>
              </w:rPr>
              <w:t xml:space="preserve"> </w:t>
            </w:r>
            <w:r>
              <w:rPr>
                <w:rFonts w:ascii="仿宋_GB2312" w:hAnsi="仿宋_GB2312" w:cs="仿宋_GB2312" w:eastAsia="仿宋_GB2312"/>
                <w:sz w:val="21"/>
              </w:rPr>
              <w:t>制定公共卫生安全防控方案并完善责任制。</w:t>
            </w:r>
          </w:p>
          <w:p>
            <w:pPr>
              <w:pStyle w:val="null3"/>
              <w:ind w:firstLine="420"/>
              <w:jc w:val="both"/>
            </w:pPr>
            <w:r>
              <w:rPr>
                <w:rFonts w:ascii="仿宋_GB2312" w:hAnsi="仿宋_GB2312" w:cs="仿宋_GB2312" w:eastAsia="仿宋_GB2312"/>
                <w:sz w:val="21"/>
              </w:rPr>
              <w:t>1）根据教育部、国家卫生健康委和国家疾控局制定的最新公共卫生安全防控要求，在市公共卫生安全联防联控指挥部的指导下，结合中等职业学校实际，与有关部门密切配合，快速反应，制定及时、有效的公共卫生安全防控方案。</w:t>
            </w:r>
          </w:p>
          <w:p>
            <w:pPr>
              <w:pStyle w:val="null3"/>
              <w:ind w:firstLine="420"/>
              <w:jc w:val="both"/>
            </w:pPr>
            <w:r>
              <w:rPr>
                <w:rFonts w:ascii="仿宋_GB2312" w:hAnsi="仿宋_GB2312" w:cs="仿宋_GB2312" w:eastAsia="仿宋_GB2312"/>
                <w:sz w:val="21"/>
              </w:rPr>
              <w:t>2）制定出</w:t>
            </w:r>
            <w:r>
              <w:rPr>
                <w:rFonts w:ascii="仿宋_GB2312" w:hAnsi="仿宋_GB2312" w:cs="仿宋_GB2312" w:eastAsia="仿宋_GB2312"/>
                <w:sz w:val="21"/>
              </w:rPr>
              <w:t>公共卫生安全</w:t>
            </w:r>
            <w:r>
              <w:rPr>
                <w:rFonts w:ascii="仿宋_GB2312" w:hAnsi="仿宋_GB2312" w:cs="仿宋_GB2312" w:eastAsia="仿宋_GB2312"/>
                <w:sz w:val="21"/>
              </w:rPr>
              <w:t>期间校门人员进出的管理方案。</w:t>
            </w:r>
          </w:p>
          <w:p>
            <w:pPr>
              <w:pStyle w:val="null3"/>
              <w:ind w:firstLine="420"/>
              <w:jc w:val="both"/>
            </w:pPr>
            <w:r>
              <w:rPr>
                <w:rFonts w:ascii="仿宋_GB2312" w:hAnsi="仿宋_GB2312" w:cs="仿宋_GB2312" w:eastAsia="仿宋_GB2312"/>
                <w:sz w:val="21"/>
              </w:rPr>
              <w:t>3）制定出</w:t>
            </w:r>
            <w:r>
              <w:rPr>
                <w:rFonts w:ascii="仿宋_GB2312" w:hAnsi="仿宋_GB2312" w:cs="仿宋_GB2312" w:eastAsia="仿宋_GB2312"/>
                <w:sz w:val="21"/>
              </w:rPr>
              <w:t>公共卫生安全</w:t>
            </w:r>
            <w:r>
              <w:rPr>
                <w:rFonts w:ascii="仿宋_GB2312" w:hAnsi="仿宋_GB2312" w:cs="仿宋_GB2312" w:eastAsia="仿宋_GB2312"/>
                <w:sz w:val="21"/>
              </w:rPr>
              <w:t>期间消杀管理方案。</w:t>
            </w:r>
          </w:p>
          <w:p>
            <w:pPr>
              <w:pStyle w:val="null3"/>
              <w:ind w:firstLine="420"/>
              <w:jc w:val="both"/>
            </w:pPr>
            <w:r>
              <w:rPr>
                <w:rFonts w:ascii="仿宋_GB2312" w:hAnsi="仿宋_GB2312" w:cs="仿宋_GB2312" w:eastAsia="仿宋_GB2312"/>
                <w:sz w:val="21"/>
              </w:rPr>
              <w:t>4）制定出</w:t>
            </w:r>
            <w:r>
              <w:rPr>
                <w:rFonts w:ascii="仿宋_GB2312" w:hAnsi="仿宋_GB2312" w:cs="仿宋_GB2312" w:eastAsia="仿宋_GB2312"/>
                <w:sz w:val="21"/>
              </w:rPr>
              <w:t>公共卫生安全</w:t>
            </w:r>
            <w:r>
              <w:rPr>
                <w:rFonts w:ascii="仿宋_GB2312" w:hAnsi="仿宋_GB2312" w:cs="仿宋_GB2312" w:eastAsia="仿宋_GB2312"/>
                <w:sz w:val="21"/>
              </w:rPr>
              <w:t>期间校内患者的隔离看护管理方案。</w:t>
            </w:r>
          </w:p>
          <w:p>
            <w:pPr>
              <w:pStyle w:val="null3"/>
              <w:ind w:firstLine="420"/>
              <w:jc w:val="both"/>
            </w:pPr>
            <w:r>
              <w:rPr>
                <w:rFonts w:ascii="仿宋_GB2312" w:hAnsi="仿宋_GB2312" w:cs="仿宋_GB2312" w:eastAsia="仿宋_GB2312"/>
                <w:sz w:val="21"/>
              </w:rPr>
              <w:t>5）制定出</w:t>
            </w:r>
            <w:r>
              <w:rPr>
                <w:rFonts w:ascii="仿宋_GB2312" w:hAnsi="仿宋_GB2312" w:cs="仿宋_GB2312" w:eastAsia="仿宋_GB2312"/>
                <w:sz w:val="21"/>
              </w:rPr>
              <w:t>公共卫生安全</w:t>
            </w:r>
            <w:r>
              <w:rPr>
                <w:rFonts w:ascii="仿宋_GB2312" w:hAnsi="仿宋_GB2312" w:cs="仿宋_GB2312" w:eastAsia="仿宋_GB2312"/>
                <w:sz w:val="21"/>
              </w:rPr>
              <w:t>期间校内患者的就医护送管理方案</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color w:val="000000"/>
              </w:rPr>
              <w:t>2.</w:t>
            </w:r>
            <w:r>
              <w:rPr>
                <w:rFonts w:ascii="仿宋_GB2312" w:hAnsi="仿宋_GB2312" w:cs="仿宋_GB2312" w:eastAsia="仿宋_GB2312"/>
                <w:sz w:val="21"/>
                <w:b/>
                <w:color w:val="000000"/>
              </w:rPr>
              <w:t>具体服务标准及质量标准</w:t>
            </w:r>
          </w:p>
          <w:tbl>
            <w:tblPr>
              <w:tblBorders>
                <w:top w:val="none" w:color="000000" w:sz="4"/>
                <w:left w:val="none" w:color="000000" w:sz="4"/>
                <w:bottom w:val="none" w:color="000000" w:sz="4"/>
                <w:right w:val="none" w:color="000000" w:sz="4"/>
                <w:insideH w:val="none"/>
                <w:insideV w:val="none"/>
              </w:tblBorders>
            </w:tblPr>
            <w:tblGrid>
              <w:gridCol w:w="185"/>
              <w:gridCol w:w="329"/>
              <w:gridCol w:w="2039"/>
            </w:tblGrid>
            <w:tr>
              <w:tc>
                <w:tcPr>
                  <w:tcW w:type="dxa" w:w="2553"/>
                  <w:gridSpan w:val="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服务标准与质量标准</w:t>
                  </w:r>
                </w:p>
              </w:tc>
            </w:tr>
            <w:tr>
              <w:tc>
                <w:tcPr>
                  <w:tcW w:type="dxa" w:w="1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服务类型</w:t>
                  </w:r>
                </w:p>
              </w:tc>
              <w:tc>
                <w:tcPr>
                  <w:tcW w:type="dxa" w:w="20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服务标准</w:t>
                  </w:r>
                  <w:r>
                    <w:rPr>
                      <w:rFonts w:ascii="仿宋_GB2312" w:hAnsi="仿宋_GB2312" w:cs="仿宋_GB2312" w:eastAsia="仿宋_GB2312"/>
                      <w:sz w:val="21"/>
                      <w:color w:val="000000"/>
                    </w:rPr>
                    <w:t>及</w:t>
                  </w:r>
                  <w:r>
                    <w:rPr>
                      <w:rFonts w:ascii="仿宋_GB2312" w:hAnsi="仿宋_GB2312" w:cs="仿宋_GB2312" w:eastAsia="仿宋_GB2312"/>
                      <w:sz w:val="21"/>
                      <w:color w:val="000000"/>
                    </w:rPr>
                    <w:t>质量标准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秩序维护及安防管理服务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确保校门口</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小时有人值守，按规定着装统一，举止文明，符合礼节，语言礼貌，态度热情</w:t>
                  </w:r>
                  <w:r>
                    <w:rPr>
                      <w:rFonts w:ascii="仿宋_GB2312" w:hAnsi="仿宋_GB2312" w:cs="仿宋_GB2312" w:eastAsia="仿宋_GB2312"/>
                      <w:sz w:val="21"/>
                      <w:color w:val="000000"/>
                    </w:rPr>
                    <w:t>。建立并完善秩序维护服务及消防各项管理制度，负责校园（区）门卫管理、巡逻检查，处理治安及其他突发事件，维护公共秩序；负责内部机动车和非机动车停放管理；负责消控、监控设施设备运行管理等。切实维护校园安全。</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实行</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值班制度，维护人员、车辆秩序，对进出校区车辆进行管理，引导车辆有序通行、停放；严格出入登记制度，对物品进出实施分类管理，杜绝闲杂人员和危险物品进入校园（区），切实维护师生的人身和财产安全。</w:t>
                  </w:r>
                </w:p>
                <w:p>
                  <w:pPr>
                    <w:pStyle w:val="null3"/>
                    <w:jc w:val="left"/>
                  </w:pP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对校园、楼宇人员集中区域、进出高峰、重大活动时段的人员集会、踩踏的安全防范；</w:t>
                  </w:r>
                </w:p>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对校园、楼宇公共区域出现异常集会、校园欺凌等扰乱校园正常秩序活动的安全管控；</w:t>
                  </w:r>
                </w:p>
                <w:p>
                  <w:pPr>
                    <w:pStyle w:val="null3"/>
                    <w:jc w:val="left"/>
                  </w:pP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接到火警、警情、异常情况或师生紧急求助信号后，第一时间（</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分钟内）赶到现场进行援助，必要时及时报警处理，并及时通知学校保卫部门，采取措施防止事态扩大。</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w:t>
                  </w:r>
                  <w:r>
                    <w:rPr>
                      <w:rFonts w:ascii="仿宋_GB2312" w:hAnsi="仿宋_GB2312" w:cs="仿宋_GB2312" w:eastAsia="仿宋_GB2312"/>
                      <w:sz w:val="21"/>
                      <w:color w:val="000000"/>
                    </w:rPr>
                    <w:t>巡视检查：明确巡视工作职责，对市政设施（包括道路、桥梁、雨污水、广场、停车场等）、景观设施（包括绿化等）、小型建筑（包括管理房、控制室、长廊、亭子等）、照明设施（包括各种灯具等）、公共设施（包括标志牌、果壳箱、座椅等）等重要区域、部位进行重点巡视并记录巡视情况，及时发现和处理各种安全和事故隐患。其中：</w:t>
                  </w:r>
                </w:p>
                <w:p>
                  <w:pPr>
                    <w:pStyle w:val="null3"/>
                    <w:jc w:val="left"/>
                  </w:pP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 xml:space="preserve">每日校园、楼宇内巡逻不少于 </w:t>
                  </w: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次；</w:t>
                  </w:r>
                </w:p>
                <w:p>
                  <w:pPr>
                    <w:pStyle w:val="null3"/>
                    <w:jc w:val="left"/>
                  </w:pP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巡逻时佩戴对讲机、警棍、手电筒等装备；</w:t>
                  </w:r>
                </w:p>
                <w:p>
                  <w:pPr>
                    <w:pStyle w:val="null3"/>
                    <w:jc w:val="left"/>
                  </w:pPr>
                  <w:r>
                    <w:rPr>
                      <w:rFonts w:ascii="仿宋_GB2312" w:hAnsi="仿宋_GB2312" w:cs="仿宋_GB2312" w:eastAsia="仿宋_GB2312"/>
                      <w:sz w:val="21"/>
                      <w:color w:val="000000"/>
                    </w:rPr>
                    <w:t>c</w:t>
                  </w:r>
                  <w:r>
                    <w:rPr>
                      <w:rFonts w:ascii="仿宋_GB2312" w:hAnsi="仿宋_GB2312" w:cs="仿宋_GB2312" w:eastAsia="仿宋_GB2312"/>
                      <w:sz w:val="21"/>
                      <w:color w:val="000000"/>
                    </w:rPr>
                    <w:t>）夜间巡视检查照明、门、窗锁闭情况，检查是否有遗漏未回家人员并上报。加强校园及所有建筑物的水电、财产的巡查、登记、反馈与管理，对重点区域、重点部位每</w:t>
                  </w:r>
                  <w:r>
                    <w:rPr>
                      <w:rFonts w:ascii="仿宋_GB2312" w:hAnsi="仿宋_GB2312" w:cs="仿宋_GB2312" w:eastAsia="仿宋_GB2312"/>
                      <w:sz w:val="21"/>
                      <w:color w:val="000000"/>
                    </w:rPr>
                    <w:t>1</w:t>
                  </w:r>
                  <w:r>
                    <w:rPr>
                      <w:rFonts w:ascii="仿宋_GB2312" w:hAnsi="仿宋_GB2312" w:cs="仿宋_GB2312" w:eastAsia="仿宋_GB2312"/>
                      <w:sz w:val="21"/>
                      <w:color w:val="000000"/>
                    </w:rPr>
                    <w:t>小时至少巡查</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次，确保校园安全，维持校园秩序，维护校园稳定。</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消控、监控管理：</w:t>
                  </w:r>
                </w:p>
                <w:p>
                  <w:pPr>
                    <w:pStyle w:val="null3"/>
                    <w:jc w:val="left"/>
                  </w:pPr>
                  <w:r>
                    <w:rPr>
                      <w:rFonts w:ascii="仿宋_GB2312" w:hAnsi="仿宋_GB2312" w:cs="仿宋_GB2312" w:eastAsia="仿宋_GB2312"/>
                      <w:sz w:val="21"/>
                      <w:color w:val="000000"/>
                    </w:rPr>
                    <w:t>a</w:t>
                  </w:r>
                  <w:r>
                    <w:rPr>
                      <w:rFonts w:ascii="仿宋_GB2312" w:hAnsi="仿宋_GB2312" w:cs="仿宋_GB2312" w:eastAsia="仿宋_GB2312"/>
                      <w:sz w:val="21"/>
                      <w:color w:val="000000"/>
                    </w:rPr>
                    <w:t>）设有消控室的，确保专人值班，</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小时值守，且均须持有建（构）筑物消防员证或消防设施操作员证，及时处理报警信息、定期检查确保设备处于正常状态，做好各类日常工作台账。</w:t>
                  </w:r>
                </w:p>
                <w:p>
                  <w:pPr>
                    <w:pStyle w:val="null3"/>
                    <w:jc w:val="left"/>
                  </w:pPr>
                  <w:r>
                    <w:rPr>
                      <w:rFonts w:ascii="仿宋_GB2312" w:hAnsi="仿宋_GB2312" w:cs="仿宋_GB2312" w:eastAsia="仿宋_GB2312"/>
                      <w:sz w:val="21"/>
                      <w:color w:val="000000"/>
                    </w:rPr>
                    <w:t>b</w:t>
                  </w:r>
                  <w:r>
                    <w:rPr>
                      <w:rFonts w:ascii="仿宋_GB2312" w:hAnsi="仿宋_GB2312" w:cs="仿宋_GB2312" w:eastAsia="仿宋_GB2312"/>
                      <w:sz w:val="21"/>
                      <w:color w:val="000000"/>
                    </w:rPr>
                    <w:t>）消控、监控设施设备应保持</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小时开通，并保持完整的监控记录，保证对办公区域各出入口、内部重点区域的安全监控、录像及协助布警。监控室收到异常情况报警信号后，应及时报警，并派专人赶到现场进行前期处理。监控资料应至少保留</w:t>
                  </w:r>
                  <w:r>
                    <w:rPr>
                      <w:rFonts w:ascii="仿宋_GB2312" w:hAnsi="仿宋_GB2312" w:cs="仿宋_GB2312" w:eastAsia="仿宋_GB2312"/>
                      <w:sz w:val="21"/>
                      <w:color w:val="000000"/>
                    </w:rPr>
                    <w:t>90</w:t>
                  </w:r>
                  <w:r>
                    <w:rPr>
                      <w:rFonts w:ascii="仿宋_GB2312" w:hAnsi="仿宋_GB2312" w:cs="仿宋_GB2312" w:eastAsia="仿宋_GB2312"/>
                      <w:sz w:val="21"/>
                      <w:color w:val="000000"/>
                    </w:rPr>
                    <w:t>天。监控画面为学校保密内容，任何人不得下载、拷贝、拍摄和传播，录像调取必须经学校安全管理人员或负责人同意才可以调取，严禁私调。</w:t>
                  </w:r>
                </w:p>
                <w:p>
                  <w:pPr>
                    <w:pStyle w:val="null3"/>
                    <w:jc w:val="left"/>
                  </w:pPr>
                  <w:r>
                    <w:rPr>
                      <w:rFonts w:ascii="仿宋_GB2312" w:hAnsi="仿宋_GB2312" w:cs="仿宋_GB2312" w:eastAsia="仿宋_GB2312"/>
                      <w:sz w:val="21"/>
                      <w:color w:val="000000"/>
                    </w:rPr>
                    <w:t>c</w:t>
                  </w:r>
                  <w:r>
                    <w:rPr>
                      <w:rFonts w:ascii="仿宋_GB2312" w:hAnsi="仿宋_GB2312" w:cs="仿宋_GB2312" w:eastAsia="仿宋_GB2312"/>
                      <w:sz w:val="21"/>
                      <w:color w:val="000000"/>
                    </w:rPr>
                    <w:t>）做好防盗、防火报警监控设备日常使用管理。</w:t>
                  </w:r>
                </w:p>
                <w:p>
                  <w:pPr>
                    <w:pStyle w:val="null3"/>
                    <w:jc w:val="left"/>
                  </w:pPr>
                  <w:r>
                    <w:rPr>
                      <w:rFonts w:ascii="仿宋_GB2312" w:hAnsi="仿宋_GB2312" w:cs="仿宋_GB2312" w:eastAsia="仿宋_GB2312"/>
                      <w:sz w:val="21"/>
                      <w:color w:val="000000"/>
                    </w:rPr>
                    <w:t>d</w:t>
                  </w:r>
                  <w:r>
                    <w:rPr>
                      <w:rFonts w:ascii="仿宋_GB2312" w:hAnsi="仿宋_GB2312" w:cs="仿宋_GB2312" w:eastAsia="仿宋_GB2312"/>
                      <w:sz w:val="21"/>
                      <w:color w:val="000000"/>
                    </w:rPr>
                    <w:t>）熟悉了解校园所有消防设施器材，懂防火、灭火知识，能熟练使用灭火器材扑救火灾，每天检查记录校园内公共部位的消防设施，确保完好，绘制消防设施分布图，协助校方做好室外设施的消防设备日常维护（消火栓出水情况、灭火机压力）；建立消防器材记录，定期检查器材完好程度和有效期限。</w:t>
                  </w:r>
                </w:p>
                <w:p>
                  <w:pPr>
                    <w:pStyle w:val="null3"/>
                    <w:jc w:val="left"/>
                  </w:pPr>
                  <w:r>
                    <w:rPr>
                      <w:rFonts w:ascii="仿宋_GB2312" w:hAnsi="仿宋_GB2312" w:cs="仿宋_GB2312" w:eastAsia="仿宋_GB2312"/>
                      <w:sz w:val="21"/>
                      <w:color w:val="000000"/>
                    </w:rPr>
                    <w:t>e</w:t>
                  </w:r>
                  <w:r>
                    <w:rPr>
                      <w:rFonts w:ascii="仿宋_GB2312" w:hAnsi="仿宋_GB2312" w:cs="仿宋_GB2312" w:eastAsia="仿宋_GB2312"/>
                      <w:sz w:val="21"/>
                      <w:color w:val="000000"/>
                    </w:rPr>
                    <w:t>）经常性开展消防业务培训，制定完善的预案并演练，其中：在校园、楼宇区域内每季度进行一次防火演练，每半年进行一次防盗、防爆、防毒、防灾、防伤害演练。</w:t>
                  </w:r>
                </w:p>
                <w:p>
                  <w:pPr>
                    <w:pStyle w:val="null3"/>
                    <w:spacing w:after="120"/>
                    <w:jc w:val="both"/>
                  </w:pPr>
                  <w:r>
                    <w:rPr>
                      <w:rFonts w:ascii="仿宋_GB2312" w:hAnsi="仿宋_GB2312" w:cs="仿宋_GB2312" w:eastAsia="仿宋_GB2312"/>
                      <w:sz w:val="21"/>
                      <w:color w:val="000000"/>
                    </w:rPr>
                    <w:t>f</w:t>
                  </w:r>
                  <w:r>
                    <w:rPr>
                      <w:rFonts w:ascii="仿宋_GB2312" w:hAnsi="仿宋_GB2312" w:cs="仿宋_GB2312" w:eastAsia="仿宋_GB2312"/>
                      <w:sz w:val="21"/>
                      <w:color w:val="000000"/>
                    </w:rPr>
                    <w:t>） 配合外包公司对电梯进行日常巡查和养护，出现问题时第一时间联系外包公司及时排除电梯故障，并做好相关记录；电梯应由专业资质维修保养单位至少每</w:t>
                  </w:r>
                  <w:r>
                    <w:rPr>
                      <w:rFonts w:ascii="仿宋_GB2312" w:hAnsi="仿宋_GB2312" w:cs="仿宋_GB2312" w:eastAsia="仿宋_GB2312"/>
                      <w:sz w:val="21"/>
                      <w:color w:val="000000"/>
                    </w:rPr>
                    <w:t>15</w:t>
                  </w:r>
                  <w:r>
                    <w:rPr>
                      <w:rFonts w:ascii="仿宋_GB2312" w:hAnsi="仿宋_GB2312" w:cs="仿宋_GB2312" w:eastAsia="仿宋_GB2312"/>
                      <w:sz w:val="21"/>
                      <w:color w:val="000000"/>
                    </w:rPr>
                    <w:t>日进行一次清洁、润滑、调整和检查，经有资质的检测机构检验合格，在《安全使用许可证》有效期内安全运行，由专业人员对电梯保养进行监督，对电梯运行进行管理；电梯发生困人、停梯等重大事件时，专业维修人员应在</w:t>
                  </w:r>
                  <w:r>
                    <w:rPr>
                      <w:rFonts w:ascii="仿宋_GB2312" w:hAnsi="仿宋_GB2312" w:cs="仿宋_GB2312" w:eastAsia="仿宋_GB2312"/>
                      <w:sz w:val="21"/>
                      <w:color w:val="000000"/>
                    </w:rPr>
                    <w:t>30</w:t>
                  </w:r>
                  <w:r>
                    <w:rPr>
                      <w:rFonts w:ascii="仿宋_GB2312" w:hAnsi="仿宋_GB2312" w:cs="仿宋_GB2312" w:eastAsia="仿宋_GB2312"/>
                      <w:sz w:val="21"/>
                      <w:color w:val="000000"/>
                    </w:rPr>
                    <w:t>分钟内到达现场进行抢修和处理。</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车辆管理：对进出管辖区域的各类机动车辆进行管理，设置行车指示标志，规定车辆行驶路线，指定车辆停放区域，车库内配置道闸和监视系统，非机动车定点有序停放。停车区域无易燃、易爆物品存放。充电设备按相关规范设置。</w:t>
                  </w:r>
                </w:p>
                <w:p>
                  <w:pPr>
                    <w:pStyle w:val="null3"/>
                    <w:spacing w:after="120"/>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突发事件处理：按照要求制订校园突发事件应急预案，并在物业办公室、监控室、机房等处张贴悬挂。在各楼层固定位置悬挂疏散示意图及引路标志，每年组织不少于</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的突发事件应急演习。当发生台风、暴雨、雷电等灾害性天气及其他突发事件时，应对设备机房、停车场、广告牌、电线杆等露天设施进行检查和加固。各岗位人员必须按规定实行岗位警戒，根据不同突发事件的现场情况进行应变处理。对上访人员做到耐心说服，并及时报告有关部门妥善处置。制定校园突发事件应急预案，定期检查、登记和反馈消防设备设施及其运行情况，并及时作出整改意见；对突发事件（包括火灾、斗殴、抢救、水浸、伤病等）事发时及时报告学校和有关部门，并采取相应措施。</w:t>
                  </w:r>
                </w:p>
                <w:p>
                  <w:pPr>
                    <w:pStyle w:val="null3"/>
                    <w:jc w:val="both"/>
                  </w:pPr>
                  <w:r>
                    <w:rPr>
                      <w:rFonts w:ascii="仿宋_GB2312" w:hAnsi="仿宋_GB2312" w:cs="仿宋_GB2312" w:eastAsia="仿宋_GB2312"/>
                      <w:sz w:val="21"/>
                      <w:color w:val="000000"/>
                    </w:rPr>
                    <w:t>7.</w:t>
                  </w:r>
                  <w:r>
                    <w:rPr>
                      <w:rFonts w:ascii="仿宋_GB2312" w:hAnsi="仿宋_GB2312" w:cs="仿宋_GB2312" w:eastAsia="仿宋_GB2312"/>
                      <w:sz w:val="21"/>
                      <w:color w:val="000000"/>
                    </w:rPr>
                    <w:t>组建义务消防队，定期开展微消防检查工作。校园公共部位安全隐患检查、排除及时上报，违规纠正，有针对性地开展安全教育和提示。</w:t>
                  </w:r>
                </w:p>
                <w:p>
                  <w:pPr>
                    <w:pStyle w:val="null3"/>
                    <w:jc w:val="left"/>
                  </w:pPr>
                  <w:r>
                    <w:rPr>
                      <w:rFonts w:ascii="仿宋_GB2312" w:hAnsi="仿宋_GB2312" w:cs="仿宋_GB2312" w:eastAsia="仿宋_GB2312"/>
                      <w:sz w:val="21"/>
                      <w:color w:val="000000"/>
                    </w:rPr>
                    <w:t xml:space="preserve">8. </w:t>
                  </w:r>
                  <w:r>
                    <w:rPr>
                      <w:rFonts w:ascii="仿宋_GB2312" w:hAnsi="仿宋_GB2312" w:cs="仿宋_GB2312" w:eastAsia="仿宋_GB2312"/>
                      <w:sz w:val="21"/>
                      <w:color w:val="000000"/>
                    </w:rPr>
                    <w:t>依法办事，文明值勤，严格管理，保障学校校财产和师生人身不受侵害，维护学校正常的工作秩序；全年无责任事故和责任案件发生，师生有安全感，对校园公共秩序维护服务满意率在</w:t>
                  </w:r>
                  <w:r>
                    <w:rPr>
                      <w:rFonts w:ascii="仿宋_GB2312" w:hAnsi="仿宋_GB2312" w:cs="仿宋_GB2312" w:eastAsia="仿宋_GB2312"/>
                      <w:sz w:val="21"/>
                      <w:color w:val="000000"/>
                    </w:rPr>
                    <w:t>95</w:t>
                  </w:r>
                  <w:r>
                    <w:rPr>
                      <w:rFonts w:ascii="仿宋_GB2312" w:hAnsi="仿宋_GB2312" w:cs="仿宋_GB2312" w:eastAsia="仿宋_GB2312"/>
                      <w:sz w:val="21"/>
                      <w:color w:val="000000"/>
                    </w:rPr>
                    <w:t>％以上。</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环境卫生保洁服务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建立并完善校园清洁、保洁服务管理制度；负责做好校园所有区域（除办公室、教室、功能室、食堂外）的清洁、保洁工作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保持地面、墙面、楼梯、扶手、大厅、玻璃、走廊等整洁干净，无垃圾、积灰、污渍、手印；各楼宇公共区域与特定办公区域、室内区域的地板、大理石、</w:t>
                  </w:r>
                  <w:r>
                    <w:rPr>
                      <w:rFonts w:ascii="仿宋_GB2312" w:hAnsi="仿宋_GB2312" w:cs="仿宋_GB2312" w:eastAsia="仿宋_GB2312"/>
                      <w:sz w:val="21"/>
                      <w:color w:val="000000"/>
                    </w:rPr>
                    <w:t>PVC</w:t>
                  </w:r>
                  <w:r>
                    <w:rPr>
                      <w:rFonts w:ascii="仿宋_GB2312" w:hAnsi="仿宋_GB2312" w:cs="仿宋_GB2312" w:eastAsia="仿宋_GB2312"/>
                      <w:sz w:val="21"/>
                      <w:color w:val="000000"/>
                    </w:rPr>
                    <w:t>、地毯等材质地面每季度专业保养</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次，硬地面做到表面光亮、洁净、无污渍，接缝四周边角无污垢。软地面做到地毯色泽均一、无褪色。（保洁工具及耗材由学校购买）</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负责教学楼、实训楼及学生活动中心的公共区域（含洗手间）日常清洁保洁工作和定期消毒工作</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无垃圾、污迹、积水、异味、堆积杂物，洁具、台面、镜面光洁无水迹，电器设施外观清洁，物品摆放有序；每日早、中、晚对共用卫生间清洁</w:t>
                  </w:r>
                  <w:r>
                    <w:rPr>
                      <w:rFonts w:ascii="仿宋_GB2312" w:hAnsi="仿宋_GB2312" w:cs="仿宋_GB2312" w:eastAsia="仿宋_GB2312"/>
                      <w:sz w:val="21"/>
                      <w:color w:val="000000"/>
                    </w:rPr>
                    <w:t>6</w:t>
                  </w:r>
                  <w:r>
                    <w:rPr>
                      <w:rFonts w:ascii="仿宋_GB2312" w:hAnsi="仿宋_GB2312" w:cs="仿宋_GB2312" w:eastAsia="仿宋_GB2312"/>
                      <w:sz w:val="21"/>
                      <w:color w:val="000000"/>
                    </w:rPr>
                    <w:t>次，每周消毒</w:t>
                  </w:r>
                  <w:r>
                    <w:rPr>
                      <w:rFonts w:ascii="仿宋_GB2312" w:hAnsi="仿宋_GB2312" w:cs="仿宋_GB2312" w:eastAsia="仿宋_GB2312"/>
                      <w:sz w:val="21"/>
                      <w:color w:val="000000"/>
                    </w:rPr>
                    <w:t>1</w:t>
                  </w:r>
                  <w:r>
                    <w:rPr>
                      <w:rFonts w:ascii="仿宋_GB2312" w:hAnsi="仿宋_GB2312" w:cs="仿宋_GB2312" w:eastAsia="仿宋_GB2312"/>
                      <w:sz w:val="21"/>
                      <w:color w:val="000000"/>
                    </w:rPr>
                    <w:t>次，在保洁作业前设立醒目提示牌，垃圾桶内部垃圾不超过三分之一容量。</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负责师生公寓楼公共楼道、楼梯的清洁保洁工作和定期的宿舍消毒工作</w:t>
                  </w:r>
                  <w:r>
                    <w:rPr>
                      <w:rFonts w:ascii="仿宋_GB2312" w:hAnsi="仿宋_GB2312" w:cs="仿宋_GB2312" w:eastAsia="仿宋_GB2312"/>
                      <w:sz w:val="21"/>
                      <w:color w:val="000000"/>
                    </w:rPr>
                    <w:t>,</w:t>
                  </w:r>
                  <w:r>
                    <w:rPr>
                      <w:rFonts w:ascii="仿宋_GB2312" w:hAnsi="仿宋_GB2312" w:cs="仿宋_GB2312" w:eastAsia="仿宋_GB2312"/>
                      <w:sz w:val="21"/>
                      <w:color w:val="000000"/>
                    </w:rPr>
                    <w:t>保持地面、墙面、楼梯、扶手、大厅、玻璃、走廊等整洁干净，无垃圾、积灰、污渍、手印。</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各楼宇公共区域垃圾桶、卫生间每月至少消杀除四害（苍蝇、蚊子、老鼠、蟑螂）</w:t>
                  </w: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次；根据清洁区域的不同，对使用的墩布、抹布、尘推等清洁工具，应标记不同标识或颜色进行区分；定期开展消毒灭害活动，对窨井、明沟、垃圾房等定期喷洒药水。</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室外广场（运动场地）、道路、停车场（库）、绿地、</w:t>
                  </w:r>
                  <w:r>
                    <w:rPr>
                      <w:rFonts w:ascii="仿宋_GB2312" w:hAnsi="仿宋_GB2312" w:cs="仿宋_GB2312" w:eastAsia="仿宋_GB2312"/>
                      <w:sz w:val="21"/>
                      <w:color w:val="000000"/>
                    </w:rPr>
                    <w:t>“</w:t>
                  </w:r>
                  <w:r>
                    <w:rPr>
                      <w:rFonts w:ascii="仿宋_GB2312" w:hAnsi="仿宋_GB2312" w:cs="仿宋_GB2312" w:eastAsia="仿宋_GB2312"/>
                      <w:sz w:val="21"/>
                      <w:color w:val="000000"/>
                    </w:rPr>
                    <w:t>门前三包</w:t>
                  </w:r>
                  <w:r>
                    <w:rPr>
                      <w:rFonts w:ascii="仿宋_GB2312" w:hAnsi="仿宋_GB2312" w:cs="仿宋_GB2312" w:eastAsia="仿宋_GB2312"/>
                      <w:sz w:val="21"/>
                      <w:color w:val="000000"/>
                    </w:rPr>
                    <w:t>”</w:t>
                  </w:r>
                  <w:r>
                    <w:rPr>
                      <w:rFonts w:ascii="仿宋_GB2312" w:hAnsi="仿宋_GB2312" w:cs="仿宋_GB2312" w:eastAsia="仿宋_GB2312"/>
                      <w:sz w:val="21"/>
                      <w:color w:val="000000"/>
                    </w:rPr>
                    <w:t>等公共区域的地面干净，无杂物、积水、淤泥和污垢。台风雨天气应采取安全防护措施，在通道、台阶、出入口铺设防滑垫，并设置警示标志等。警示标志应符合</w:t>
                  </w:r>
                  <w:r>
                    <w:rPr>
                      <w:rFonts w:ascii="仿宋_GB2312" w:hAnsi="仿宋_GB2312" w:cs="仿宋_GB2312" w:eastAsia="仿宋_GB2312"/>
                      <w:sz w:val="21"/>
                      <w:color w:val="000000"/>
                    </w:rPr>
                    <w:t>GB2894</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垃圾、废弃物按分类要求及时收集、日产日清，化粪池及时清掏（化粪池一年至少清理两次），垃圾箱（房）外侧表面清洁、内侧无残留物、异味。</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绿化养护服务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建立并完善绿化养护服务管理制度；负责校园内所有有绿化树、绿化带的修剪、施肥、除草、病虫害防治、浇水养护管理工作，保持植株配置合理，绿地充实无裸露土地。</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有专业人员实施绿化养护管理；防治病虫害，避免严重旱涝和植物问题。绿地或花坛内各类乔、灌、草等绿化存活率</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对草坪、花卉、绿篱、树木定期（含高空作业）修剪及时，做到枝叶紧密、圆整，无脱节、倾斜，无枯枝死杈，及时对绿地整治修剪，高度控制在</w:t>
                  </w:r>
                  <w:r>
                    <w:rPr>
                      <w:rFonts w:ascii="仿宋_GB2312" w:hAnsi="仿宋_GB2312" w:cs="仿宋_GB2312" w:eastAsia="仿宋_GB2312"/>
                      <w:sz w:val="21"/>
                      <w:color w:val="000000"/>
                    </w:rPr>
                    <w:t>10cm</w:t>
                  </w:r>
                  <w:r>
                    <w:rPr>
                      <w:rFonts w:ascii="仿宋_GB2312" w:hAnsi="仿宋_GB2312" w:cs="仿宋_GB2312" w:eastAsia="仿宋_GB2312"/>
                      <w:sz w:val="21"/>
                      <w:color w:val="000000"/>
                    </w:rPr>
                    <w:t>以下，年除杂草</w:t>
                  </w:r>
                  <w:r>
                    <w:rPr>
                      <w:rFonts w:ascii="仿宋_GB2312" w:hAnsi="仿宋_GB2312" w:cs="仿宋_GB2312" w:eastAsia="仿宋_GB2312"/>
                      <w:sz w:val="21"/>
                      <w:color w:val="000000"/>
                    </w:rPr>
                    <w:t>7</w:t>
                  </w:r>
                  <w:r>
                    <w:rPr>
                      <w:rFonts w:ascii="仿宋_GB2312" w:hAnsi="仿宋_GB2312" w:cs="仿宋_GB2312" w:eastAsia="仿宋_GB2312"/>
                      <w:sz w:val="21"/>
                      <w:color w:val="000000"/>
                    </w:rPr>
                    <w:t>次以上，杂草率</w:t>
                  </w:r>
                  <w:r>
                    <w:rPr>
                      <w:rFonts w:ascii="仿宋_GB2312" w:hAnsi="仿宋_GB2312" w:cs="仿宋_GB2312" w:eastAsia="仿宋_GB2312"/>
                      <w:sz w:val="21"/>
                      <w:color w:val="000000"/>
                    </w:rPr>
                    <w:t>5%</w:t>
                  </w:r>
                  <w:r>
                    <w:rPr>
                      <w:rFonts w:ascii="仿宋_GB2312" w:hAnsi="仿宋_GB2312" w:cs="仿宋_GB2312" w:eastAsia="仿宋_GB2312"/>
                      <w:sz w:val="21"/>
                      <w:color w:val="000000"/>
                    </w:rPr>
                    <w:t>以下。</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花坛及门厅摆放花木，植物长势良好，无残花、杂草。</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适时组织浇灌、施肥和松土。适时喷洒药物，预防病虫害；病虫害防治率</w:t>
                  </w:r>
                  <w:r>
                    <w:rPr>
                      <w:rFonts w:ascii="仿宋_GB2312" w:hAnsi="仿宋_GB2312" w:cs="仿宋_GB2312" w:eastAsia="仿宋_GB2312"/>
                      <w:sz w:val="21"/>
                      <w:color w:val="000000"/>
                    </w:rPr>
                    <w:t>100%</w:t>
                  </w:r>
                  <w:r>
                    <w:rPr>
                      <w:rFonts w:ascii="仿宋_GB2312" w:hAnsi="仿宋_GB2312" w:cs="仿宋_GB2312" w:eastAsia="仿宋_GB2312"/>
                      <w:sz w:val="21"/>
                      <w:color w:val="000000"/>
                    </w:rPr>
                    <w:t>，危害率低于</w:t>
                  </w:r>
                  <w:r>
                    <w:rPr>
                      <w:rFonts w:ascii="仿宋_GB2312" w:hAnsi="仿宋_GB2312" w:cs="仿宋_GB2312" w:eastAsia="仿宋_GB2312"/>
                      <w:sz w:val="21"/>
                      <w:color w:val="000000"/>
                    </w:rPr>
                    <w:t>5%</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做好绿化养护应急处理工作，应对台风、暴雨、高温等恶劣天气做好应急处置措施。如遇台风等恶劣天气，负责扶正、修剪倒伏树木及清理。</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水电</w:t>
                  </w:r>
                  <w:r>
                    <w:rPr>
                      <w:rFonts w:ascii="仿宋_GB2312" w:hAnsi="仿宋_GB2312" w:cs="仿宋_GB2312" w:eastAsia="仿宋_GB2312"/>
                      <w:sz w:val="21"/>
                      <w:color w:val="000000"/>
                    </w:rPr>
                    <w:t>及公共设施维护服务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建立完善的公共设备运行管理制度；负责做好水电、消防、公共设施、设备的正常运行管理工作和应急维护；（机电工具及维修耗材由学校购买）</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保障学校水、电及其设备（含水泵房、过滤罐、电房、热水系统等），做好清洁</w:t>
                  </w:r>
                  <w:r>
                    <w:rPr>
                      <w:rFonts w:ascii="仿宋_GB2312" w:hAnsi="仿宋_GB2312" w:cs="仿宋_GB2312" w:eastAsia="仿宋_GB2312"/>
                      <w:sz w:val="21"/>
                      <w:color w:val="000000"/>
                    </w:rPr>
                    <w:t>,</w:t>
                  </w:r>
                  <w:r>
                    <w:rPr>
                      <w:rFonts w:ascii="仿宋_GB2312" w:hAnsi="仿宋_GB2312" w:cs="仿宋_GB2312" w:eastAsia="仿宋_GB2312"/>
                      <w:sz w:val="21"/>
                      <w:color w:val="000000"/>
                    </w:rPr>
                    <w:t>定期对给排水系统进行维护保养，无跑、冒、滴、漏等现象，保证</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小时正常运行。</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定期对变配电设备设施进行检查、维护、清洁，并做好记录，建立水电设施设备档案，确保高（低）压变（配）电柜操作运行正常，各类表计显示正常，应急供电系统运行正常。需要维修的事项及时向学校提出报告与建议，根椐学校的决定，组织维修；</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设备出现故障时，维修人员应在接到报修后</w:t>
                  </w:r>
                  <w:r>
                    <w:rPr>
                      <w:rFonts w:ascii="仿宋_GB2312" w:hAnsi="仿宋_GB2312" w:cs="仿宋_GB2312" w:eastAsia="仿宋_GB2312"/>
                      <w:sz w:val="21"/>
                      <w:color w:val="000000"/>
                    </w:rPr>
                    <w:t>5</w:t>
                  </w:r>
                  <w:r>
                    <w:rPr>
                      <w:rFonts w:ascii="仿宋_GB2312" w:hAnsi="仿宋_GB2312" w:cs="仿宋_GB2312" w:eastAsia="仿宋_GB2312"/>
                      <w:sz w:val="21"/>
                      <w:color w:val="000000"/>
                    </w:rPr>
                    <w:t>分钟内到达现场，一般性故障排除不过夜。其中：</w:t>
                  </w:r>
                  <w:r>
                    <w:rPr>
                      <w:rFonts w:ascii="仿宋_GB2312" w:hAnsi="仿宋_GB2312" w:cs="仿宋_GB2312" w:eastAsia="仿宋_GB2312"/>
                      <w:sz w:val="21"/>
                      <w:color w:val="000000"/>
                    </w:rPr>
                    <w:t xml:space="preserve">a) </w:t>
                  </w:r>
                  <w:r>
                    <w:rPr>
                      <w:rFonts w:ascii="仿宋_GB2312" w:hAnsi="仿宋_GB2312" w:cs="仿宋_GB2312" w:eastAsia="仿宋_GB2312"/>
                      <w:sz w:val="21"/>
                      <w:color w:val="000000"/>
                    </w:rPr>
                    <w:t xml:space="preserve">紧急性维修响应时间不超过 </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分钟；</w:t>
                  </w:r>
                  <w:r>
                    <w:rPr>
                      <w:rFonts w:ascii="仿宋_GB2312" w:hAnsi="仿宋_GB2312" w:cs="仿宋_GB2312" w:eastAsia="仿宋_GB2312"/>
                      <w:sz w:val="21"/>
                      <w:color w:val="000000"/>
                    </w:rPr>
                    <w:t xml:space="preserve">b) </w:t>
                  </w:r>
                  <w:r>
                    <w:rPr>
                      <w:rFonts w:ascii="仿宋_GB2312" w:hAnsi="仿宋_GB2312" w:cs="仿宋_GB2312" w:eastAsia="仿宋_GB2312"/>
                      <w:sz w:val="21"/>
                      <w:color w:val="000000"/>
                    </w:rPr>
                    <w:t>制定大中修（含装修）计划或方案，对施工单位的施工方案、施工进度、施工现场进行监督管理；</w:t>
                  </w:r>
                  <w:r>
                    <w:rPr>
                      <w:rFonts w:ascii="仿宋_GB2312" w:hAnsi="仿宋_GB2312" w:cs="仿宋_GB2312" w:eastAsia="仿宋_GB2312"/>
                      <w:sz w:val="21"/>
                      <w:color w:val="000000"/>
                    </w:rPr>
                    <w:t xml:space="preserve">c) </w:t>
                  </w:r>
                  <w:r>
                    <w:rPr>
                      <w:rFonts w:ascii="仿宋_GB2312" w:hAnsi="仿宋_GB2312" w:cs="仿宋_GB2312" w:eastAsia="仿宋_GB2312"/>
                      <w:sz w:val="21"/>
                      <w:color w:val="000000"/>
                    </w:rPr>
                    <w:t>对设施设备突发运行故障进行紧急排查和维修。</w:t>
                  </w:r>
                  <w:r>
                    <w:rPr>
                      <w:rFonts w:ascii="仿宋_GB2312" w:hAnsi="仿宋_GB2312" w:cs="仿宋_GB2312" w:eastAsia="仿宋_GB2312"/>
                      <w:sz w:val="21"/>
                      <w:color w:val="000000"/>
                    </w:rPr>
                    <w:t xml:space="preserve">d) </w:t>
                  </w:r>
                  <w:r>
                    <w:rPr>
                      <w:rFonts w:ascii="仿宋_GB2312" w:hAnsi="仿宋_GB2312" w:cs="仿宋_GB2312" w:eastAsia="仿宋_GB2312"/>
                      <w:sz w:val="21"/>
                      <w:color w:val="000000"/>
                    </w:rPr>
                    <w:t xml:space="preserve">对公共设施设备每天巡视不少于 </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次；</w:t>
                  </w:r>
                  <w:r>
                    <w:rPr>
                      <w:rFonts w:ascii="仿宋_GB2312" w:hAnsi="仿宋_GB2312" w:cs="仿宋_GB2312" w:eastAsia="仿宋_GB2312"/>
                      <w:sz w:val="21"/>
                      <w:color w:val="000000"/>
                    </w:rPr>
                    <w:t xml:space="preserve">e) </w:t>
                  </w:r>
                  <w:r>
                    <w:rPr>
                      <w:rFonts w:ascii="仿宋_GB2312" w:hAnsi="仿宋_GB2312" w:cs="仿宋_GB2312" w:eastAsia="仿宋_GB2312"/>
                      <w:sz w:val="21"/>
                      <w:color w:val="000000"/>
                    </w:rPr>
                    <w:t xml:space="preserve">对楼层设备间每周巡视不少于 </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次。</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容易危及人身安全的设施设备有警示标志和防范措施，对可能发生的各种突发设备故障有应急方案；</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做好门窗（含窗帘）、柜、座椅、床、消防设施等的维护维修；保证历次考试各项设施设备（水、电、门窗等）运行正常；负责实训室设施设备（水、电、门窗等）的日常维护维修工作。</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定期对消防、监控主机及各消防、监控点的设备进行巡查，确保运行无故障。</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确保校园（区）房屋原有完好等级和正常使用，发现有缺损的应在规定时间内安排修理，及时完成各项零星维修任务，一般维修任务在</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小时内完成，并确保零星维修合格率达到</w:t>
                  </w:r>
                  <w:r>
                    <w:rPr>
                      <w:rFonts w:ascii="仿宋_GB2312" w:hAnsi="仿宋_GB2312" w:cs="仿宋_GB2312" w:eastAsia="仿宋_GB2312"/>
                      <w:sz w:val="21"/>
                      <w:color w:val="000000"/>
                    </w:rPr>
                    <w:t>100%</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每次学校开学前，负责学校学生宿舍楼、教师工作间、教学楼、实训楼空调滤网清洗消毒工作；定期对空调系统进行检查、维护、清洁，测试运行控制和安全控制功能，记录运行参数，分析运行记录，确保空调系统正常运行。</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 xml:space="preserve">对公共设施设备每天巡视不少于 </w:t>
                  </w: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 xml:space="preserve">次；对楼层设备间每周巡视不少于 </w:t>
                  </w: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次。定期对空调系统进行检查、维护、清洁，测试运行控制和安全控制功能，记录运行参数，分析运行记录，确保空调系统正常运行。定期对消防、监控主机及各消防、监控点的设备进行巡查，确保运行无故障。日常巡逻注意水电及公共设施设备状态，如有异常及时上报并安排维修。</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学生宿舍管理服务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建立完善的学生公寓各项管理制度；负责校园（区）宿舍的安全、内务管理并及时上报学校相关管理部门，按照学校关于学生宿舍相关管理要求，制定具体管理规定，包括日常行为规范、防火和防盗、安全用电、作息、宿舍卫生及突发事件的处理工作等各项规定。（各类登记表、卫生工具及耗材由学校购买）</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负责学生入住公寓的安排与调整；负责学生的作息安排与管理；负责学生宿舍的内务（财产、卫生、水电使用等）管理；</w:t>
                  </w:r>
                </w:p>
                <w:p>
                  <w:pPr>
                    <w:pStyle w:val="null3"/>
                    <w:jc w:val="left"/>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按要求提供</w:t>
                  </w:r>
                  <w:r>
                    <w:rPr>
                      <w:rFonts w:ascii="仿宋_GB2312" w:hAnsi="仿宋_GB2312" w:cs="仿宋_GB2312" w:eastAsia="仿宋_GB2312"/>
                      <w:sz w:val="21"/>
                      <w:color w:val="000000"/>
                    </w:rPr>
                    <w:t>24</w:t>
                  </w:r>
                  <w:r>
                    <w:rPr>
                      <w:rFonts w:ascii="仿宋_GB2312" w:hAnsi="仿宋_GB2312" w:cs="仿宋_GB2312" w:eastAsia="仿宋_GB2312"/>
                      <w:sz w:val="21"/>
                      <w:color w:val="000000"/>
                    </w:rPr>
                    <w:t>小时门卫值班服务，认真询问和检查进出人员的物资，禁止携带危险品进入宿舍；对来访人员进行验证登记，晚归及夜不归宿学生登记上报，禁止非管理、维修人员进入异性宿舍，禁止无证来访者进入宿舍。</w:t>
                  </w:r>
                </w:p>
                <w:p>
                  <w:pPr>
                    <w:pStyle w:val="null3"/>
                    <w:jc w:val="left"/>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如遇人员聚集、踩踏、聚众斗殴、高空抛物</w:t>
                  </w:r>
                  <w:r>
                    <w:rPr>
                      <w:rFonts w:ascii="仿宋_GB2312" w:hAnsi="仿宋_GB2312" w:cs="仿宋_GB2312" w:eastAsia="仿宋_GB2312"/>
                      <w:sz w:val="21"/>
                      <w:color w:val="000000"/>
                    </w:rPr>
                    <w:t>/</w:t>
                  </w:r>
                  <w:r>
                    <w:rPr>
                      <w:rFonts w:ascii="仿宋_GB2312" w:hAnsi="仿宋_GB2312" w:cs="仿宋_GB2312" w:eastAsia="仿宋_GB2312"/>
                      <w:sz w:val="21"/>
                      <w:color w:val="000000"/>
                    </w:rPr>
                    <w:t>坠物等应急事件，需快速响应应急预案，迅速开展处置和善后处理工作。</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负责学生公寓内外的保卫、公共区域的卫生清洁、保洁工作，确保学生公寓安全、卫生、文明；</w:t>
                  </w:r>
                </w:p>
                <w:p>
                  <w:pPr>
                    <w:pStyle w:val="null3"/>
                    <w:jc w:val="left"/>
                  </w:pPr>
                  <w:r>
                    <w:rPr>
                      <w:rFonts w:ascii="仿宋_GB2312" w:hAnsi="仿宋_GB2312" w:cs="仿宋_GB2312" w:eastAsia="仿宋_GB2312"/>
                      <w:sz w:val="21"/>
                      <w:color w:val="000000"/>
                    </w:rPr>
                    <w:t>6.</w:t>
                  </w:r>
                  <w:r>
                    <w:rPr>
                      <w:rFonts w:ascii="仿宋_GB2312" w:hAnsi="仿宋_GB2312" w:cs="仿宋_GB2312" w:eastAsia="仿宋_GB2312"/>
                      <w:sz w:val="21"/>
                      <w:color w:val="000000"/>
                    </w:rPr>
                    <w:t>关注学生精神状态和身体状况，有针对性的提供重点关怀和帮助，如发现学生精神或身体异常应及时上报学校主管部门；负责处理好学生在公寓区域的思想教育与行为管理等工作，及时向学校德育处反馈相关情况；</w:t>
                  </w:r>
                </w:p>
                <w:p>
                  <w:pPr>
                    <w:pStyle w:val="null3"/>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配备专车负责住宿学生的就医接送；</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定期做好宿舍的消毒工作（至少每月一次）。</w:t>
                  </w:r>
                </w:p>
                <w:p>
                  <w:pPr>
                    <w:pStyle w:val="null3"/>
                    <w:jc w:val="left"/>
                  </w:pPr>
                  <w:r>
                    <w:rPr>
                      <w:rFonts w:ascii="仿宋_GB2312" w:hAnsi="仿宋_GB2312" w:cs="仿宋_GB2312" w:eastAsia="仿宋_GB2312"/>
                      <w:sz w:val="21"/>
                      <w:color w:val="000000"/>
                    </w:rPr>
                    <w:t>9.</w:t>
                  </w:r>
                  <w:r>
                    <w:rPr>
                      <w:rFonts w:ascii="仿宋_GB2312" w:hAnsi="仿宋_GB2312" w:cs="仿宋_GB2312" w:eastAsia="仿宋_GB2312"/>
                      <w:sz w:val="21"/>
                      <w:color w:val="000000"/>
                    </w:rPr>
                    <w:t>在宿舍安全用电、卫生管理工作方面，主要实行定期评比检查制度，配合学校管理部门</w:t>
                  </w:r>
                  <w:r>
                    <w:rPr>
                      <w:rFonts w:ascii="仿宋_GB2312" w:hAnsi="仿宋_GB2312" w:cs="仿宋_GB2312" w:eastAsia="仿宋_GB2312"/>
                      <w:sz w:val="21"/>
                      <w:color w:val="000000"/>
                    </w:rPr>
                    <w:t>“</w:t>
                  </w:r>
                  <w:r>
                    <w:rPr>
                      <w:rFonts w:ascii="仿宋_GB2312" w:hAnsi="仿宋_GB2312" w:cs="仿宋_GB2312" w:eastAsia="仿宋_GB2312"/>
                      <w:sz w:val="21"/>
                      <w:color w:val="000000"/>
                    </w:rPr>
                    <w:t>奖优罚劣</w:t>
                  </w:r>
                  <w:r>
                    <w:rPr>
                      <w:rFonts w:ascii="仿宋_GB2312" w:hAnsi="仿宋_GB2312" w:cs="仿宋_GB2312" w:eastAsia="仿宋_GB2312"/>
                      <w:sz w:val="21"/>
                      <w:color w:val="000000"/>
                    </w:rPr>
                    <w:t>”</w:t>
                  </w:r>
                  <w:r>
                    <w:rPr>
                      <w:rFonts w:ascii="仿宋_GB2312" w:hAnsi="仿宋_GB2312" w:cs="仿宋_GB2312" w:eastAsia="仿宋_GB2312"/>
                      <w:sz w:val="21"/>
                      <w:color w:val="000000"/>
                    </w:rPr>
                    <w:t>，增强学生的自律意识，从而达到自觉遵守规定的效果。（负责每个月学生宿舍评优。）</w:t>
                  </w:r>
                </w:p>
                <w:p>
                  <w:pPr>
                    <w:pStyle w:val="null3"/>
                    <w:jc w:val="left"/>
                  </w:pPr>
                  <w:r>
                    <w:rPr>
                      <w:rFonts w:ascii="仿宋_GB2312" w:hAnsi="仿宋_GB2312" w:cs="仿宋_GB2312" w:eastAsia="仿宋_GB2312"/>
                      <w:sz w:val="21"/>
                      <w:color w:val="000000"/>
                    </w:rPr>
                    <w:t>10.</w:t>
                  </w:r>
                  <w:r>
                    <w:rPr>
                      <w:rFonts w:ascii="仿宋_GB2312" w:hAnsi="仿宋_GB2312" w:cs="仿宋_GB2312" w:eastAsia="仿宋_GB2312"/>
                      <w:sz w:val="21"/>
                      <w:color w:val="000000"/>
                    </w:rPr>
                    <w:t>派</w:t>
                  </w:r>
                  <w:r>
                    <w:rPr>
                      <w:rFonts w:ascii="仿宋_GB2312" w:hAnsi="仿宋_GB2312" w:cs="仿宋_GB2312" w:eastAsia="仿宋_GB2312"/>
                      <w:sz w:val="21"/>
                      <w:color w:val="000000"/>
                    </w:rPr>
                    <w:t>2</w:t>
                  </w:r>
                  <w:r>
                    <w:rPr>
                      <w:rFonts w:ascii="仿宋_GB2312" w:hAnsi="仿宋_GB2312" w:cs="仿宋_GB2312" w:eastAsia="仿宋_GB2312"/>
                      <w:sz w:val="21"/>
                      <w:color w:val="000000"/>
                    </w:rPr>
                    <w:t>名物业人员参加晚修管理。每天晚上学生休息后，安排不少于</w:t>
                  </w:r>
                  <w:r>
                    <w:rPr>
                      <w:rFonts w:ascii="仿宋_GB2312" w:hAnsi="仿宋_GB2312" w:cs="仿宋_GB2312" w:eastAsia="仿宋_GB2312"/>
                      <w:sz w:val="21"/>
                      <w:color w:val="000000"/>
                    </w:rPr>
                    <w:t>2</w:t>
                  </w:r>
                  <w:r>
                    <w:rPr>
                      <w:rFonts w:ascii="仿宋_GB2312" w:hAnsi="仿宋_GB2312" w:cs="仿宋_GB2312" w:eastAsia="仿宋_GB2312"/>
                      <w:sz w:val="21"/>
                      <w:color w:val="000000"/>
                    </w:rPr>
                    <w:t>次巡检宿舍，其中有一次安排在午夜。</w:t>
                  </w:r>
                </w:p>
              </w:tc>
            </w:tr>
            <w:tr>
              <w:tc>
                <w:tcPr>
                  <w:tcW w:type="dxa" w:w="1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物业综合管理服务</w:t>
                  </w:r>
                </w:p>
              </w:tc>
              <w:tc>
                <w:tcPr>
                  <w:tcW w:type="dxa" w:w="20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按照学校要求和特点建立物业服务各项管理制度，科学、规范管理，建立现代化、人性化的管理服务体系。建立健全各项物业管理制度，并将主要管理制度上墙公示。建立并完善校园物业服务中心管理架构、各种岗位职责等，根据合同配齐各岗位人员。对物业人员进行业务培训；根据物业服务合同要求做好各项综合管理服务并达到考核要求</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w:t>
                  </w:r>
                  <w:r>
                    <w:rPr>
                      <w:rFonts w:ascii="仿宋_GB2312" w:hAnsi="仿宋_GB2312" w:cs="仿宋_GB2312" w:eastAsia="仿宋_GB2312"/>
                      <w:sz w:val="21"/>
                      <w:color w:val="000000"/>
                    </w:rPr>
                    <w:t xml:space="preserve">建立学校各类委托设备及房屋的台账资料，物资台账基本相符率达到 </w:t>
                  </w:r>
                  <w:r>
                    <w:rPr>
                      <w:rFonts w:ascii="仿宋_GB2312" w:hAnsi="仿宋_GB2312" w:cs="仿宋_GB2312" w:eastAsia="仿宋_GB2312"/>
                      <w:sz w:val="21"/>
                      <w:color w:val="000000"/>
                    </w:rPr>
                    <w:t>99%</w:t>
                  </w:r>
                  <w:r>
                    <w:rPr>
                      <w:rFonts w:ascii="仿宋_GB2312" w:hAnsi="仿宋_GB2312" w:cs="仿宋_GB2312" w:eastAsia="仿宋_GB2312"/>
                      <w:sz w:val="21"/>
                      <w:color w:val="000000"/>
                    </w:rPr>
                    <w:t>以上，并每季度更新。及时收集并处理投诉、维修、物业服务等问题，对物业工作平台进行维护。</w:t>
                  </w:r>
                </w:p>
                <w:p>
                  <w:pPr>
                    <w:pStyle w:val="null3"/>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制定完善的培训计划和考核制度，切实提高员工整体素质。</w:t>
                  </w:r>
                </w:p>
                <w:p>
                  <w:pPr>
                    <w:pStyle w:val="null3"/>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做好物业档案管理工作，完善物业服务过程中的交接验收资料、巡视记录、运行档案、投诉与处理记录等资料。</w:t>
                  </w:r>
                </w:p>
                <w:p>
                  <w:pPr>
                    <w:pStyle w:val="null3"/>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配合学校完成重大活动的服务保障工作措施。每学期召开一次师生恳谈会，了解师生的实际需求并予以改进每学期进行一次服务项目内的师生满意度测评。</w:t>
                  </w:r>
                </w:p>
              </w:tc>
            </w:tr>
          </w:tbl>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color w:val="000000"/>
              </w:rPr>
              <w:t>物业智能化管理软件系统</w:t>
            </w:r>
          </w:p>
          <w:p>
            <w:pPr>
              <w:pStyle w:val="null3"/>
              <w:ind w:firstLine="420"/>
              <w:jc w:val="both"/>
            </w:pPr>
            <w:r>
              <w:rPr>
                <w:rFonts w:ascii="仿宋_GB2312" w:hAnsi="仿宋_GB2312" w:cs="仿宋_GB2312" w:eastAsia="仿宋_GB2312"/>
                <w:sz w:val="21"/>
                <w:color w:val="000000"/>
                <w:shd w:fill="FFFFFF" w:val="clear"/>
              </w:rPr>
              <w:t>利用现代信息技术和物联网技术，提高物业管理的效率和质量，便于及时掌握校内人员动态，提升校园智能化安全水平。</w:t>
            </w:r>
            <w:r>
              <w:rPr>
                <w:rFonts w:ascii="仿宋_GB2312" w:hAnsi="仿宋_GB2312" w:cs="仿宋_GB2312" w:eastAsia="仿宋_GB2312"/>
                <w:sz w:val="21"/>
                <w:color w:val="000000"/>
              </w:rPr>
              <w:t>系统内容须包括但不限于保安消防系统、报修管理系统等。</w:t>
            </w:r>
          </w:p>
          <w:p>
            <w:pPr>
              <w:pStyle w:val="null3"/>
              <w:ind w:firstLine="422"/>
              <w:jc w:val="both"/>
            </w:pPr>
            <w:r>
              <w:rPr>
                <w:rFonts w:ascii="仿宋_GB2312" w:hAnsi="仿宋_GB2312" w:cs="仿宋_GB2312" w:eastAsia="仿宋_GB2312"/>
                <w:sz w:val="21"/>
                <w:b/>
                <w:color w:val="000000"/>
              </w:rPr>
              <w:t>1.保安消防系统</w:t>
            </w:r>
          </w:p>
          <w:p>
            <w:pPr>
              <w:pStyle w:val="null3"/>
              <w:ind w:firstLine="420"/>
              <w:jc w:val="left"/>
            </w:pPr>
            <w:r>
              <w:rPr>
                <w:rFonts w:ascii="仿宋_GB2312" w:hAnsi="仿宋_GB2312" w:cs="仿宋_GB2312" w:eastAsia="仿宋_GB2312"/>
                <w:sz w:val="21"/>
                <w:color w:val="000000"/>
              </w:rPr>
              <w:t>应能及时将各种有利于解决校园安全问题的信息，如安防排班、值班、巡检信息等传递到相关职能部门，促使相关职能部门做出正确的安全管理决策，有效地处理各种突发事件和灾害事故。</w:t>
            </w:r>
          </w:p>
          <w:p>
            <w:pPr>
              <w:pStyle w:val="null3"/>
              <w:ind w:firstLine="422"/>
              <w:jc w:val="both"/>
            </w:pPr>
            <w:r>
              <w:rPr>
                <w:rFonts w:ascii="仿宋_GB2312" w:hAnsi="仿宋_GB2312" w:cs="仿宋_GB2312" w:eastAsia="仿宋_GB2312"/>
                <w:sz w:val="21"/>
                <w:b/>
                <w:color w:val="000000"/>
              </w:rPr>
              <w:t>2.报修管理系统</w:t>
            </w:r>
          </w:p>
          <w:p>
            <w:pPr>
              <w:pStyle w:val="null3"/>
              <w:ind w:firstLine="420"/>
              <w:jc w:val="both"/>
            </w:pPr>
            <w:r>
              <w:rPr>
                <w:rFonts w:ascii="仿宋_GB2312" w:hAnsi="仿宋_GB2312" w:cs="仿宋_GB2312" w:eastAsia="仿宋_GB2312"/>
                <w:sz w:val="21"/>
                <w:color w:val="000000"/>
              </w:rPr>
              <w:t>可及时记录所有报修记录并形成工单，支持操作人员通过工单池设置报修事项、类型、派单方式等。维修人员可通过手机</w:t>
            </w:r>
            <w:r>
              <w:rPr>
                <w:rFonts w:ascii="仿宋_GB2312" w:hAnsi="仿宋_GB2312" w:cs="仿宋_GB2312" w:eastAsia="仿宋_GB2312"/>
                <w:sz w:val="21"/>
                <w:color w:val="000000"/>
              </w:rPr>
              <w:t>App（或小程序）实时接单处理维修任务，并实时更新维修任务进行状态。</w:t>
            </w:r>
          </w:p>
          <w:p>
            <w:pPr>
              <w:pStyle w:val="null3"/>
              <w:ind w:firstLine="422"/>
              <w:jc w:val="both"/>
            </w:pPr>
            <w:r>
              <w:rPr>
                <w:rFonts w:ascii="仿宋_GB2312" w:hAnsi="仿宋_GB2312" w:cs="仿宋_GB2312" w:eastAsia="仿宋_GB2312"/>
                <w:sz w:val="21"/>
                <w:b/>
              </w:rPr>
              <w:t>五、</w:t>
            </w:r>
            <w:r>
              <w:rPr>
                <w:rFonts w:ascii="仿宋_GB2312" w:hAnsi="仿宋_GB2312" w:cs="仿宋_GB2312" w:eastAsia="仿宋_GB2312"/>
                <w:sz w:val="21"/>
                <w:b/>
              </w:rPr>
              <w:t>主要岗位任职要求</w:t>
            </w:r>
          </w:p>
          <w:p>
            <w:pPr>
              <w:pStyle w:val="null3"/>
              <w:ind w:firstLine="422"/>
              <w:jc w:val="both"/>
            </w:pPr>
            <w:r>
              <w:rPr>
                <w:rFonts w:ascii="仿宋_GB2312" w:hAnsi="仿宋_GB2312" w:cs="仿宋_GB2312" w:eastAsia="仿宋_GB2312"/>
                <w:sz w:val="21"/>
                <w:b/>
                <w:color w:val="000000"/>
              </w:rPr>
              <w:t>1.物业经理</w:t>
            </w:r>
          </w:p>
          <w:p>
            <w:pPr>
              <w:pStyle w:val="null3"/>
              <w:ind w:firstLine="420"/>
              <w:jc w:val="both"/>
            </w:pPr>
            <w:r>
              <w:rPr>
                <w:rFonts w:ascii="仿宋_GB2312" w:hAnsi="仿宋_GB2312" w:cs="仿宋_GB2312" w:eastAsia="仿宋_GB2312"/>
                <w:sz w:val="21"/>
                <w:color w:val="000000"/>
              </w:rPr>
              <w:t>高中或以上学历。综合协调能力强，服务意识、表达能力强，形象佳，有亲和力。</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提供学历证书复印件加盖公章</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2.秩序维护主管</w:t>
            </w:r>
          </w:p>
          <w:p>
            <w:pPr>
              <w:pStyle w:val="null3"/>
              <w:ind w:firstLine="420"/>
              <w:jc w:val="both"/>
            </w:pPr>
            <w:r>
              <w:rPr>
                <w:rFonts w:ascii="仿宋_GB2312" w:hAnsi="仿宋_GB2312" w:cs="仿宋_GB2312" w:eastAsia="仿宋_GB2312"/>
                <w:sz w:val="21"/>
                <w:color w:val="000000"/>
              </w:rPr>
              <w:t>具有公安部门颁发的保安员证、</w:t>
            </w:r>
            <w:r>
              <w:rPr>
                <w:rFonts w:ascii="仿宋_GB2312" w:hAnsi="仿宋_GB2312" w:cs="仿宋_GB2312" w:eastAsia="仿宋_GB2312"/>
                <w:sz w:val="21"/>
              </w:rPr>
              <w:t>消防设施操作员证或建（构）筑物消防员证（或消防员证）</w:t>
            </w:r>
            <w:r>
              <w:rPr>
                <w:rFonts w:ascii="仿宋_GB2312" w:hAnsi="仿宋_GB2312" w:cs="仿宋_GB2312" w:eastAsia="仿宋_GB2312"/>
                <w:sz w:val="21"/>
                <w:color w:val="000000"/>
              </w:rPr>
              <w:t>。（</w:t>
            </w:r>
            <w:r>
              <w:rPr>
                <w:rFonts w:ascii="仿宋_GB2312" w:hAnsi="仿宋_GB2312" w:cs="仿宋_GB2312" w:eastAsia="仿宋_GB2312"/>
                <w:sz w:val="21"/>
                <w:color w:val="000000"/>
              </w:rPr>
              <w:t>如果</w:t>
            </w:r>
            <w:r>
              <w:rPr>
                <w:rFonts w:ascii="仿宋_GB2312" w:hAnsi="仿宋_GB2312" w:cs="仿宋_GB2312" w:eastAsia="仿宋_GB2312"/>
                <w:sz w:val="21"/>
                <w:b/>
                <w:color w:val="000000"/>
              </w:rPr>
              <w:t>秩序维护员</w:t>
            </w:r>
            <w:r>
              <w:rPr>
                <w:rFonts w:ascii="仿宋_GB2312" w:hAnsi="仿宋_GB2312" w:cs="仿宋_GB2312" w:eastAsia="仿宋_GB2312"/>
                <w:sz w:val="21"/>
                <w:b/>
                <w:color w:val="000000"/>
              </w:rPr>
              <w:t>只有</w:t>
            </w:r>
            <w:r>
              <w:rPr>
                <w:rFonts w:ascii="仿宋_GB2312" w:hAnsi="仿宋_GB2312" w:cs="仿宋_GB2312" w:eastAsia="仿宋_GB2312"/>
                <w:sz w:val="21"/>
                <w:b/>
                <w:color w:val="000000"/>
              </w:rPr>
              <w:t>3人有这个证书，</w:t>
            </w:r>
            <w:r>
              <w:rPr>
                <w:rFonts w:ascii="仿宋_GB2312" w:hAnsi="仿宋_GB2312" w:cs="仿宋_GB2312" w:eastAsia="仿宋_GB2312"/>
                <w:sz w:val="21"/>
                <w:b/>
                <w:color w:val="000000"/>
              </w:rPr>
              <w:t>秩序维护主管</w:t>
            </w:r>
            <w:r>
              <w:rPr>
                <w:rFonts w:ascii="仿宋_GB2312" w:hAnsi="仿宋_GB2312" w:cs="仿宋_GB2312" w:eastAsia="仿宋_GB2312"/>
                <w:sz w:val="21"/>
                <w:b/>
                <w:color w:val="000000"/>
              </w:rPr>
              <w:t>必须有这个证书</w:t>
            </w:r>
            <w:r>
              <w:rPr>
                <w:rFonts w:ascii="仿宋_GB2312" w:hAnsi="仿宋_GB2312" w:cs="仿宋_GB2312" w:eastAsia="仿宋_GB2312"/>
                <w:sz w:val="21"/>
                <w:color w:val="000000"/>
              </w:rPr>
              <w:t>）</w:t>
            </w:r>
            <w:r>
              <w:rPr>
                <w:rFonts w:ascii="仿宋_GB2312" w:hAnsi="仿宋_GB2312" w:cs="仿宋_GB2312" w:eastAsia="仿宋_GB2312"/>
                <w:sz w:val="21"/>
                <w:color w:val="000000"/>
              </w:rPr>
              <w:t>具有</w:t>
            </w:r>
            <w:r>
              <w:rPr>
                <w:rFonts w:ascii="仿宋_GB2312" w:hAnsi="仿宋_GB2312" w:cs="仿宋_GB2312" w:eastAsia="仿宋_GB2312"/>
                <w:sz w:val="21"/>
              </w:rPr>
              <w:t>消防设施操作员证或建（构）筑物消防员证（或消防员证）</w:t>
            </w:r>
            <w:r>
              <w:rPr>
                <w:rFonts w:ascii="仿宋_GB2312" w:hAnsi="仿宋_GB2312" w:cs="仿宋_GB2312" w:eastAsia="仿宋_GB2312"/>
                <w:sz w:val="21"/>
              </w:rPr>
              <w:t>，</w:t>
            </w:r>
            <w:r>
              <w:rPr>
                <w:rFonts w:ascii="仿宋_GB2312" w:hAnsi="仿宋_GB2312" w:cs="仿宋_GB2312" w:eastAsia="仿宋_GB2312"/>
                <w:sz w:val="21"/>
                <w:color w:val="000000"/>
              </w:rPr>
              <w:t>有较强的工作责任心和工作组织协调能力。（提供</w:t>
            </w:r>
            <w:r>
              <w:rPr>
                <w:rFonts w:ascii="仿宋_GB2312" w:hAnsi="仿宋_GB2312" w:cs="仿宋_GB2312" w:eastAsia="仿宋_GB2312"/>
                <w:sz w:val="21"/>
                <w:color w:val="000000"/>
              </w:rPr>
              <w:t>相关</w:t>
            </w:r>
            <w:r>
              <w:rPr>
                <w:rFonts w:ascii="仿宋_GB2312" w:hAnsi="仿宋_GB2312" w:cs="仿宋_GB2312" w:eastAsia="仿宋_GB2312"/>
                <w:sz w:val="21"/>
                <w:color w:val="000000"/>
              </w:rPr>
              <w:t>证书复印件加盖公章）</w:t>
            </w:r>
          </w:p>
          <w:p>
            <w:pPr>
              <w:pStyle w:val="null3"/>
              <w:ind w:firstLine="422"/>
              <w:jc w:val="both"/>
            </w:pPr>
            <w:r>
              <w:rPr>
                <w:rFonts w:ascii="仿宋_GB2312" w:hAnsi="仿宋_GB2312" w:cs="仿宋_GB2312" w:eastAsia="仿宋_GB2312"/>
                <w:sz w:val="21"/>
                <w:b/>
                <w:color w:val="000000"/>
              </w:rPr>
              <w:t>3.秩序维护员</w:t>
            </w:r>
          </w:p>
          <w:p>
            <w:pPr>
              <w:pStyle w:val="null3"/>
              <w:ind w:firstLine="420"/>
              <w:jc w:val="both"/>
            </w:pPr>
            <w:r>
              <w:rPr>
                <w:rFonts w:ascii="仿宋_GB2312" w:hAnsi="仿宋_GB2312" w:cs="仿宋_GB2312" w:eastAsia="仿宋_GB2312"/>
                <w:sz w:val="21"/>
                <w:color w:val="000000"/>
              </w:rPr>
              <w:t>具有公安部门颁发的保安员证，其中</w:t>
            </w:r>
            <w:r>
              <w:rPr>
                <w:rFonts w:ascii="仿宋_GB2312" w:hAnsi="仿宋_GB2312" w:cs="仿宋_GB2312" w:eastAsia="仿宋_GB2312"/>
                <w:sz w:val="21"/>
                <w:color w:val="000000"/>
              </w:rPr>
              <w:t>3或4</w:t>
            </w:r>
            <w:r>
              <w:rPr>
                <w:rFonts w:ascii="仿宋_GB2312" w:hAnsi="仿宋_GB2312" w:cs="仿宋_GB2312" w:eastAsia="仿宋_GB2312"/>
                <w:sz w:val="21"/>
                <w:color w:val="000000"/>
              </w:rPr>
              <w:t>人</w:t>
            </w:r>
            <w:r>
              <w:rPr>
                <w:rFonts w:ascii="仿宋_GB2312" w:hAnsi="仿宋_GB2312" w:cs="仿宋_GB2312" w:eastAsia="仿宋_GB2312"/>
                <w:sz w:val="21"/>
              </w:rPr>
              <w:t>（</w:t>
            </w:r>
            <w:r>
              <w:rPr>
                <w:rFonts w:ascii="仿宋_GB2312" w:hAnsi="仿宋_GB2312" w:cs="仿宋_GB2312" w:eastAsia="仿宋_GB2312"/>
                <w:sz w:val="21"/>
              </w:rPr>
              <w:t>如果</w:t>
            </w:r>
            <w:r>
              <w:rPr>
                <w:rFonts w:ascii="仿宋_GB2312" w:hAnsi="仿宋_GB2312" w:cs="仿宋_GB2312" w:eastAsia="仿宋_GB2312"/>
                <w:sz w:val="21"/>
              </w:rPr>
              <w:t>3</w:t>
            </w:r>
            <w:r>
              <w:rPr>
                <w:rFonts w:ascii="仿宋_GB2312" w:hAnsi="仿宋_GB2312" w:cs="仿宋_GB2312" w:eastAsia="仿宋_GB2312"/>
                <w:sz w:val="21"/>
              </w:rPr>
              <w:t>人有证</w:t>
            </w:r>
            <w:r>
              <w:rPr>
                <w:rFonts w:ascii="仿宋_GB2312" w:hAnsi="仿宋_GB2312" w:cs="仿宋_GB2312" w:eastAsia="仿宋_GB2312"/>
                <w:sz w:val="21"/>
                <w:b/>
                <w:color w:val="000000"/>
              </w:rPr>
              <w:t>秩序维护主管</w:t>
            </w:r>
            <w:r>
              <w:rPr>
                <w:rFonts w:ascii="仿宋_GB2312" w:hAnsi="仿宋_GB2312" w:cs="仿宋_GB2312" w:eastAsia="仿宋_GB2312"/>
                <w:sz w:val="21"/>
                <w:b/>
                <w:color w:val="000000"/>
              </w:rPr>
              <w:t>必须有这个证</w:t>
            </w:r>
            <w:r>
              <w:rPr>
                <w:rFonts w:ascii="仿宋_GB2312" w:hAnsi="仿宋_GB2312" w:cs="仿宋_GB2312" w:eastAsia="仿宋_GB2312"/>
                <w:sz w:val="21"/>
              </w:rPr>
              <w:t>）同时</w:t>
            </w:r>
            <w:r>
              <w:rPr>
                <w:rFonts w:ascii="仿宋_GB2312" w:hAnsi="仿宋_GB2312" w:cs="仿宋_GB2312" w:eastAsia="仿宋_GB2312"/>
                <w:sz w:val="21"/>
                <w:color w:val="000000"/>
              </w:rPr>
              <w:t>具有</w:t>
            </w:r>
            <w:r>
              <w:rPr>
                <w:rFonts w:ascii="仿宋_GB2312" w:hAnsi="仿宋_GB2312" w:cs="仿宋_GB2312" w:eastAsia="仿宋_GB2312"/>
                <w:sz w:val="21"/>
              </w:rPr>
              <w:t>消防设施操作员证或建（构）筑物消防员证（或消防员证）</w:t>
            </w:r>
            <w:r>
              <w:rPr>
                <w:rFonts w:ascii="仿宋_GB2312" w:hAnsi="仿宋_GB2312" w:cs="仿宋_GB2312" w:eastAsia="仿宋_GB2312"/>
                <w:sz w:val="21"/>
                <w:color w:val="000000"/>
              </w:rPr>
              <w:t>，身体健康，工作认真负责，责任心强。</w:t>
            </w:r>
            <w:r>
              <w:rPr>
                <w:rFonts w:ascii="仿宋_GB2312" w:hAnsi="仿宋_GB2312" w:cs="仿宋_GB2312" w:eastAsia="仿宋_GB2312"/>
                <w:sz w:val="21"/>
                <w:color w:val="000000"/>
              </w:rPr>
              <w:t>（</w:t>
            </w:r>
            <w:r>
              <w:rPr>
                <w:rFonts w:ascii="仿宋_GB2312" w:hAnsi="仿宋_GB2312" w:cs="仿宋_GB2312" w:eastAsia="仿宋_GB2312"/>
                <w:sz w:val="21"/>
                <w:color w:val="000000"/>
              </w:rPr>
              <w:t>提供人员相关证书复印件加盖公章</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color w:val="000000"/>
              </w:rPr>
              <w:t>4.环境主管</w:t>
            </w:r>
          </w:p>
          <w:p>
            <w:pPr>
              <w:pStyle w:val="null3"/>
              <w:ind w:firstLine="420"/>
              <w:jc w:val="both"/>
            </w:pPr>
            <w:r>
              <w:rPr>
                <w:rFonts w:ascii="仿宋_GB2312" w:hAnsi="仿宋_GB2312" w:cs="仿宋_GB2312" w:eastAsia="仿宋_GB2312"/>
                <w:sz w:val="21"/>
                <w:color w:val="000000"/>
              </w:rPr>
              <w:t>高中或以上学历。身体健康，工作认真负责，责任心、服务能力强。（提供学历证书复印件加盖公章）</w:t>
            </w:r>
          </w:p>
          <w:p>
            <w:pPr>
              <w:pStyle w:val="null3"/>
              <w:ind w:firstLine="422"/>
              <w:jc w:val="both"/>
            </w:pPr>
            <w:r>
              <w:rPr>
                <w:rFonts w:ascii="仿宋_GB2312" w:hAnsi="仿宋_GB2312" w:cs="仿宋_GB2312" w:eastAsia="仿宋_GB2312"/>
                <w:sz w:val="21"/>
                <w:b/>
                <w:color w:val="000000"/>
              </w:rPr>
              <w:t>5.宿舍主管（兼生活老师）</w:t>
            </w:r>
          </w:p>
          <w:p>
            <w:pPr>
              <w:pStyle w:val="null3"/>
              <w:ind w:firstLine="420"/>
              <w:jc w:val="both"/>
            </w:pPr>
            <w:r>
              <w:rPr>
                <w:rFonts w:ascii="仿宋_GB2312" w:hAnsi="仿宋_GB2312" w:cs="仿宋_GB2312" w:eastAsia="仿宋_GB2312"/>
                <w:sz w:val="21"/>
                <w:color w:val="000000"/>
              </w:rPr>
              <w:t>高中</w:t>
            </w:r>
            <w:r>
              <w:rPr>
                <w:rFonts w:ascii="仿宋_GB2312" w:hAnsi="仿宋_GB2312" w:cs="仿宋_GB2312" w:eastAsia="仿宋_GB2312"/>
                <w:sz w:val="21"/>
              </w:rPr>
              <w:t>（中专）</w:t>
            </w:r>
            <w:r>
              <w:rPr>
                <w:rFonts w:ascii="仿宋_GB2312" w:hAnsi="仿宋_GB2312" w:cs="仿宋_GB2312" w:eastAsia="仿宋_GB2312"/>
                <w:sz w:val="21"/>
                <w:color w:val="000000"/>
              </w:rPr>
              <w:t>或以上学历。身体健康，热爱宿管工作，热情大方，具有较强的沟通表达能力，责任心、服务意识强，有爱心、耐心。（提供学历证书复印件加盖公章）</w:t>
            </w:r>
          </w:p>
          <w:p>
            <w:pPr>
              <w:pStyle w:val="null3"/>
              <w:ind w:firstLine="422"/>
              <w:jc w:val="both"/>
            </w:pPr>
            <w:r>
              <w:rPr>
                <w:rFonts w:ascii="仿宋_GB2312" w:hAnsi="仿宋_GB2312" w:cs="仿宋_GB2312" w:eastAsia="仿宋_GB2312"/>
                <w:sz w:val="21"/>
                <w:b/>
                <w:color w:val="000000"/>
              </w:rPr>
              <w:t>6.水电及公共设施维护人员</w:t>
            </w:r>
          </w:p>
          <w:p>
            <w:pPr>
              <w:pStyle w:val="null3"/>
              <w:ind w:firstLine="420"/>
              <w:jc w:val="both"/>
            </w:pPr>
            <w:r>
              <w:rPr>
                <w:rFonts w:ascii="仿宋_GB2312" w:hAnsi="仿宋_GB2312" w:cs="仿宋_GB2312" w:eastAsia="仿宋_GB2312"/>
                <w:sz w:val="21"/>
                <w:color w:val="000000"/>
              </w:rPr>
              <w:t>具有特种（电工）作业操作证</w:t>
            </w:r>
            <w:r>
              <w:rPr>
                <w:rFonts w:ascii="仿宋_GB2312" w:hAnsi="仿宋_GB2312" w:cs="仿宋_GB2312" w:eastAsia="仿宋_GB2312"/>
                <w:sz w:val="21"/>
                <w:color w:val="000000"/>
              </w:rPr>
              <w:t>，</w:t>
            </w:r>
            <w:r>
              <w:rPr>
                <w:rFonts w:ascii="仿宋_GB2312" w:hAnsi="仿宋_GB2312" w:cs="仿宋_GB2312" w:eastAsia="仿宋_GB2312"/>
                <w:sz w:val="21"/>
                <w:color w:val="000000"/>
              </w:rPr>
              <w:t>均需持有国家应急管理部门颁发的特种作业操作证，其中低压电工作业证</w:t>
            </w:r>
            <w:r>
              <w:rPr>
                <w:rFonts w:ascii="仿宋_GB2312" w:hAnsi="仿宋_GB2312" w:cs="仿宋_GB2312" w:eastAsia="仿宋_GB2312"/>
                <w:sz w:val="21"/>
                <w:color w:val="000000"/>
              </w:rPr>
              <w:t>4人，</w:t>
            </w:r>
            <w:r>
              <w:rPr>
                <w:rFonts w:ascii="仿宋_GB2312" w:hAnsi="仿宋_GB2312" w:cs="仿宋_GB2312" w:eastAsia="仿宋_GB2312"/>
                <w:sz w:val="21"/>
                <w:color w:val="000000"/>
              </w:rPr>
              <w:t>其中至少一名人员具有特种作业操作证（高压电工）</w:t>
            </w:r>
            <w:r>
              <w:rPr>
                <w:rFonts w:ascii="仿宋_GB2312" w:hAnsi="仿宋_GB2312" w:cs="仿宋_GB2312" w:eastAsia="仿宋_GB2312"/>
                <w:sz w:val="21"/>
                <w:color w:val="000000"/>
              </w:rPr>
              <w:t>，</w:t>
            </w:r>
            <w:r>
              <w:rPr>
                <w:rFonts w:ascii="仿宋_GB2312" w:hAnsi="仿宋_GB2312" w:cs="仿宋_GB2312" w:eastAsia="仿宋_GB2312"/>
                <w:sz w:val="21"/>
                <w:color w:val="000000"/>
              </w:rPr>
              <w:t>其中至少一名人员</w:t>
            </w:r>
            <w:r>
              <w:rPr>
                <w:rFonts w:ascii="仿宋_GB2312" w:hAnsi="仿宋_GB2312" w:cs="仿宋_GB2312" w:eastAsia="仿宋_GB2312"/>
                <w:sz w:val="21"/>
              </w:rPr>
              <w:t>质监局</w:t>
            </w:r>
            <w:r>
              <w:rPr>
                <w:rFonts w:ascii="仿宋_GB2312" w:hAnsi="仿宋_GB2312" w:cs="仿宋_GB2312" w:eastAsia="仿宋_GB2312"/>
                <w:sz w:val="21"/>
              </w:rPr>
              <w:t>(或市场监督管理局)颁发的A特种设备安全管理证书（或电梯安全管理员证）</w:t>
            </w:r>
            <w:r>
              <w:rPr>
                <w:rFonts w:ascii="仿宋_GB2312" w:hAnsi="仿宋_GB2312" w:cs="仿宋_GB2312" w:eastAsia="仿宋_GB2312"/>
                <w:sz w:val="21"/>
              </w:rPr>
              <w:t>，</w:t>
            </w:r>
            <w:r>
              <w:rPr>
                <w:rFonts w:ascii="仿宋_GB2312" w:hAnsi="仿宋_GB2312" w:cs="仿宋_GB2312" w:eastAsia="仿宋_GB2312"/>
                <w:sz w:val="21"/>
                <w:color w:val="000000"/>
              </w:rPr>
              <w:t>对学校物管服务有较深刻认识，综合协调能力、责任心强，服务意识、表达能力强。（提供人员相关证书复印件加盖公章）</w:t>
            </w:r>
            <w:r>
              <w:rPr>
                <w:rFonts w:ascii="仿宋_GB2312" w:hAnsi="仿宋_GB2312" w:cs="仿宋_GB2312" w:eastAsia="仿宋_GB2312"/>
                <w:sz w:val="21"/>
                <w:color w:val="000000"/>
              </w:rPr>
              <w:t xml:space="preserve">    </w:t>
            </w:r>
          </w:p>
          <w:p>
            <w:pPr>
              <w:pStyle w:val="null3"/>
              <w:ind w:firstLine="422"/>
              <w:jc w:val="both"/>
            </w:pPr>
            <w:r>
              <w:rPr>
                <w:rFonts w:ascii="仿宋_GB2312" w:hAnsi="仿宋_GB2312" w:cs="仿宋_GB2312" w:eastAsia="仿宋_GB2312"/>
                <w:sz w:val="21"/>
                <w:b/>
              </w:rPr>
              <w:t>六、物业服务费用组成</w:t>
            </w:r>
          </w:p>
          <w:p>
            <w:pPr>
              <w:pStyle w:val="null3"/>
              <w:ind w:left="420"/>
              <w:jc w:val="both"/>
            </w:pPr>
            <w:r>
              <w:rPr>
                <w:rFonts w:ascii="仿宋_GB2312" w:hAnsi="仿宋_GB2312" w:cs="仿宋_GB2312" w:eastAsia="仿宋_GB2312"/>
                <w:sz w:val="21"/>
              </w:rPr>
              <w:t>1、行政费用（包含员工工资、五项保险、服装等费用</w:t>
            </w:r>
            <w:r>
              <w:rPr>
                <w:rFonts w:ascii="仿宋_GB2312" w:hAnsi="仿宋_GB2312" w:cs="仿宋_GB2312" w:eastAsia="仿宋_GB2312"/>
                <w:sz w:val="21"/>
                <w:color w:val="000000"/>
              </w:rPr>
              <w:t>、固定资产折旧办公费</w:t>
            </w:r>
            <w:r>
              <w:rPr>
                <w:rFonts w:ascii="仿宋_GB2312" w:hAnsi="仿宋_GB2312" w:cs="仿宋_GB2312" w:eastAsia="仿宋_GB2312"/>
                <w:sz w:val="21"/>
              </w:rPr>
              <w:t>）；</w:t>
            </w:r>
            <w:r>
              <w:br/>
            </w:r>
            <w:r>
              <w:rPr>
                <w:rFonts w:ascii="仿宋_GB2312" w:hAnsi="仿宋_GB2312" w:cs="仿宋_GB2312" w:eastAsia="仿宋_GB2312"/>
                <w:sz w:val="21"/>
              </w:rPr>
              <w:t xml:space="preserve">2、清洁卫生费（包含除“四害”费用、化粪池清理、保洁工具及耗材等费用）； </w:t>
            </w:r>
            <w:r>
              <w:br/>
            </w:r>
            <w:r>
              <w:rPr>
                <w:rFonts w:ascii="仿宋_GB2312" w:hAnsi="仿宋_GB2312" w:cs="仿宋_GB2312" w:eastAsia="仿宋_GB2312"/>
                <w:sz w:val="21"/>
              </w:rPr>
              <w:t>3、秩序维护费（秩序维护装备、包含对讲机、对讲机电池、强光手电筒、开水壶</w:t>
            </w:r>
            <w:r>
              <w:rPr>
                <w:rFonts w:ascii="仿宋_GB2312" w:hAnsi="仿宋_GB2312" w:cs="仿宋_GB2312" w:eastAsia="仿宋_GB2312"/>
                <w:sz w:val="21"/>
              </w:rPr>
              <w:t>、</w:t>
            </w:r>
            <w:r>
              <w:rPr>
                <w:rFonts w:ascii="仿宋_GB2312" w:hAnsi="仿宋_GB2312" w:cs="仿宋_GB2312" w:eastAsia="仿宋_GB2312"/>
                <w:sz w:val="21"/>
                <w:color w:val="000000"/>
              </w:rPr>
              <w:t>学生就医接送</w:t>
            </w:r>
            <w:r>
              <w:rPr>
                <w:rFonts w:ascii="仿宋_GB2312" w:hAnsi="仿宋_GB2312" w:cs="仿宋_GB2312" w:eastAsia="仿宋_GB2312"/>
                <w:sz w:val="21"/>
              </w:rPr>
              <w:t>等）；</w:t>
            </w:r>
            <w:r>
              <w:br/>
            </w:r>
            <w:r>
              <w:rPr>
                <w:rFonts w:ascii="仿宋_GB2312" w:hAnsi="仿宋_GB2312" w:cs="仿宋_GB2312" w:eastAsia="仿宋_GB2312"/>
                <w:sz w:val="21"/>
              </w:rPr>
              <w:t>4、水电维修配备（包含冲击钻、手电钻、1.5m铝梯、2.5m铝梯、管钳、万用表、雨衣、各类扳手等）；</w:t>
            </w:r>
            <w:r>
              <w:br/>
            </w:r>
            <w:r>
              <w:rPr>
                <w:rFonts w:ascii="仿宋_GB2312" w:hAnsi="仿宋_GB2312" w:cs="仿宋_GB2312" w:eastAsia="仿宋_GB2312"/>
                <w:sz w:val="21"/>
              </w:rPr>
              <w:t>5、绿化养护费（包含化肥、农药、割草机、枝剪等）；</w:t>
            </w:r>
            <w:r>
              <w:br/>
            </w:r>
            <w:r>
              <w:rPr>
                <w:rFonts w:ascii="仿宋_GB2312" w:hAnsi="仿宋_GB2312" w:cs="仿宋_GB2312" w:eastAsia="仿宋_GB2312"/>
                <w:sz w:val="21"/>
              </w:rPr>
              <w:t>6、公众责任保险（按赔偿限额370万投保，以保险费率1.3‰计取）；</w:t>
            </w:r>
          </w:p>
          <w:p>
            <w:pPr>
              <w:pStyle w:val="null3"/>
              <w:ind w:firstLine="420"/>
              <w:jc w:val="both"/>
            </w:pPr>
            <w:r>
              <w:rPr>
                <w:rFonts w:ascii="仿宋_GB2312" w:hAnsi="仿宋_GB2312" w:cs="仿宋_GB2312" w:eastAsia="仿宋_GB2312"/>
                <w:sz w:val="21"/>
              </w:rPr>
              <w:t>7、</w:t>
            </w:r>
            <w:r>
              <w:rPr>
                <w:rFonts w:ascii="仿宋_GB2312" w:hAnsi="仿宋_GB2312" w:cs="仿宋_GB2312" w:eastAsia="仿宋_GB2312"/>
                <w:sz w:val="21"/>
              </w:rPr>
              <w:t>物业管理系统的维护升级费</w:t>
            </w:r>
            <w:r>
              <w:rPr>
                <w:rFonts w:ascii="仿宋_GB2312" w:hAnsi="仿宋_GB2312" w:cs="仿宋_GB2312" w:eastAsia="仿宋_GB2312"/>
                <w:sz w:val="21"/>
              </w:rPr>
              <w:t>；</w:t>
            </w:r>
          </w:p>
          <w:p>
            <w:pPr>
              <w:pStyle w:val="null3"/>
              <w:ind w:left="420"/>
              <w:jc w:val="both"/>
            </w:pPr>
            <w:r>
              <w:rPr>
                <w:rFonts w:ascii="仿宋_GB2312" w:hAnsi="仿宋_GB2312" w:cs="仿宋_GB2312" w:eastAsia="仿宋_GB2312"/>
                <w:sz w:val="21"/>
              </w:rPr>
              <w:t>8</w:t>
            </w:r>
            <w:r>
              <w:rPr>
                <w:rFonts w:ascii="仿宋_GB2312" w:hAnsi="仿宋_GB2312" w:cs="仿宋_GB2312" w:eastAsia="仿宋_GB2312"/>
                <w:sz w:val="21"/>
              </w:rPr>
              <w:t>、办公费；</w:t>
            </w:r>
            <w:r>
              <w:br/>
            </w:r>
            <w:r>
              <w:rPr>
                <w:rFonts w:ascii="仿宋_GB2312" w:hAnsi="仿宋_GB2312" w:cs="仿宋_GB2312" w:eastAsia="仿宋_GB2312"/>
                <w:sz w:val="21"/>
              </w:rPr>
              <w:t>9</w:t>
            </w:r>
            <w:r>
              <w:rPr>
                <w:rFonts w:ascii="仿宋_GB2312" w:hAnsi="仿宋_GB2312" w:cs="仿宋_GB2312" w:eastAsia="仿宋_GB2312"/>
                <w:sz w:val="21"/>
              </w:rPr>
              <w:t>、合理利润；</w:t>
            </w:r>
            <w:r>
              <w:br/>
            </w:r>
            <w:r>
              <w:rPr>
                <w:rFonts w:ascii="仿宋_GB2312" w:hAnsi="仿宋_GB2312" w:cs="仿宋_GB2312" w:eastAsia="仿宋_GB2312"/>
                <w:sz w:val="21"/>
              </w:rPr>
              <w:t>10</w:t>
            </w:r>
            <w:r>
              <w:rPr>
                <w:rFonts w:ascii="仿宋_GB2312" w:hAnsi="仿宋_GB2312" w:cs="仿宋_GB2312" w:eastAsia="仿宋_GB2312"/>
                <w:sz w:val="21"/>
              </w:rPr>
              <w:t>、法定税费</w:t>
            </w:r>
            <w:r>
              <w:rPr>
                <w:rFonts w:ascii="仿宋_GB2312" w:hAnsi="仿宋_GB2312" w:cs="仿宋_GB2312" w:eastAsia="仿宋_GB2312"/>
                <w:sz w:val="21"/>
                <w:color w:val="000000"/>
              </w:rPr>
              <w:t>。</w:t>
            </w:r>
          </w:p>
          <w:p>
            <w:pPr>
              <w:pStyle w:val="null3"/>
              <w:ind w:firstLine="422"/>
              <w:jc w:val="both"/>
            </w:pPr>
            <w:r>
              <w:rPr>
                <w:rFonts w:ascii="仿宋_GB2312" w:hAnsi="仿宋_GB2312" w:cs="仿宋_GB2312" w:eastAsia="仿宋_GB2312"/>
                <w:sz w:val="21"/>
                <w:b/>
              </w:rPr>
              <w:t>七、</w:t>
            </w:r>
            <w:r>
              <w:rPr>
                <w:rFonts w:ascii="仿宋_GB2312" w:hAnsi="仿宋_GB2312" w:cs="仿宋_GB2312" w:eastAsia="仿宋_GB2312"/>
                <w:sz w:val="21"/>
                <w:b/>
                <w:color w:val="000000"/>
              </w:rPr>
              <w:t>验收标准</w:t>
            </w:r>
          </w:p>
          <w:p>
            <w:pPr>
              <w:pStyle w:val="null3"/>
              <w:ind w:firstLine="420"/>
              <w:jc w:val="both"/>
            </w:pPr>
            <w:r>
              <w:rPr>
                <w:rFonts w:ascii="仿宋_GB2312" w:hAnsi="仿宋_GB2312" w:cs="仿宋_GB2312" w:eastAsia="仿宋_GB2312"/>
                <w:sz w:val="21"/>
                <w:color w:val="000000"/>
              </w:rPr>
              <w:t>验收标准准：采购人对中标单位提供的服务进行每月一次考核，考核内容根据招标文件中的采购需求进行，满分为</w:t>
            </w:r>
            <w:r>
              <w:rPr>
                <w:rFonts w:ascii="仿宋_GB2312" w:hAnsi="仿宋_GB2312" w:cs="仿宋_GB2312" w:eastAsia="仿宋_GB2312"/>
                <w:sz w:val="21"/>
                <w:color w:val="000000"/>
              </w:rPr>
              <w:t>100分。考核结果90分(含)以上为合格，考核结果为70分(含)-89分的，采购人对中标人提出戒勉，考核结果低于70分时采购人要求中标人限期整改，连续两次考核结果低于70分时，采购人有权从当月的物业服务费中扣减3%作为对中标人的经济处罚，连续三次考核低于70分时，采购人有权提前终止服务合同。</w:t>
            </w:r>
          </w:p>
          <w:tbl>
            <w:tblPr>
              <w:tblBorders>
                <w:top w:val="none" w:color="000000" w:sz="4"/>
                <w:left w:val="none" w:color="000000" w:sz="4"/>
                <w:bottom w:val="none" w:color="000000" w:sz="4"/>
                <w:right w:val="none" w:color="000000" w:sz="4"/>
                <w:insideH w:val="none"/>
                <w:insideV w:val="none"/>
              </w:tblBorders>
            </w:tblPr>
            <w:tblGrid>
              <w:gridCol w:w="266"/>
              <w:gridCol w:w="122"/>
              <w:gridCol w:w="736"/>
              <w:gridCol w:w="234"/>
              <w:gridCol w:w="686"/>
              <w:gridCol w:w="180"/>
              <w:gridCol w:w="180"/>
              <w:gridCol w:w="131"/>
            </w:tblGrid>
            <w:tr>
              <w:tc>
                <w:tcPr>
                  <w:tcW w:type="dxa" w:w="2535"/>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月度考核标准（需提供当月人员签到表）</w:t>
                  </w:r>
                </w:p>
              </w:tc>
            </w:tr>
            <w:tr>
              <w:tc>
                <w:tcPr>
                  <w:tcW w:type="dxa" w:w="2535"/>
                  <w:gridSpan w:val="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被考核单位：</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考核月份：</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月</w:t>
                  </w:r>
                </w:p>
              </w:tc>
            </w:tr>
            <w:tr>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w:t>
                  </w:r>
                </w:p>
                <w:p>
                  <w:pPr>
                    <w:pStyle w:val="null3"/>
                    <w:jc w:val="center"/>
                  </w:pPr>
                  <w:r>
                    <w:rPr>
                      <w:rFonts w:ascii="仿宋_GB2312" w:hAnsi="仿宋_GB2312" w:cs="仿宋_GB2312" w:eastAsia="仿宋_GB2312"/>
                      <w:sz w:val="21"/>
                      <w:b/>
                      <w:color w:val="000000"/>
                    </w:rPr>
                    <w:t>项目</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标准内容</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标准分值</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考核标准</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自检分</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考评分</w:t>
                  </w: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一、基础管理（</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建立健全各项学校物业管理制度、各岗位工作标准</w:t>
                  </w:r>
                  <w:r>
                    <w:rPr>
                      <w:rFonts w:ascii="仿宋_GB2312" w:hAnsi="仿宋_GB2312" w:cs="仿宋_GB2312" w:eastAsia="仿宋_GB2312"/>
                      <w:sz w:val="21"/>
                      <w:color w:val="000000"/>
                    </w:rPr>
                    <w:t>,并制定具体的落实措施和考核办法。</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物业管理体系和管理制度不健全，岗位工作规范缺失，扣</w:t>
                  </w:r>
                  <w:r>
                    <w:rPr>
                      <w:rFonts w:ascii="仿宋_GB2312" w:hAnsi="仿宋_GB2312" w:cs="仿宋_GB2312" w:eastAsia="仿宋_GB2312"/>
                      <w:sz w:val="21"/>
                      <w:color w:val="000000"/>
                    </w:rPr>
                    <w:t>1分；有制度不执行扣2分；无考核细则扣1分。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物业管理企业的管理人员和专业技术人员持证上岗。</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应持证上岗而无证上岗的，每次发现每人扣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物业员工统一着装</w:t>
                  </w:r>
                  <w:r>
                    <w:rPr>
                      <w:rFonts w:ascii="仿宋_GB2312" w:hAnsi="仿宋_GB2312" w:cs="仿宋_GB2312" w:eastAsia="仿宋_GB2312"/>
                      <w:sz w:val="21"/>
                      <w:color w:val="000000"/>
                    </w:rPr>
                    <w:t>,佩戴明显标志,工作规范,作风严谨。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发现不穿工装，或工装不规范，每人每次扣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房屋及其共用设施设备档案资料齐全</w:t>
                  </w:r>
                  <w:r>
                    <w:rPr>
                      <w:rFonts w:ascii="仿宋_GB2312" w:hAnsi="仿宋_GB2312" w:cs="仿宋_GB2312" w:eastAsia="仿宋_GB2312"/>
                      <w:sz w:val="21"/>
                      <w:color w:val="000000"/>
                    </w:rPr>
                    <w:t>,管理完善,查阅方便。</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设施设备档案不齐全，查阅无数据或数据不准确，每次扣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w:t>
                  </w:r>
                  <w:r>
                    <w:rPr>
                      <w:rFonts w:ascii="仿宋_GB2312" w:hAnsi="仿宋_GB2312" w:cs="仿宋_GB2312" w:eastAsia="仿宋_GB2312"/>
                      <w:sz w:val="21"/>
                      <w:color w:val="000000"/>
                    </w:rPr>
                    <w:t>24小时值班制度,设立服务电话、对物业管理服务报修、求助、问询等各类信息的收集和反馈,并及时处理。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不设立服务电话，扣</w:t>
                  </w:r>
                  <w:r>
                    <w:rPr>
                      <w:rFonts w:ascii="仿宋_GB2312" w:hAnsi="仿宋_GB2312" w:cs="仿宋_GB2312" w:eastAsia="仿宋_GB2312"/>
                      <w:sz w:val="21"/>
                      <w:color w:val="000000"/>
                    </w:rPr>
                    <w:t>2分；有电话、救助、咨询无应答，投诉一次扣1分。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建立员工及入住学生花名册，所有栋号、房号清晰，随时可查。</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没有学生花名册扣</w:t>
                  </w:r>
                  <w:r>
                    <w:rPr>
                      <w:rFonts w:ascii="仿宋_GB2312" w:hAnsi="仿宋_GB2312" w:cs="仿宋_GB2312" w:eastAsia="仿宋_GB2312"/>
                      <w:sz w:val="21"/>
                      <w:color w:val="000000"/>
                    </w:rPr>
                    <w:t>2分，没有标注栋号、房号各扣0.5分，标注错误或标注不清晰扣1分。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二、公共设施设备管理（</w:t>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公共配套设施完好，标识清楚、规范。</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不符合要求，每发现一个扣</w:t>
                  </w:r>
                  <w:r>
                    <w:rPr>
                      <w:rFonts w:ascii="仿宋_GB2312" w:hAnsi="仿宋_GB2312" w:cs="仿宋_GB2312" w:eastAsia="仿宋_GB2312"/>
                      <w:sz w:val="21"/>
                      <w:color w:val="000000"/>
                    </w:rPr>
                    <w:t>0.1分。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排水、排污管道通畅、无堵塞外溢现象。</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有堵塞现象，每次每处扣</w:t>
                  </w:r>
                  <w:r>
                    <w:rPr>
                      <w:rFonts w:ascii="仿宋_GB2312" w:hAnsi="仿宋_GB2312" w:cs="仿宋_GB2312" w:eastAsia="仿宋_GB2312"/>
                      <w:sz w:val="21"/>
                      <w:color w:val="000000"/>
                    </w:rPr>
                    <w:t>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道路通畅，路面平整；井盖无缺损、无丢失、路面井盖影响车辆和行人通行。</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道路井盖缺损、丢失，影响车辆和人员通行，每处扣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供水设备运行正常，设施完好、无渗漏、无污染。</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有渗漏每次扣</w:t>
                  </w:r>
                  <w:r>
                    <w:rPr>
                      <w:rFonts w:ascii="仿宋_GB2312" w:hAnsi="仿宋_GB2312" w:cs="仿宋_GB2312" w:eastAsia="仿宋_GB2312"/>
                      <w:sz w:val="21"/>
                      <w:color w:val="000000"/>
                    </w:rPr>
                    <w:t>0.5分，有污染但不影响生活扣1分，已影响到生活和人员健康，本项考核分为0分。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设备及机房环境整洁，无杂物、灰尘、虫害。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设备不干净有灰尘，每发现一处扣</w:t>
                  </w:r>
                  <w:r>
                    <w:rPr>
                      <w:rFonts w:ascii="仿宋_GB2312" w:hAnsi="仿宋_GB2312" w:cs="仿宋_GB2312" w:eastAsia="仿宋_GB2312"/>
                      <w:sz w:val="21"/>
                      <w:color w:val="000000"/>
                    </w:rPr>
                    <w:t>0.1分；设备归置杂乱，每处扣0.2分；机房环境不符合要求每次扣0.5分；设备发生虫害，每次提1分。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三、保安、消防、车辆管理（</w:t>
                  </w:r>
                  <w:r>
                    <w:rPr>
                      <w:rFonts w:ascii="仿宋_GB2312" w:hAnsi="仿宋_GB2312" w:cs="仿宋_GB2312" w:eastAsia="仿宋_GB2312"/>
                      <w:sz w:val="21"/>
                      <w:color w:val="000000"/>
                    </w:rPr>
                    <w:t>25</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校园基本实行封闭管理。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发现校园不能封闭管理，有人员或动物从校门以外其它地方进出校园，每次扣</w:t>
                  </w:r>
                  <w:r>
                    <w:rPr>
                      <w:rFonts w:ascii="仿宋_GB2312" w:hAnsi="仿宋_GB2312" w:cs="仿宋_GB2312" w:eastAsia="仿宋_GB2312"/>
                      <w:sz w:val="21"/>
                      <w:color w:val="000000"/>
                    </w:rPr>
                    <w:t>1分；发现安保人员值班期间不符合工作要求，每人每次扣0.5分。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有专业保安队伍，实行</w:t>
                  </w:r>
                  <w:r>
                    <w:rPr>
                      <w:rFonts w:ascii="仿宋_GB2312" w:hAnsi="仿宋_GB2312" w:cs="仿宋_GB2312" w:eastAsia="仿宋_GB2312"/>
                      <w:sz w:val="21"/>
                      <w:color w:val="000000"/>
                    </w:rPr>
                    <w:t>24小时值班及巡逻制度，及时处理异常情况并反映情况。</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发现门岗无人值班一次扣</w:t>
                  </w:r>
                  <w:r>
                    <w:rPr>
                      <w:rFonts w:ascii="仿宋_GB2312" w:hAnsi="仿宋_GB2312" w:cs="仿宋_GB2312" w:eastAsia="仿宋_GB2312"/>
                      <w:sz w:val="21"/>
                      <w:color w:val="000000"/>
                    </w:rPr>
                    <w:t>1分，发现不按规定时间进行巡逻，每次扣0.5分。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消防通道畅通</w:t>
                  </w:r>
                  <w:r>
                    <w:rPr>
                      <w:rFonts w:ascii="仿宋_GB2312" w:hAnsi="仿宋_GB2312" w:cs="仿宋_GB2312" w:eastAsia="仿宋_GB2312"/>
                      <w:sz w:val="21"/>
                      <w:color w:val="000000"/>
                    </w:rPr>
                    <w:t>;制订完善的消防应急方案。</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园区所有消防通道畅通，发现有不符合要求，每处扣</w:t>
                  </w:r>
                  <w:r>
                    <w:rPr>
                      <w:rFonts w:ascii="仿宋_GB2312" w:hAnsi="仿宋_GB2312" w:cs="仿宋_GB2312" w:eastAsia="仿宋_GB2312"/>
                      <w:sz w:val="21"/>
                      <w:color w:val="000000"/>
                    </w:rPr>
                    <w:t>0.5分；检查无应急预案，扣1分。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无火灾及其他安全隐患。</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发现有安全隐患，每次扣</w:t>
                  </w:r>
                  <w:r>
                    <w:rPr>
                      <w:rFonts w:ascii="仿宋_GB2312" w:hAnsi="仿宋_GB2312" w:cs="仿宋_GB2312" w:eastAsia="仿宋_GB2312"/>
                      <w:sz w:val="21"/>
                      <w:color w:val="000000"/>
                    </w:rPr>
                    <w:t>1分；因责任性安全事故事件，本项考核分为0分。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机动车停车场管理制度完善</w:t>
                  </w:r>
                  <w:r>
                    <w:rPr>
                      <w:rFonts w:ascii="仿宋_GB2312" w:hAnsi="仿宋_GB2312" w:cs="仿宋_GB2312" w:eastAsia="仿宋_GB2312"/>
                      <w:sz w:val="21"/>
                      <w:color w:val="000000"/>
                    </w:rPr>
                    <w:t>,按规定位置停放,管理有序。</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车辆乱停乱放，每发现一次扣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非机动车停车场管理制度完善</w:t>
                  </w:r>
                  <w:r>
                    <w:rPr>
                      <w:rFonts w:ascii="仿宋_GB2312" w:hAnsi="仿宋_GB2312" w:cs="仿宋_GB2312" w:eastAsia="仿宋_GB2312"/>
                      <w:sz w:val="21"/>
                      <w:color w:val="000000"/>
                    </w:rPr>
                    <w:t>,按规定位置停放,管理有序。</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车辆乱停乱放，每发现一次扣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保安人员熟悉校园的环境，文明值勤，训练有素，言语规范，着装整洁、认真负责。</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保安人员业务不熟练扣</w:t>
                  </w:r>
                  <w:r>
                    <w:rPr>
                      <w:rFonts w:ascii="仿宋_GB2312" w:hAnsi="仿宋_GB2312" w:cs="仿宋_GB2312" w:eastAsia="仿宋_GB2312"/>
                      <w:sz w:val="21"/>
                      <w:color w:val="000000"/>
                    </w:rPr>
                    <w:t>1分，言语不规范，着装不整洁每发现一次扣0.2分。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无因管理责任引发的重大刑事案件和交通事故。</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因管理责任引发的重大刑事案件和交通事故，本项考核为</w:t>
                  </w:r>
                  <w:r>
                    <w:rPr>
                      <w:rFonts w:ascii="仿宋_GB2312" w:hAnsi="仿宋_GB2312" w:cs="仿宋_GB2312" w:eastAsia="仿宋_GB2312"/>
                      <w:sz w:val="21"/>
                      <w:color w:val="000000"/>
                    </w:rPr>
                    <w:t>0分。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四、</w:t>
                  </w:r>
                  <w:r>
                    <w:rPr>
                      <w:rFonts w:ascii="仿宋_GB2312" w:hAnsi="仿宋_GB2312" w:cs="仿宋_GB2312" w:eastAsia="仿宋_GB2312"/>
                      <w:sz w:val="21"/>
                      <w:color w:val="000000"/>
                    </w:rPr>
                    <w:t>学生公寓管理</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建立完善的学生公寓各项管理制度，负责学生入住公寓的安排与调整；负责学生的宿舍卫生、学生作息、秩序维护等学生教育与管理服务工作；负责学生宿舍的内务（财产、卫生、水电使用等）管理；</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学生公寓各项管理制度</w:t>
                  </w:r>
                  <w:r>
                    <w:rPr>
                      <w:rFonts w:ascii="仿宋_GB2312" w:hAnsi="仿宋_GB2312" w:cs="仿宋_GB2312" w:eastAsia="仿宋_GB2312"/>
                      <w:sz w:val="21"/>
                      <w:color w:val="000000"/>
                    </w:rPr>
                    <w:t>不健全，岗位工作规范缺失，扣</w:t>
                  </w:r>
                  <w:r>
                    <w:rPr>
                      <w:rFonts w:ascii="仿宋_GB2312" w:hAnsi="仿宋_GB2312" w:cs="仿宋_GB2312" w:eastAsia="仿宋_GB2312"/>
                      <w:sz w:val="21"/>
                      <w:color w:val="000000"/>
                    </w:rPr>
                    <w:t>1分；有制度不执行，学生作息</w:t>
                  </w:r>
                  <w:r>
                    <w:rPr>
                      <w:rFonts w:ascii="仿宋_GB2312" w:hAnsi="仿宋_GB2312" w:cs="仿宋_GB2312" w:eastAsia="仿宋_GB2312"/>
                      <w:sz w:val="21"/>
                      <w:color w:val="000000"/>
                    </w:rPr>
                    <w:t>和宿舍</w:t>
                  </w:r>
                  <w:r>
                    <w:rPr>
                      <w:rFonts w:ascii="仿宋_GB2312" w:hAnsi="仿宋_GB2312" w:cs="仿宋_GB2312" w:eastAsia="仿宋_GB2312"/>
                      <w:sz w:val="21"/>
                      <w:color w:val="000000"/>
                    </w:rPr>
                    <w:t>秩序</w:t>
                  </w:r>
                  <w:r>
                    <w:rPr>
                      <w:rFonts w:ascii="仿宋_GB2312" w:hAnsi="仿宋_GB2312" w:cs="仿宋_GB2312" w:eastAsia="仿宋_GB2312"/>
                      <w:sz w:val="21"/>
                      <w:color w:val="000000"/>
                    </w:rPr>
                    <w:t>混乱</w:t>
                  </w:r>
                  <w:r>
                    <w:rPr>
                      <w:rFonts w:ascii="仿宋_GB2312" w:hAnsi="仿宋_GB2312" w:cs="仿宋_GB2312" w:eastAsia="仿宋_GB2312"/>
                      <w:sz w:val="21"/>
                      <w:color w:val="000000"/>
                    </w:rPr>
                    <w:t>扣</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负责处理好学生在公寓区域的思想教育与行为管理等工作，及时向学校德育处反馈相关情况；</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w:t>
                  </w:r>
                  <w:r>
                    <w:rPr>
                      <w:rFonts w:ascii="仿宋_GB2312" w:hAnsi="仿宋_GB2312" w:cs="仿宋_GB2312" w:eastAsia="仿宋_GB2312"/>
                      <w:sz w:val="21"/>
                      <w:color w:val="000000"/>
                    </w:rPr>
                    <w:t>学生在公寓区域</w:t>
                  </w:r>
                  <w:r>
                    <w:rPr>
                      <w:rFonts w:ascii="仿宋_GB2312" w:hAnsi="仿宋_GB2312" w:cs="仿宋_GB2312" w:eastAsia="仿宋_GB2312"/>
                      <w:sz w:val="21"/>
                      <w:color w:val="000000"/>
                    </w:rPr>
                    <w:t>有</w:t>
                  </w:r>
                  <w:r>
                    <w:rPr>
                      <w:rFonts w:ascii="仿宋_GB2312" w:hAnsi="仿宋_GB2312" w:cs="仿宋_GB2312" w:eastAsia="仿宋_GB2312"/>
                      <w:sz w:val="21"/>
                      <w:color w:val="000000"/>
                    </w:rPr>
                    <w:t>不当的</w:t>
                  </w:r>
                  <w:r>
                    <w:rPr>
                      <w:rFonts w:ascii="仿宋_GB2312" w:hAnsi="仿宋_GB2312" w:cs="仿宋_GB2312" w:eastAsia="仿宋_GB2312"/>
                      <w:sz w:val="21"/>
                      <w:color w:val="000000"/>
                    </w:rPr>
                    <w:t>思想言行及时教育</w:t>
                  </w:r>
                  <w:r>
                    <w:rPr>
                      <w:rFonts w:ascii="仿宋_GB2312" w:hAnsi="仿宋_GB2312" w:cs="仿宋_GB2312" w:eastAsia="仿宋_GB2312"/>
                      <w:sz w:val="21"/>
                      <w:color w:val="000000"/>
                    </w:rPr>
                    <w:t>并</w:t>
                  </w:r>
                  <w:r>
                    <w:rPr>
                      <w:rFonts w:ascii="仿宋_GB2312" w:hAnsi="仿宋_GB2312" w:cs="仿宋_GB2312" w:eastAsia="仿宋_GB2312"/>
                      <w:sz w:val="21"/>
                      <w:color w:val="000000"/>
                    </w:rPr>
                    <w:t>及时</w:t>
                  </w:r>
                  <w:r>
                    <w:rPr>
                      <w:rFonts w:ascii="仿宋_GB2312" w:hAnsi="仿宋_GB2312" w:cs="仿宋_GB2312" w:eastAsia="仿宋_GB2312"/>
                      <w:sz w:val="21"/>
                      <w:color w:val="000000"/>
                    </w:rPr>
                    <w:t>向学校德育处反馈，</w:t>
                  </w:r>
                  <w:r>
                    <w:rPr>
                      <w:rFonts w:ascii="仿宋_GB2312" w:hAnsi="仿宋_GB2312" w:cs="仿宋_GB2312" w:eastAsia="仿宋_GB2312"/>
                      <w:sz w:val="21"/>
                      <w:color w:val="000000"/>
                    </w:rPr>
                    <w:t>如发现不</w:t>
                  </w:r>
                  <w:r>
                    <w:rPr>
                      <w:rFonts w:ascii="仿宋_GB2312" w:hAnsi="仿宋_GB2312" w:cs="仿宋_GB2312" w:eastAsia="仿宋_GB2312"/>
                      <w:sz w:val="21"/>
                      <w:color w:val="000000"/>
                    </w:rPr>
                    <w:t>教育</w:t>
                  </w:r>
                  <w:r>
                    <w:rPr>
                      <w:rFonts w:ascii="仿宋_GB2312" w:hAnsi="仿宋_GB2312" w:cs="仿宋_GB2312" w:eastAsia="仿宋_GB2312"/>
                      <w:sz w:val="21"/>
                      <w:color w:val="000000"/>
                    </w:rPr>
                    <w:t>不反馈一次扣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负责以</w:t>
                  </w:r>
                  <w:r>
                    <w:rPr>
                      <w:rFonts w:ascii="仿宋_GB2312" w:hAnsi="仿宋_GB2312" w:cs="仿宋_GB2312" w:eastAsia="仿宋_GB2312"/>
                      <w:sz w:val="21"/>
                      <w:color w:val="000000"/>
                    </w:rPr>
                    <w:t>栋为单位</w:t>
                  </w:r>
                  <w:r>
                    <w:rPr>
                      <w:rFonts w:ascii="仿宋_GB2312" w:hAnsi="仿宋_GB2312" w:cs="仿宋_GB2312" w:eastAsia="仿宋_GB2312"/>
                      <w:sz w:val="21"/>
                      <w:color w:val="000000"/>
                    </w:rPr>
                    <w:t>每个月学生宿舍评优。定期做好宿舍的消毒工作（至少每月一次）。</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发现没有</w:t>
                  </w:r>
                  <w:r>
                    <w:rPr>
                      <w:rFonts w:ascii="仿宋_GB2312" w:hAnsi="仿宋_GB2312" w:cs="仿宋_GB2312" w:eastAsia="仿宋_GB2312"/>
                      <w:sz w:val="21"/>
                      <w:color w:val="000000"/>
                    </w:rPr>
                    <w:t>每月对学生宿舍评优，每月每栋</w:t>
                  </w:r>
                  <w:r>
                    <w:rPr>
                      <w:rFonts w:ascii="仿宋_GB2312" w:hAnsi="仿宋_GB2312" w:cs="仿宋_GB2312" w:eastAsia="仿宋_GB2312"/>
                      <w:sz w:val="21"/>
                      <w:color w:val="000000"/>
                    </w:rPr>
                    <w:t>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1</w:t>
                  </w:r>
                  <w:r>
                    <w:rPr>
                      <w:rFonts w:ascii="仿宋_GB2312" w:hAnsi="仿宋_GB2312" w:cs="仿宋_GB2312" w:eastAsia="仿宋_GB2312"/>
                      <w:sz w:val="21"/>
                      <w:color w:val="000000"/>
                    </w:rPr>
                    <w:t>分；</w:t>
                  </w:r>
                  <w:r>
                    <w:rPr>
                      <w:rFonts w:ascii="仿宋_GB2312" w:hAnsi="仿宋_GB2312" w:cs="仿宋_GB2312" w:eastAsia="仿宋_GB2312"/>
                      <w:sz w:val="21"/>
                      <w:color w:val="000000"/>
                    </w:rPr>
                    <w:t>发现没有</w:t>
                  </w:r>
                  <w:r>
                    <w:rPr>
                      <w:rFonts w:ascii="仿宋_GB2312" w:hAnsi="仿宋_GB2312" w:cs="仿宋_GB2312" w:eastAsia="仿宋_GB2312"/>
                      <w:sz w:val="21"/>
                      <w:color w:val="000000"/>
                    </w:rPr>
                    <w:t>每月做好宿舍的消毒工作每月每间宿舍</w:t>
                  </w:r>
                  <w:r>
                    <w:rPr>
                      <w:rFonts w:ascii="仿宋_GB2312" w:hAnsi="仿宋_GB2312" w:cs="仿宋_GB2312" w:eastAsia="仿宋_GB2312"/>
                      <w:sz w:val="21"/>
                      <w:color w:val="000000"/>
                    </w:rPr>
                    <w:t>扣</w:t>
                  </w:r>
                  <w:r>
                    <w:rPr>
                      <w:rFonts w:ascii="仿宋_GB2312" w:hAnsi="仿宋_GB2312" w:cs="仿宋_GB2312" w:eastAsia="仿宋_GB2312"/>
                      <w:sz w:val="21"/>
                      <w:color w:val="000000"/>
                    </w:rPr>
                    <w:t>0.1分</w:t>
                  </w:r>
                  <w:r>
                    <w:rPr>
                      <w:rFonts w:ascii="仿宋_GB2312" w:hAnsi="仿宋_GB2312" w:cs="仿宋_GB2312" w:eastAsia="仿宋_GB2312"/>
                      <w:sz w:val="21"/>
                      <w:color w:val="000000"/>
                    </w:rPr>
                    <w:t>。</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负责学生公寓内外的保卫、公共区域的卫生清洁、保洁工作，确保学生公寓安全、卫生、文明；</w:t>
                  </w:r>
                </w:p>
              </w:tc>
              <w:tc>
                <w:tcPr>
                  <w:tcW w:type="dxa" w:w="23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因管理责任引发的重大刑事案件，本项考核为</w:t>
                  </w:r>
                  <w:r>
                    <w:rPr>
                      <w:rFonts w:ascii="仿宋_GB2312" w:hAnsi="仿宋_GB2312" w:cs="仿宋_GB2312" w:eastAsia="仿宋_GB2312"/>
                      <w:sz w:val="21"/>
                      <w:color w:val="000000"/>
                    </w:rPr>
                    <w:t>0分。；公共场所发现有积水有烟头、纸屑、果皮等垃圾，每次扣0.5分；</w:t>
                  </w: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none" w:color="000000" w:sz="4"/>
                    <w:right w:val="single" w:color="000000" w:sz="4"/>
                  </w:tcBorders>
                </w:tcP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派</w:t>
                  </w:r>
                  <w:r>
                    <w:rPr>
                      <w:rFonts w:ascii="仿宋_GB2312" w:hAnsi="仿宋_GB2312" w:cs="仿宋_GB2312" w:eastAsia="仿宋_GB2312"/>
                      <w:sz w:val="21"/>
                      <w:color w:val="000000"/>
                    </w:rPr>
                    <w:t>2名物业人员参加晚修管理。每天晚上学生休息后，安排不少于2次巡检宿舍，其中有一次安排在午夜。</w:t>
                  </w:r>
                </w:p>
              </w:tc>
              <w:tc>
                <w:tcPr>
                  <w:tcW w:type="dxa" w:w="2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如果</w:t>
                  </w:r>
                  <w:r>
                    <w:rPr>
                      <w:rFonts w:ascii="仿宋_GB2312" w:hAnsi="仿宋_GB2312" w:cs="仿宋_GB2312" w:eastAsia="仿宋_GB2312"/>
                      <w:sz w:val="21"/>
                      <w:color w:val="000000"/>
                    </w:rPr>
                    <w:t>发现物业人员不参加晚修管理发现一次扣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r>
                    <w:rPr>
                      <w:rFonts w:ascii="仿宋_GB2312" w:hAnsi="仿宋_GB2312" w:cs="仿宋_GB2312" w:eastAsia="仿宋_GB2312"/>
                      <w:sz w:val="21"/>
                      <w:color w:val="000000"/>
                    </w:rPr>
                    <w:t>晚上学生休息后，不安排</w:t>
                  </w:r>
                  <w:r>
                    <w:rPr>
                      <w:rFonts w:ascii="仿宋_GB2312" w:hAnsi="仿宋_GB2312" w:cs="仿宋_GB2312" w:eastAsia="仿宋_GB2312"/>
                      <w:sz w:val="21"/>
                      <w:color w:val="000000"/>
                    </w:rPr>
                    <w:t>2次</w:t>
                  </w:r>
                  <w:r>
                    <w:rPr>
                      <w:rFonts w:ascii="仿宋_GB2312" w:hAnsi="仿宋_GB2312" w:cs="仿宋_GB2312" w:eastAsia="仿宋_GB2312"/>
                      <w:sz w:val="21"/>
                      <w:color w:val="000000"/>
                    </w:rPr>
                    <w:t>以上的巡检宿舍</w:t>
                  </w:r>
                  <w:r>
                    <w:rPr>
                      <w:rFonts w:ascii="仿宋_GB2312" w:hAnsi="仿宋_GB2312" w:cs="仿宋_GB2312" w:eastAsia="仿宋_GB2312"/>
                      <w:sz w:val="21"/>
                      <w:color w:val="000000"/>
                    </w:rPr>
                    <w:t>发现</w:t>
                  </w:r>
                  <w:r>
                    <w:rPr>
                      <w:rFonts w:ascii="仿宋_GB2312" w:hAnsi="仿宋_GB2312" w:cs="仿宋_GB2312" w:eastAsia="仿宋_GB2312"/>
                      <w:sz w:val="21"/>
                      <w:color w:val="000000"/>
                    </w:rPr>
                    <w:t>一次扣</w:t>
                  </w:r>
                  <w:r>
                    <w:rPr>
                      <w:rFonts w:ascii="仿宋_GB2312" w:hAnsi="仿宋_GB2312" w:cs="仿宋_GB2312" w:eastAsia="仿宋_GB2312"/>
                      <w:sz w:val="21"/>
                      <w:color w:val="000000"/>
                    </w:rPr>
                    <w:t>0.</w:t>
                  </w:r>
                  <w:r>
                    <w:rPr>
                      <w:rFonts w:ascii="仿宋_GB2312" w:hAnsi="仿宋_GB2312" w:cs="仿宋_GB2312" w:eastAsia="仿宋_GB2312"/>
                      <w:sz w:val="21"/>
                      <w:color w:val="000000"/>
                    </w:rPr>
                    <w:t>2</w:t>
                  </w:r>
                  <w:r>
                    <w:rPr>
                      <w:rFonts w:ascii="仿宋_GB2312" w:hAnsi="仿宋_GB2312" w:cs="仿宋_GB2312" w:eastAsia="仿宋_GB2312"/>
                      <w:sz w:val="21"/>
                      <w:color w:val="000000"/>
                    </w:rPr>
                    <w:t>分</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五、绿化、环境卫生管理（</w:t>
                  </w:r>
                  <w:r>
                    <w:rPr>
                      <w:rFonts w:ascii="仿宋_GB2312" w:hAnsi="仿宋_GB2312" w:cs="仿宋_GB2312" w:eastAsia="仿宋_GB2312"/>
                      <w:sz w:val="21"/>
                      <w:color w:val="000000"/>
                    </w:rPr>
                    <w:t>2</w:t>
                  </w:r>
                  <w:r>
                    <w:rPr>
                      <w:rFonts w:ascii="仿宋_GB2312" w:hAnsi="仿宋_GB2312" w:cs="仿宋_GB2312" w:eastAsia="仿宋_GB2312"/>
                      <w:sz w:val="21"/>
                      <w:color w:val="000000"/>
                    </w:rPr>
                    <w:t>0</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环卫设备完备</w:t>
                  </w:r>
                  <w:r>
                    <w:rPr>
                      <w:rFonts w:ascii="仿宋_GB2312" w:hAnsi="仿宋_GB2312" w:cs="仿宋_GB2312" w:eastAsia="仿宋_GB2312"/>
                      <w:sz w:val="21"/>
                      <w:color w:val="000000"/>
                    </w:rPr>
                    <w:t>,垃圾桶、果皮箱、垃圾中转站维护良好、外观清洁。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垃圾桶、果皮箱、垃圾中转站设备破损、脏乱，桶、箱外有垃圾，每处每次扣</w:t>
                  </w:r>
                  <w:r>
                    <w:rPr>
                      <w:rFonts w:ascii="仿宋_GB2312" w:hAnsi="仿宋_GB2312" w:cs="仿宋_GB2312" w:eastAsia="仿宋_GB2312"/>
                      <w:sz w:val="21"/>
                      <w:color w:val="000000"/>
                    </w:rPr>
                    <w:t>0.5分；垃圾中转站垃圾箱乱放，每次扣0.5分。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清洁卫生实行责任制，有专职的清洁人员和明确的责任范围，实行标准化保洁。</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责任不清，有卫生死角，每处每次扣</w:t>
                  </w:r>
                  <w:r>
                    <w:rPr>
                      <w:rFonts w:ascii="仿宋_GB2312" w:hAnsi="仿宋_GB2312" w:cs="仿宋_GB2312" w:eastAsia="仿宋_GB2312"/>
                      <w:sz w:val="21"/>
                      <w:color w:val="000000"/>
                    </w:rPr>
                    <w:t>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垃圾日产日清，定期进行卫生消毒灭杀。</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各点垃圾务必日产日清，否则每次扣</w:t>
                  </w:r>
                  <w:r>
                    <w:rPr>
                      <w:rFonts w:ascii="仿宋_GB2312" w:hAnsi="仿宋_GB2312" w:cs="仿宋_GB2312" w:eastAsia="仿宋_GB2312"/>
                      <w:sz w:val="21"/>
                      <w:color w:val="000000"/>
                    </w:rPr>
                    <w:t>0.2分；不按规定定期进行消毒杀灭，每次扣0.5分。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路面、共用部位保持清洁，无擅自占用和堆放杂物现象、无积水、无纸屑。</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路面和公共场所发现有积水有烟头、纸屑、果皮等垃圾，每次扣</w:t>
                  </w:r>
                  <w:r>
                    <w:rPr>
                      <w:rFonts w:ascii="仿宋_GB2312" w:hAnsi="仿宋_GB2312" w:cs="仿宋_GB2312" w:eastAsia="仿宋_GB2312"/>
                      <w:sz w:val="21"/>
                      <w:color w:val="000000"/>
                    </w:rPr>
                    <w:t>0.5分；在路面、公共场所堆放杂物，</w:t>
                  </w:r>
                  <w:r>
                    <w:rPr>
                      <w:rFonts w:ascii="仿宋_GB2312" w:hAnsi="仿宋_GB2312" w:cs="仿宋_GB2312" w:eastAsia="仿宋_GB2312"/>
                      <w:sz w:val="21"/>
                    </w:rPr>
                    <w:t>每发现</w:t>
                  </w:r>
                  <w:r>
                    <w:rPr>
                      <w:rFonts w:ascii="仿宋_GB2312" w:hAnsi="仿宋_GB2312" w:cs="仿宋_GB2312" w:eastAsia="仿宋_GB2312"/>
                      <w:sz w:val="21"/>
                      <w:color w:val="000000"/>
                    </w:rPr>
                    <w:t>一次扣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电梯轿厢、楼梯扶拦、公共卫生间、天台、公共玻璃窗等保持洁净。</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不符合要求，每发现一个扣</w:t>
                  </w:r>
                  <w:r>
                    <w:rPr>
                      <w:rFonts w:ascii="仿宋_GB2312" w:hAnsi="仿宋_GB2312" w:cs="仿宋_GB2312" w:eastAsia="仿宋_GB2312"/>
                      <w:sz w:val="21"/>
                      <w:color w:val="000000"/>
                    </w:rPr>
                    <w:t>0.2分。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绿化实行责任有制的绿化人员和明确的责任范围，实行标准化作业；定期对树木、草皮进行杀虫除害。</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园林绿化人员职责不明确，扣</w:t>
                  </w:r>
                  <w:r>
                    <w:rPr>
                      <w:rFonts w:ascii="仿宋_GB2312" w:hAnsi="仿宋_GB2312" w:cs="仿宋_GB2312" w:eastAsia="仿宋_GB2312"/>
                      <w:sz w:val="21"/>
                      <w:color w:val="000000"/>
                    </w:rPr>
                    <w:t>0.2分；不定期对植物进行杀虫除害扣0.5分。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六、精神文明建设（</w:t>
                  </w:r>
                  <w:r>
                    <w:rPr>
                      <w:rFonts w:ascii="仿宋_GB2312" w:hAnsi="仿宋_GB2312" w:cs="仿宋_GB2312" w:eastAsia="仿宋_GB2312"/>
                      <w:sz w:val="21"/>
                      <w:color w:val="000000"/>
                    </w:rPr>
                    <w:t>4</w:t>
                  </w:r>
                  <w:r>
                    <w:rPr>
                      <w:rFonts w:ascii="仿宋_GB2312" w:hAnsi="仿宋_GB2312" w:cs="仿宋_GB2312" w:eastAsia="仿宋_GB2312"/>
                      <w:sz w:val="21"/>
                      <w:color w:val="000000"/>
                    </w:rPr>
                    <w:t>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积极配合校方开展有意义、健康向上的校园文化活动。</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不配合学校开展各项活动的，每次扣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66"/>
                  <w:vMerge/>
                  <w:tcBorders>
                    <w:top w:val="none" w:color="000000" w:sz="4"/>
                    <w:left w:val="single" w:color="000000" w:sz="4"/>
                    <w:bottom w:val="single" w:color="000000" w:sz="4"/>
                    <w:right w:val="single" w:color="000000" w:sz="4"/>
                  </w:tcBorders>
                </w:tcP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创造条件，积极配合、支持参与校园文化建设。</w:t>
                  </w:r>
                </w:p>
              </w:tc>
              <w:tc>
                <w:tcPr>
                  <w:tcW w:type="dxa" w:w="2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不配合学校开展各项活动的，每次扣</w:t>
                  </w:r>
                  <w:r>
                    <w:rPr>
                      <w:rFonts w:ascii="仿宋_GB2312" w:hAnsi="仿宋_GB2312" w:cs="仿宋_GB2312" w:eastAsia="仿宋_GB2312"/>
                      <w:sz w:val="21"/>
                      <w:color w:val="000000"/>
                    </w:rPr>
                    <w:t>1分。</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2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合计</w:t>
                  </w:r>
                </w:p>
              </w:tc>
              <w:tc>
                <w:tcPr>
                  <w:tcW w:type="dxa" w:w="128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100</w:t>
                  </w:r>
                </w:p>
              </w:tc>
              <w:tc>
                <w:tcPr>
                  <w:tcW w:type="dxa" w:w="1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12、评标方法及评标结果排列顺序规定如下： ①采用最低评标价法的，评标结果按投标报价由低到高顺序排列。投标报价相同的并列，由评标委员会根据投标情况予以授标建议。 ②采用综合评分法的，评标结果按评审后得分由高到低顺序排列。得分相同的，按投标报价由低到高顺序排列。得分且投标报价相同的并列，得分相同的，按投标报价由低到高顺序排列。得分且投标报价相同的并列由评标委员会根据投标情况予以授标建议。 13、本项目不专门面向中小企业采购，原因是：物业管理直接关系我校校园安全、师生生活保障等核心需求，需供应商具备充足的资金实力、完善的应急预案及强大的抗风险能力。考虑到中小企业在资金储备、技术团队稳定性等方面存在潜在风险，可能影响服务持续性和质量，为规避因供应商能力不足导致的管理漏洞、服务中断等问题，经综合评估，本项目不适宜专门面向中小企业采购，以保障校园管理的专业性和安全性。故给予小微企业的价格扣除比例为10%，用扣除后的价格参与评审。</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未被列入“信用中国”网站（www.creditchina.gov.cn)“失信被执行人”、“重大税收违法失信主体”；不处于“中国政府采购网”网站（http://www.ccgp.gov.cn/）“政府采购严重违法失信行为信息记录”中的禁止参加政府采购活动期间。</w:t>
            </w:r>
          </w:p>
        </w:tc>
        <w:tc>
          <w:tcPr>
            <w:tcW w:type="dxa" w:w="3322"/>
          </w:tcPr>
          <w:p>
            <w:pPr>
              <w:pStyle w:val="null3"/>
              <w:jc w:val="left"/>
            </w:pPr>
            <w:r>
              <w:rPr>
                <w:rFonts w:ascii="仿宋_GB2312" w:hAnsi="仿宋_GB2312" w:cs="仿宋_GB2312" w:eastAsia="仿宋_GB2312"/>
              </w:rPr>
              <w:t>（以资格审查时在上述网站查询的结果为准，如在上述网站查询结果均显示没有相关记录，视为没有上述不良信用记录，同时对信用信息查询记录和证据打印存档。如相关失信记录已失效，投标人须提供相关证明资料并加盖公章。）</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本项目不接受联合体投标。</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本项目不接受分包或转包。</w:t>
            </w:r>
          </w:p>
        </w:tc>
        <w:tc>
          <w:tcPr>
            <w:tcW w:type="dxa" w:w="3322"/>
          </w:tcPr>
          <w:p>
            <w:pPr>
              <w:pStyle w:val="null3"/>
              <w:jc w:val="left"/>
            </w:pPr>
            <w:r>
              <w:rPr>
                <w:rFonts w:ascii="仿宋_GB2312" w:hAnsi="仿宋_GB2312" w:cs="仿宋_GB2312" w:eastAsia="仿宋_GB2312"/>
              </w:rPr>
              <w:t>投标函承诺即可。</w:t>
            </w:r>
          </w:p>
        </w:tc>
        <w:tc>
          <w:tcPr>
            <w:tcW w:type="dxa" w:w="1661"/>
          </w:tcPr>
          <w:p>
            <w:pPr>
              <w:pStyle w:val="null3"/>
              <w:jc w:val="left"/>
            </w:pPr>
            <w:r>
              <w:rPr>
                <w:rFonts w:ascii="仿宋_GB2312" w:hAnsi="仿宋_GB2312" w:cs="仿宋_GB2312" w:eastAsia="仿宋_GB2312"/>
              </w:rPr>
              <w:t>投标文件格式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投标（响应）报价明细表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中小企业声明函 残疾人福利性单位声明函 供应商应提交的相关证明材料 监狱企业的证明文件 投标文件格式 资格承诺函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投标人对★条款的响应情况</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投标函</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合理的时间内提供书面说明，必要时提交相关证明材料；投标人不提供或不能证明其报价合理性的，评标委员会应当将其作为无效投标处理。</w:t>
            </w:r>
          </w:p>
        </w:tc>
        <w:tc>
          <w:tcPr>
            <w:tcW w:type="dxa" w:w="3322"/>
          </w:tcPr>
          <w:p>
            <w:pPr>
              <w:pStyle w:val="null3"/>
              <w:jc w:val="left"/>
            </w:pPr>
            <w:r>
              <w:rPr>
                <w:rFonts w:ascii="仿宋_GB2312" w:hAnsi="仿宋_GB2312" w:cs="仿宋_GB2312" w:eastAsia="仿宋_GB2312"/>
              </w:rPr>
              <w:t>不存在或虽然存在但投标人提供书面说明且能证明其报价合理性</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法定代表人授权委托书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法定代表人身份证明书</w:t>
            </w:r>
          </w:p>
        </w:tc>
        <w:tc>
          <w:tcPr>
            <w:tcW w:type="dxa" w:w="3322"/>
          </w:tcPr>
          <w:p>
            <w:pPr>
              <w:pStyle w:val="null3"/>
              <w:jc w:val="left"/>
            </w:pPr>
            <w:r>
              <w:rPr>
                <w:rFonts w:ascii="仿宋_GB2312" w:hAnsi="仿宋_GB2312" w:cs="仿宋_GB2312" w:eastAsia="仿宋_GB2312"/>
              </w:rPr>
              <w:t>符合采购文件要求</w:t>
            </w:r>
          </w:p>
        </w:tc>
        <w:tc>
          <w:tcPr>
            <w:tcW w:type="dxa" w:w="1661"/>
          </w:tcPr>
          <w:p>
            <w:pPr>
              <w:pStyle w:val="null3"/>
              <w:jc w:val="left"/>
            </w:pPr>
            <w:r>
              <w:rPr>
                <w:rFonts w:ascii="仿宋_GB2312" w:hAnsi="仿宋_GB2312" w:cs="仿宋_GB2312" w:eastAsia="仿宋_GB2312"/>
              </w:rPr>
              <w:t>投标文件格式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主管人员及相关服务人员优化配置1</w:t>
            </w:r>
          </w:p>
        </w:tc>
        <w:tc>
          <w:tcPr>
            <w:tcW w:type="dxa" w:w="2492"/>
          </w:tcPr>
          <w:p>
            <w:pPr>
              <w:pStyle w:val="null3"/>
              <w:jc w:val="both"/>
            </w:pPr>
            <w:r>
              <w:rPr>
                <w:rFonts w:ascii="仿宋_GB2312" w:hAnsi="仿宋_GB2312" w:cs="仿宋_GB2312" w:eastAsia="仿宋_GB2312"/>
              </w:rPr>
              <w:t>1.物业经理：高中以上学历得1分（提供毕业证书或学信网打印学历证明），3年（含）以上物业管理经验得1分(提供由物业公司出具的聘任书（或业主单位出具的与物业管理经验相关的证明）复印件加盖公章)。此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主管人员及相关服务人员优化配置2</w:t>
            </w:r>
          </w:p>
        </w:tc>
        <w:tc>
          <w:tcPr>
            <w:tcW w:type="dxa" w:w="2492"/>
          </w:tcPr>
          <w:p>
            <w:pPr>
              <w:pStyle w:val="null3"/>
              <w:jc w:val="both"/>
            </w:pPr>
            <w:r>
              <w:rPr>
                <w:rFonts w:ascii="仿宋_GB2312" w:hAnsi="仿宋_GB2312" w:cs="仿宋_GB2312" w:eastAsia="仿宋_GB2312"/>
              </w:rPr>
              <w:t>2.秩序维护主管：3年（含）以上秩序维护主管经验得1分(提供由物业公司出具的聘任书（或业主单位出具的与秩序维护主管经验相关的证明）复印件加盖公章)；具有部队经历（提供退伍证或者退伍相关证明材料）得0.5分；此项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主管人员及相关服务人员优化配置3</w:t>
            </w:r>
          </w:p>
        </w:tc>
        <w:tc>
          <w:tcPr>
            <w:tcW w:type="dxa" w:w="2492"/>
          </w:tcPr>
          <w:p>
            <w:pPr>
              <w:pStyle w:val="null3"/>
              <w:jc w:val="both"/>
            </w:pPr>
            <w:r>
              <w:rPr>
                <w:rFonts w:ascii="仿宋_GB2312" w:hAnsi="仿宋_GB2312" w:cs="仿宋_GB2312" w:eastAsia="仿宋_GB2312"/>
              </w:rPr>
              <w:t>3.环境主管：高中或以上学历得0.5分（提供毕业证书或学信网打印学历证明），3年（含）以上环境主管经验得1分(提供由物业公司出具的聘任书（或业主单位出具的与环境主管经验相关的证明）复印件加盖公章)。此项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主管人员及相关服务人员优化配置4</w:t>
            </w:r>
          </w:p>
        </w:tc>
        <w:tc>
          <w:tcPr>
            <w:tcW w:type="dxa" w:w="2492"/>
          </w:tcPr>
          <w:p>
            <w:pPr>
              <w:pStyle w:val="null3"/>
              <w:jc w:val="both"/>
            </w:pPr>
            <w:r>
              <w:rPr>
                <w:rFonts w:ascii="仿宋_GB2312" w:hAnsi="仿宋_GB2312" w:cs="仿宋_GB2312" w:eastAsia="仿宋_GB2312"/>
              </w:rPr>
              <w:t>4.宿舍主管（兼生活老师）：高中或以上学历得1分（提供毕业证书或学信网打印学历证明），3年（含）以上宿舍主管（兼生活老师）经验得1分(提供由物业公司出具的聘任书（或业主单位出具的与宿舍主管（兼生活老师）经验相关的证明）复印件加盖公章)。此项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主管人员及相关服务人员优化配置5</w:t>
            </w:r>
          </w:p>
        </w:tc>
        <w:tc>
          <w:tcPr>
            <w:tcW w:type="dxa" w:w="2492"/>
          </w:tcPr>
          <w:p>
            <w:pPr>
              <w:pStyle w:val="null3"/>
              <w:jc w:val="both"/>
            </w:pPr>
            <w:r>
              <w:rPr>
                <w:rFonts w:ascii="仿宋_GB2312" w:hAnsi="仿宋_GB2312" w:cs="仿宋_GB2312" w:eastAsia="仿宋_GB2312"/>
              </w:rPr>
              <w:t xml:space="preserve"> 5.服务人员具有急救医学培训中心颁发的救护培训证书或中国红十字会颁发的红十字救护员证的，每有1个得0.5分，满分1分。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具有合法有效的质量管理体系认证、环境管理体系认证、职业健康安全管理体系认证证书，每项得1分，满分3分（提供有效的证书复印件及在“全国认证认可信息公共服务平台”的查询截图并加盖投标人公章）。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9月1日至今具有已完成或正在管理的类似综合物业管理业绩（物业管理业绩服务内容需含有以下任意一项及以上内容：卫生保洁管理、绿化养护管理、公共秩序维护、机电及设施设备维护、公寓（或宿舍）管理，名称不一致，语意相同即可），最多提供5个物业管理业绩，每提供1个管理业绩，根据服务内容的数量算分,每个服务内容得0.5分，每个业绩满分2.5分，此项满分12.5分（提供合同复印件及合同期内任意一个月的付款凭证或发票复印件并加盖投标人公章，以合同签订时间为准）。</w:t>
            </w:r>
          </w:p>
        </w:tc>
        <w:tc>
          <w:tcPr>
            <w:tcW w:type="dxa" w:w="831"/>
          </w:tcPr>
          <w:p>
            <w:pPr>
              <w:pStyle w:val="null3"/>
              <w:jc w:val="right"/>
            </w:pPr>
            <w:r>
              <w:rPr>
                <w:rFonts w:ascii="仿宋_GB2312" w:hAnsi="仿宋_GB2312" w:cs="仿宋_GB2312" w:eastAsia="仿宋_GB2312"/>
              </w:rPr>
              <w:t>12.5000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档案建立与管理方案1</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根据“采购需求三、服务内容要求及质量标准1.7负责物业档案的建立与管理工作”的要求制定方案，共8小项采购需求条款，第1项满足得0.3分，优于加0.2分，不满足或未响应不得分。此项评审因素满分0.5分，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档案建立与管理方案2</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根据“采购需求三、服务内容要求及质量标准1.7负责物业档案的建立与管理工作”的要求制定方案，共8小项采购需求条款，第2项满足得0.3分，优于加0.2分，不满足或未响应不得分。此项评审因素满分0.5分，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档案建立与管理方案3</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根据“采购需求三、服务内容要求及质量标准1.7负责物业档案的建立与管理工作”的要求制定方案，共8小项采购需求条款，第3项满足得0.3分，优于加0.2分，不满足或未响应不得分。此项评审因素满分0.5分，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档案建立与管理方案4</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根据“采购需求三、服务内容要求及质量标准1.7负责物业档案的建立与管理工作”的要求制定方案，共8小项采购需求条款，第4项满足得0.3分，优于加0.2分，不满足或未响应不得分。此项评审因素满分0.5分，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档案建立与管理方案5</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根据“采购需求三、服务内容要求及质量标准1.7负责物业档案的建立与管理工作”的要求制定方案，共8小项采购需求条款，第5项满足得0.3分，优于加0.2分，不满足或未响应不得分。此项评审因素满分0.5分，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档案建立与管理方案6</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根据“采购需求三、服务内容要求及质量标准1.7负责物业档案的建立与管理工作”的要求制定方案，共8小项采购需求条款，第6项满足得0.3分，优于加0.2分，不满足或未响应不得分。此项评审因素满分0.5分，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档案建立与管理方案7</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根据“采购需求三、服务内容要求及质量标准1.7负责物业档案的建立与管理工作”的要求制定方案，共8小项采购需求条款，第7项满足得0.3分，优于加0.2分，不满足或未响应不得分。此项评审因素满分0.5分，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档案建立与管理方案8</w:t>
            </w:r>
          </w:p>
        </w:tc>
        <w:tc>
          <w:tcPr>
            <w:tcW w:type="dxa" w:w="2492"/>
          </w:tcPr>
          <w:p>
            <w:pPr>
              <w:pStyle w:val="null3"/>
              <w:jc w:val="both"/>
            </w:pPr>
            <w:r>
              <w:rPr>
                <w:rFonts w:ascii="仿宋_GB2312" w:hAnsi="仿宋_GB2312" w:cs="仿宋_GB2312" w:eastAsia="仿宋_GB2312"/>
              </w:rPr>
              <w:t>根据“采购需求三、服务内容要求及质量标准1.7负责物业档案的建立与管理工作”的要求制定方案，共8小项采购需求条款，第8项满足得0.3分，优于加0.2分，不满足或未响应不得分。此项评审因素满分0.5分，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公共卫生安全防控方案1</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公共卫生安全防控方案2</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公共卫生安全防控方案3</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公共卫生安全防控方案4</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公共卫生安全防控方案5</w:t>
            </w:r>
          </w:p>
        </w:tc>
        <w:tc>
          <w:tcPr>
            <w:tcW w:type="dxa" w:w="2492"/>
          </w:tcPr>
          <w:p>
            <w:pPr>
              <w:pStyle w:val="null3"/>
              <w:jc w:val="both"/>
            </w:pPr>
            <w:r>
              <w:rPr>
                <w:rFonts w:ascii="仿宋_GB2312" w:hAnsi="仿宋_GB2312" w:cs="仿宋_GB2312" w:eastAsia="仿宋_GB2312"/>
              </w:rPr>
              <w:t>根据“采购需求三、服务内容要求及质量标准1.8 制定公共卫生安全防控方案并完善责任制”的要求制定方案，共5小项采购需求条款，第5项满足得0.6分，优于加0.4分，不满足或未响应不得分。此项评审因素满分1分。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秩序维护及安防管理服务方案7</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7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秩序维护及安防管理服务方案8</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1秩序维护及安防管理服务”的要求制定方案，共8小项采购需求条款，第8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环境卫生保洁服务方案6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2环境卫生保洁服务”的要求制定方案，共6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绿化养护服务方案6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根据“采购需求三、服务内容要求及质量标准2.具体服务标准及质量标准3绿化养护服务”的要求制定方案，共6小项采购需求条款，第6项满足得0.6分，优于加0.4分，不满足或未响应不得分。此项评审因素满分1分。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1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2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3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4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5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6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水电及公共设施维护服务方案7</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7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水电及公共设施维护服务方案8</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8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水电及公共设施维护服务方案9</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9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水电及公共设施维护服务方案10</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4水电及公共设施维护服务”的要求制定方案，共10小项采购需求条款，第10项满足得0.6分，优于加0.3分，不满足或未响应不得分。此项评审因素满分0.9分。</w:t>
            </w:r>
          </w:p>
        </w:tc>
        <w:tc>
          <w:tcPr>
            <w:tcW w:type="dxa" w:w="831"/>
          </w:tcPr>
          <w:p>
            <w:pPr>
              <w:pStyle w:val="null3"/>
              <w:jc w:val="right"/>
            </w:pPr>
            <w:r>
              <w:rPr>
                <w:rFonts w:ascii="仿宋_GB2312" w:hAnsi="仿宋_GB2312" w:cs="仿宋_GB2312" w:eastAsia="仿宋_GB2312"/>
              </w:rPr>
              <w:t>0.9000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学生宿舍管理服务方案6</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6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学生宿舍管理服务方案7</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7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学生宿舍管理服务方案8</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8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学生宿舍管理服务方案9</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9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学生宿舍管理服务方案10</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5学生宿舍管理服务”的要求制定方案，共10小项采购需求条款，第10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物业综合管理服务方案1</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1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物业综合管理服务方案2</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2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物业综合管理服务方案3</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3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物业综合管理服务方案4</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4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物业综合管理服务方案5</w:t>
            </w:r>
          </w:p>
        </w:tc>
        <w:tc>
          <w:tcPr>
            <w:tcW w:type="dxa" w:w="2492"/>
          </w:tcPr>
          <w:p>
            <w:pPr>
              <w:pStyle w:val="null3"/>
              <w:jc w:val="both"/>
            </w:pPr>
            <w:r>
              <w:rPr>
                <w:rFonts w:ascii="仿宋_GB2312" w:hAnsi="仿宋_GB2312" w:cs="仿宋_GB2312" w:eastAsia="仿宋_GB2312"/>
              </w:rPr>
              <w:t>根据“采购需求三、服务内容要求及质量标准2.具体服务标准及质量标准6物业综合管理服务”的要求制定方案，共5小项采购需求条款，第5项满足得0.6分，优于加0.4分，不满足或未响应不得分。此项评审因素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物业智能化管理</w:t>
            </w:r>
          </w:p>
        </w:tc>
        <w:tc>
          <w:tcPr>
            <w:tcW w:type="dxa" w:w="2492"/>
          </w:tcPr>
          <w:p>
            <w:pPr>
              <w:pStyle w:val="null3"/>
              <w:jc w:val="both"/>
            </w:pPr>
            <w:r>
              <w:rPr>
                <w:rFonts w:ascii="仿宋_GB2312" w:hAnsi="仿宋_GB2312" w:cs="仿宋_GB2312" w:eastAsia="仿宋_GB2312"/>
              </w:rPr>
              <w:t>根据“采购需求四、物业智能化管理软件系统”的要求使用物业智能化管理软件系统，系统内容须包括但不限于保安消防系统、报修管理系统等。每提供1个且满足采购需求的得2分。此项评审因素满分4分.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vMerge/>
          </w:tcPr>
          <w:p/>
        </w:tc>
        <w:tc>
          <w:tcPr>
            <w:tcW w:type="dxa" w:w="1661"/>
          </w:tcPr>
          <w:p>
            <w:pPr>
              <w:pStyle w:val="null3"/>
              <w:jc w:val="both"/>
            </w:pPr>
            <w:r>
              <w:rPr>
                <w:rFonts w:ascii="仿宋_GB2312" w:hAnsi="仿宋_GB2312" w:cs="仿宋_GB2312" w:eastAsia="仿宋_GB2312"/>
              </w:rPr>
              <w:t>物业专业机械设备服务能力</w:t>
            </w:r>
          </w:p>
        </w:tc>
        <w:tc>
          <w:tcPr>
            <w:tcW w:type="dxa" w:w="2492"/>
          </w:tcPr>
          <w:p>
            <w:pPr>
              <w:pStyle w:val="null3"/>
              <w:jc w:val="both"/>
            </w:pPr>
            <w:r>
              <w:rPr>
                <w:rFonts w:ascii="仿宋_GB2312" w:hAnsi="仿宋_GB2312" w:cs="仿宋_GB2312" w:eastAsia="仿宋_GB2312"/>
              </w:rPr>
              <w:t>拟为本项目服务的管道疏通机、洗地机、高压清洗车、高空作业平台车、绿篱机、打草机、龟式推草机、三轮车、高枝锯、农药喷洒机、扫地清洁车、大功率冲击钻、电焊机、切割机、4米铝梯，每提供上述任一1种设备得0.3分；满分4.5分； 注：（设备名称表述不同，功能和用途相同设备均认可。自有设备的，投标文件里提供车辆行驶证或购车发票复印件并加盖公章；租赁设备的，投标文件里出具持有设备的相关证明资料或租赁合同复印件并加盖公章）。</w:t>
            </w:r>
          </w:p>
        </w:tc>
        <w:tc>
          <w:tcPr>
            <w:tcW w:type="dxa" w:w="831"/>
          </w:tcPr>
          <w:p>
            <w:pPr>
              <w:pStyle w:val="null3"/>
              <w:jc w:val="right"/>
            </w:pPr>
            <w:r>
              <w:rPr>
                <w:rFonts w:ascii="仿宋_GB2312" w:hAnsi="仿宋_GB2312" w:cs="仿宋_GB2312" w:eastAsia="仿宋_GB2312"/>
              </w:rPr>
              <w:t>4.5000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价格评审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[HKGP]20250800026[GK]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2025年物业管理采购项目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2025年物业管理采购项目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1.00年</w:t>
            </w:r>
          </w:p>
        </w:tc>
        <w:tc>
          <w:tcPr>
            <w:tcW w:type="dxa" w:w="1038"/>
          </w:tcPr>
          <w:p>
            <w:pPr>
              <w:pStyle w:val="null3"/>
              <w:jc w:val="left"/>
            </w:pPr>
            <w:r>
              <w:rPr>
                <w:rFonts w:ascii="仿宋_GB2312" w:hAnsi="仿宋_GB2312" w:cs="仿宋_GB2312" w:eastAsia="仿宋_GB2312"/>
              </w:rPr>
              <w:t xml:space="preserve"> 2937793.05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