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7C2B7">
      <w:pPr>
        <w:pStyle w:val="10"/>
        <w:ind w:left="600" w:firstLine="0" w:firstLineChars="0"/>
        <w:jc w:val="center"/>
        <w:rPr>
          <w:rFonts w:hint="eastAsia" w:ascii="宋体" w:hAnsi="宋体" w:eastAsia="宋体" w:cs="宋体"/>
          <w:b/>
          <w:bCs/>
          <w:color w:val="auto"/>
          <w:kern w:val="0"/>
          <w:sz w:val="44"/>
          <w:szCs w:val="44"/>
          <w:lang w:val="en-US" w:eastAsia="zh-CN"/>
        </w:rPr>
      </w:pPr>
    </w:p>
    <w:p w14:paraId="14EFF16B">
      <w:pPr>
        <w:pStyle w:val="10"/>
        <w:ind w:left="600" w:firstLine="0" w:firstLineChars="0"/>
        <w:jc w:val="center"/>
        <w:rPr>
          <w:rFonts w:hint="eastAsia" w:ascii="宋体" w:hAnsi="宋体" w:eastAsia="宋体" w:cs="宋体"/>
          <w:b/>
          <w:bCs/>
          <w:color w:val="auto"/>
          <w:kern w:val="0"/>
          <w:sz w:val="44"/>
          <w:szCs w:val="44"/>
          <w:lang w:val="en-US" w:eastAsia="zh-CN"/>
        </w:rPr>
      </w:pPr>
      <w:r>
        <w:rPr>
          <w:rFonts w:hint="eastAsia" w:ascii="宋体" w:hAnsi="宋体" w:eastAsia="宋体" w:cs="宋体"/>
          <w:b/>
          <w:bCs/>
          <w:color w:val="auto"/>
          <w:kern w:val="0"/>
          <w:sz w:val="44"/>
          <w:szCs w:val="44"/>
          <w:lang w:val="en-US" w:eastAsia="zh-CN"/>
        </w:rPr>
        <w:t>采购服务合同</w:t>
      </w:r>
    </w:p>
    <w:p w14:paraId="6A2DA572">
      <w:pPr>
        <w:pStyle w:val="10"/>
        <w:ind w:left="600" w:firstLine="0" w:firstLineChars="0"/>
        <w:jc w:val="center"/>
        <w:rPr>
          <w:rStyle w:val="13"/>
          <w:rFonts w:hint="eastAsia"/>
          <w:color w:val="auto"/>
          <w:sz w:val="32"/>
          <w:szCs w:val="32"/>
        </w:rPr>
      </w:pPr>
    </w:p>
    <w:p w14:paraId="42F1C54E">
      <w:pPr>
        <w:pStyle w:val="10"/>
        <w:ind w:left="600" w:firstLine="0" w:firstLineChars="0"/>
        <w:jc w:val="center"/>
        <w:rPr>
          <w:rStyle w:val="13"/>
          <w:rFonts w:hint="eastAsia"/>
          <w:color w:val="auto"/>
          <w:sz w:val="32"/>
          <w:szCs w:val="32"/>
        </w:rPr>
      </w:pPr>
    </w:p>
    <w:p w14:paraId="1DB70212">
      <w:pPr>
        <w:pStyle w:val="10"/>
        <w:ind w:left="600" w:firstLine="0" w:firstLineChars="0"/>
        <w:jc w:val="center"/>
        <w:rPr>
          <w:rStyle w:val="13"/>
          <w:rFonts w:hint="eastAsia"/>
          <w:color w:val="auto"/>
          <w:sz w:val="32"/>
          <w:szCs w:val="32"/>
        </w:rPr>
      </w:pPr>
    </w:p>
    <w:p w14:paraId="2F5DD6CA">
      <w:pPr>
        <w:pStyle w:val="10"/>
        <w:ind w:left="600" w:firstLine="0" w:firstLineChars="0"/>
        <w:jc w:val="center"/>
        <w:rPr>
          <w:rStyle w:val="13"/>
          <w:rFonts w:hint="eastAsia"/>
          <w:b/>
          <w:bCs/>
          <w:color w:val="auto"/>
          <w:sz w:val="44"/>
          <w:szCs w:val="44"/>
        </w:rPr>
      </w:pPr>
      <w:r>
        <w:rPr>
          <w:rFonts w:hint="eastAsia" w:ascii="宋体" w:hAnsi="宋体" w:cs="宋体"/>
          <w:b/>
          <w:bCs/>
          <w:color w:val="auto"/>
          <w:kern w:val="0"/>
          <w:sz w:val="44"/>
          <w:szCs w:val="44"/>
          <w:lang w:val="en-US" w:eastAsia="zh-CN"/>
        </w:rPr>
        <w:t xml:space="preserve">2025“海口杯”帆船赛 </w:t>
      </w:r>
    </w:p>
    <w:p w14:paraId="5FDD832A">
      <w:pPr>
        <w:pStyle w:val="10"/>
        <w:ind w:left="600" w:firstLine="0" w:firstLineChars="0"/>
        <w:jc w:val="center"/>
        <w:rPr>
          <w:rStyle w:val="13"/>
          <w:rFonts w:hint="eastAsia"/>
          <w:color w:val="FF0000"/>
        </w:rPr>
      </w:pPr>
      <w:r>
        <w:rPr>
          <w:rStyle w:val="13"/>
          <w:rFonts w:hint="eastAsia"/>
          <w:color w:val="FF0000"/>
        </w:rPr>
        <w:t xml:space="preserve"> </w:t>
      </w:r>
    </w:p>
    <w:p w14:paraId="252FF03B">
      <w:pPr>
        <w:pStyle w:val="10"/>
        <w:ind w:left="600" w:firstLine="0" w:firstLineChars="0"/>
        <w:jc w:val="center"/>
        <w:rPr>
          <w:rStyle w:val="13"/>
          <w:rFonts w:hint="eastAsia"/>
          <w:color w:val="FF0000"/>
        </w:rPr>
      </w:pPr>
    </w:p>
    <w:p w14:paraId="1B39D870">
      <w:pPr>
        <w:pStyle w:val="10"/>
        <w:ind w:left="600" w:firstLine="0" w:firstLineChars="0"/>
        <w:jc w:val="center"/>
        <w:rPr>
          <w:rStyle w:val="13"/>
          <w:rFonts w:hint="eastAsia"/>
          <w:color w:val="FF0000"/>
        </w:rPr>
      </w:pPr>
    </w:p>
    <w:p w14:paraId="31ABC1DD">
      <w:pPr>
        <w:pStyle w:val="10"/>
        <w:ind w:left="600" w:firstLine="0" w:firstLineChars="0"/>
        <w:jc w:val="center"/>
        <w:rPr>
          <w:rStyle w:val="13"/>
          <w:rFonts w:hint="eastAsia"/>
          <w:color w:val="FF0000"/>
        </w:rPr>
      </w:pPr>
    </w:p>
    <w:p w14:paraId="1B5C970C">
      <w:pPr>
        <w:pStyle w:val="10"/>
        <w:ind w:left="600" w:firstLine="0" w:firstLineChars="0"/>
        <w:jc w:val="center"/>
        <w:rPr>
          <w:rStyle w:val="13"/>
          <w:rFonts w:hint="eastAsia"/>
          <w:color w:val="FF0000"/>
        </w:rPr>
      </w:pPr>
    </w:p>
    <w:p w14:paraId="7D128178">
      <w:pPr>
        <w:pStyle w:val="10"/>
        <w:ind w:left="600" w:firstLine="0" w:firstLineChars="0"/>
        <w:jc w:val="center"/>
        <w:rPr>
          <w:rStyle w:val="13"/>
          <w:rFonts w:hint="eastAsia"/>
          <w:color w:val="FF0000"/>
        </w:rPr>
      </w:pPr>
    </w:p>
    <w:p w14:paraId="2367AB53">
      <w:pPr>
        <w:pStyle w:val="10"/>
        <w:ind w:left="600" w:firstLine="0" w:firstLineChars="0"/>
        <w:jc w:val="center"/>
        <w:rPr>
          <w:rStyle w:val="13"/>
          <w:rFonts w:hint="eastAsia"/>
          <w:color w:val="FF0000"/>
        </w:rPr>
      </w:pPr>
    </w:p>
    <w:p w14:paraId="43765B00">
      <w:pPr>
        <w:pStyle w:val="10"/>
        <w:ind w:left="600" w:firstLine="0" w:firstLineChars="0"/>
        <w:jc w:val="center"/>
        <w:rPr>
          <w:rStyle w:val="13"/>
          <w:rFonts w:hint="eastAsia"/>
          <w:color w:val="FF0000"/>
        </w:rPr>
      </w:pPr>
    </w:p>
    <w:p w14:paraId="44DCD004">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0" w:firstLineChars="0"/>
        <w:jc w:val="both"/>
        <w:textAlignment w:val="auto"/>
        <w:rPr>
          <w:rFonts w:hint="eastAsia" w:ascii="宋体" w:hAnsi="宋体" w:eastAsia="宋体" w:cs="宋体"/>
          <w:b/>
          <w:color w:val="000000"/>
          <w:sz w:val="28"/>
          <w:szCs w:val="28"/>
        </w:rPr>
      </w:pPr>
    </w:p>
    <w:p w14:paraId="41ACA02A">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default" w:ascii="宋体" w:hAnsi="宋体" w:eastAsia="宋体" w:cs="宋体"/>
          <w:b/>
          <w:color w:val="000000"/>
          <w:sz w:val="28"/>
          <w:szCs w:val="28"/>
          <w:u w:val="single"/>
          <w:lang w:val="en-US" w:eastAsia="zh-CN"/>
        </w:rPr>
      </w:pPr>
      <w:r>
        <w:rPr>
          <w:rFonts w:hint="eastAsia" w:ascii="宋体" w:hAnsi="宋体" w:eastAsia="宋体" w:cs="宋体"/>
          <w:b/>
          <w:color w:val="000000"/>
          <w:sz w:val="28"/>
          <w:szCs w:val="28"/>
          <w:lang w:val="en-US"/>
        </w:rPr>
        <w:t>甲方：</w:t>
      </w:r>
      <w:r>
        <w:rPr>
          <w:rFonts w:hint="eastAsia" w:ascii="宋体" w:hAnsi="宋体" w:eastAsia="宋体" w:cs="宋体"/>
          <w:b/>
          <w:color w:val="000000"/>
          <w:sz w:val="28"/>
          <w:szCs w:val="28"/>
          <w:u w:val="single"/>
          <w:lang w:val="en-US" w:eastAsia="zh-CN"/>
        </w:rPr>
        <w:t xml:space="preserve">            </w:t>
      </w:r>
    </w:p>
    <w:p w14:paraId="63091CEA">
      <w:pPr>
        <w:pStyle w:val="10"/>
        <w:keepNext w:val="0"/>
        <w:keepLines w:val="0"/>
        <w:pageBreakBefore w:val="0"/>
        <w:widowControl w:val="0"/>
        <w:kinsoku/>
        <w:wordWrap/>
        <w:overflowPunct/>
        <w:topLinePunct w:val="0"/>
        <w:autoSpaceDE w:val="0"/>
        <w:autoSpaceDN w:val="0"/>
        <w:bidi w:val="0"/>
        <w:adjustRightInd w:val="0"/>
        <w:snapToGrid/>
        <w:spacing w:after="0"/>
        <w:ind w:firstLine="1124" w:firstLineChars="400"/>
        <w:jc w:val="both"/>
        <w:textAlignment w:val="auto"/>
        <w:rPr>
          <w:rStyle w:val="13"/>
          <w:rFonts w:hint="default" w:eastAsia="宋体"/>
          <w:color w:val="FF0000"/>
          <w:u w:val="single"/>
          <w:lang w:val="en-US" w:eastAsia="zh-CN"/>
        </w:rPr>
      </w:pPr>
      <w:r>
        <w:rPr>
          <w:rFonts w:hint="eastAsia" w:ascii="宋体" w:hAnsi="宋体" w:eastAsia="宋体" w:cs="宋体"/>
          <w:b/>
          <w:color w:val="000000"/>
          <w:sz w:val="28"/>
          <w:szCs w:val="28"/>
          <w:lang w:val="en-US"/>
        </w:rPr>
        <w:t>乙方：</w:t>
      </w:r>
      <w:r>
        <w:rPr>
          <w:rFonts w:hint="eastAsia" w:ascii="宋体" w:hAnsi="宋体" w:eastAsia="宋体" w:cs="宋体"/>
          <w:b/>
          <w:color w:val="000000"/>
          <w:sz w:val="28"/>
          <w:szCs w:val="28"/>
          <w:u w:val="single"/>
          <w:lang w:val="en-US" w:eastAsia="zh-CN"/>
        </w:rPr>
        <w:t xml:space="preserve">             </w:t>
      </w:r>
    </w:p>
    <w:p w14:paraId="1ED30A61">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pPr>
      <w:bookmarkStart w:id="0" w:name="_Toc24336"/>
      <w:r>
        <w:rPr>
          <w:rFonts w:hint="eastAsia" w:ascii="宋体" w:hAnsi="宋体" w:eastAsia="宋体" w:cs="宋体"/>
          <w:b/>
          <w:color w:val="000000"/>
          <w:sz w:val="28"/>
          <w:szCs w:val="28"/>
        </w:rPr>
        <w:t>签订日期：</w:t>
      </w:r>
      <w:bookmarkEnd w:id="0"/>
      <w:r>
        <w:rPr>
          <w:rFonts w:hint="eastAsia" w:ascii="宋体" w:hAnsi="宋体" w:cs="宋体"/>
          <w:b/>
          <w:color w:val="000000"/>
          <w:sz w:val="28"/>
          <w:szCs w:val="28"/>
          <w:u w:val="single"/>
          <w:lang w:val="en-US" w:eastAsia="zh-CN"/>
        </w:rPr>
        <w:t xml:space="preserve">                </w:t>
      </w:r>
    </w:p>
    <w:p w14:paraId="67723848">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pPr>
    </w:p>
    <w:p w14:paraId="6D1E44A6">
      <w:pPr>
        <w:pStyle w:val="10"/>
        <w:keepNext w:val="0"/>
        <w:keepLines w:val="0"/>
        <w:pageBreakBefore w:val="0"/>
        <w:widowControl w:val="0"/>
        <w:kinsoku/>
        <w:wordWrap/>
        <w:overflowPunct/>
        <w:topLinePunct w:val="0"/>
        <w:autoSpaceDE w:val="0"/>
        <w:autoSpaceDN w:val="0"/>
        <w:bidi w:val="0"/>
        <w:adjustRightInd w:val="0"/>
        <w:snapToGrid/>
        <w:spacing w:after="0"/>
        <w:ind w:left="0" w:leftChars="0" w:firstLine="1687" w:firstLineChars="600"/>
        <w:jc w:val="both"/>
        <w:textAlignment w:val="auto"/>
        <w:rPr>
          <w:rFonts w:hint="eastAsia" w:ascii="宋体" w:hAnsi="宋体" w:cs="宋体"/>
          <w:b/>
          <w:color w:val="000000"/>
          <w:sz w:val="28"/>
          <w:szCs w:val="28"/>
          <w:u w:val="single"/>
          <w:lang w:val="en-US" w:eastAsia="zh-CN"/>
        </w:rPr>
        <w:sectPr>
          <w:pgSz w:w="11906" w:h="16838"/>
          <w:pgMar w:top="1304" w:right="1134" w:bottom="1304" w:left="1134" w:header="851" w:footer="992" w:gutter="0"/>
          <w:pgNumType w:fmt="decimal"/>
          <w:cols w:space="720" w:num="1"/>
          <w:rtlGutter w:val="1"/>
          <w:docGrid w:type="lines" w:linePitch="312" w:charSpace="0"/>
        </w:sectPr>
      </w:pPr>
    </w:p>
    <w:p w14:paraId="5F7D8070">
      <w:pPr>
        <w:snapToGrid w:val="0"/>
        <w:spacing w:before="0" w:beforeAutospacing="0" w:after="0" w:afterAutospacing="0" w:line="440" w:lineRule="exact"/>
        <w:jc w:val="left"/>
        <w:textAlignment w:val="baseline"/>
        <w:rPr>
          <w:rFonts w:hint="eastAsia" w:ascii="宋体" w:hAnsi="宋体" w:eastAsia="宋体" w:cs="宋体"/>
          <w:b/>
          <w:i w:val="0"/>
          <w:caps w:val="0"/>
          <w:color w:val="000000"/>
          <w:spacing w:val="0"/>
          <w:w w:val="100"/>
          <w:sz w:val="24"/>
          <w:u w:val="single"/>
          <w:lang w:eastAsia="zh-CN"/>
        </w:rPr>
      </w:pPr>
      <w:r>
        <w:rPr>
          <w:rFonts w:hint="eastAsia" w:ascii="宋体" w:hAnsi="宋体" w:eastAsia="宋体" w:cs="宋体"/>
          <w:b w:val="0"/>
          <w:i w:val="0"/>
          <w:caps w:val="0"/>
          <w:color w:val="000000"/>
          <w:spacing w:val="0"/>
          <w:w w:val="100"/>
          <w:sz w:val="24"/>
        </w:rPr>
        <w:t>甲方：</w:t>
      </w:r>
      <w:r>
        <w:rPr>
          <w:rFonts w:hint="eastAsia" w:ascii="宋体" w:hAnsi="宋体" w:eastAsia="宋体" w:cs="宋体"/>
          <w:b/>
          <w:i w:val="0"/>
          <w:caps w:val="0"/>
          <w:color w:val="000000"/>
          <w:spacing w:val="0"/>
          <w:w w:val="100"/>
          <w:sz w:val="24"/>
          <w:u w:val="single" w:color="000000"/>
          <w:lang w:val="en-US" w:eastAsia="zh-CN"/>
        </w:rPr>
        <w:t xml:space="preserve"> </w:t>
      </w:r>
      <w:r>
        <w:rPr>
          <w:rFonts w:hint="eastAsia" w:hAnsi="宋体" w:cs="宋体"/>
          <w:b/>
          <w:i w:val="0"/>
          <w:caps w:val="0"/>
          <w:color w:val="000000"/>
          <w:spacing w:val="0"/>
          <w:w w:val="100"/>
          <w:sz w:val="24"/>
          <w:u w:val="single" w:color="000000"/>
          <w:lang w:val="en-GB" w:eastAsia="zh-CN"/>
        </w:rPr>
        <w:t>海口市旅游和文化广电体育局</w:t>
      </w:r>
      <w:r>
        <w:rPr>
          <w:rFonts w:hint="eastAsia" w:ascii="宋体" w:hAnsi="宋体" w:eastAsia="宋体" w:cs="宋体"/>
          <w:b/>
          <w:i w:val="0"/>
          <w:caps w:val="0"/>
          <w:color w:val="000000"/>
          <w:spacing w:val="0"/>
          <w:w w:val="100"/>
          <w:sz w:val="24"/>
          <w:u w:val="single" w:color="000000"/>
          <w:lang w:val="en-US" w:eastAsia="zh-CN"/>
        </w:rPr>
        <w:t xml:space="preserve"> </w:t>
      </w:r>
    </w:p>
    <w:p w14:paraId="7E114230">
      <w:pPr>
        <w:snapToGrid w:val="0"/>
        <w:spacing w:before="0" w:beforeAutospacing="0" w:after="0" w:afterAutospacing="0" w:line="440" w:lineRule="exact"/>
        <w:jc w:val="left"/>
        <w:textAlignment w:val="baseline"/>
        <w:rPr>
          <w:rFonts w:hint="default" w:ascii="宋体" w:hAnsi="宋体" w:eastAsia="宋体" w:cs="宋体"/>
          <w:b/>
          <w:i w:val="0"/>
          <w:caps w:val="0"/>
          <w:color w:val="000000"/>
          <w:spacing w:val="0"/>
          <w:w w:val="100"/>
          <w:sz w:val="24"/>
          <w:u w:val="single"/>
          <w:lang w:val="en-US" w:eastAsia="zh-CN"/>
        </w:rPr>
      </w:pPr>
      <w:r>
        <w:rPr>
          <w:rFonts w:hint="eastAsia" w:ascii="宋体" w:hAnsi="宋体" w:eastAsia="宋体" w:cs="宋体"/>
          <w:b w:val="0"/>
          <w:bCs/>
          <w:i w:val="0"/>
          <w:caps w:val="0"/>
          <w:color w:val="000000"/>
          <w:spacing w:val="0"/>
          <w:w w:val="100"/>
          <w:sz w:val="24"/>
        </w:rPr>
        <w:t>乙方：</w:t>
      </w:r>
      <w:r>
        <w:rPr>
          <w:rFonts w:hint="eastAsia" w:ascii="宋体" w:hAnsi="宋体" w:eastAsia="宋体" w:cs="宋体"/>
          <w:b w:val="0"/>
          <w:bCs/>
          <w:i w:val="0"/>
          <w:caps w:val="0"/>
          <w:color w:val="000000"/>
          <w:spacing w:val="0"/>
          <w:w w:val="100"/>
          <w:sz w:val="24"/>
          <w:u w:val="single" w:color="000000"/>
          <w:lang w:val="en-US" w:eastAsia="zh-CN"/>
        </w:rPr>
        <w:t xml:space="preserve">    </w:t>
      </w:r>
      <w:r>
        <w:rPr>
          <w:rFonts w:hint="eastAsia" w:hAnsi="宋体" w:cs="宋体"/>
          <w:b w:val="0"/>
          <w:bCs/>
          <w:i w:val="0"/>
          <w:caps w:val="0"/>
          <w:color w:val="000000"/>
          <w:spacing w:val="0"/>
          <w:w w:val="100"/>
          <w:sz w:val="24"/>
          <w:u w:val="single" w:color="000000"/>
          <w:lang w:val="en-US" w:eastAsia="zh-CN"/>
        </w:rPr>
        <w:t xml:space="preserve">                     </w:t>
      </w:r>
      <w:r>
        <w:rPr>
          <w:rFonts w:hint="eastAsia" w:ascii="宋体" w:hAnsi="宋体" w:eastAsia="宋体" w:cs="宋体"/>
          <w:b w:val="0"/>
          <w:bCs/>
          <w:i w:val="0"/>
          <w:caps w:val="0"/>
          <w:color w:val="000000"/>
          <w:spacing w:val="0"/>
          <w:w w:val="100"/>
          <w:sz w:val="24"/>
          <w:u w:val="single" w:color="000000"/>
          <w:lang w:val="en-US" w:eastAsia="zh-CN"/>
        </w:rPr>
        <w:t xml:space="preserve">    </w:t>
      </w:r>
    </w:p>
    <w:p w14:paraId="3B78AC61">
      <w:pPr>
        <w:snapToGrid/>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根据《民典法》的有关规定，甲乙双方按照平等互利和诚实守信的原则订立本合同。依据本合同，甲方与乙方依法建立民事委托代理关系，乙方因承担甲方外包业务使用的各类人员，与甲方不存在劳动关系，乙方承担用人主体相应的管理职责和义务。约定如下：</w:t>
      </w:r>
    </w:p>
    <w:p w14:paraId="3894FF94">
      <w:pPr>
        <w:snapToGrid w:val="0"/>
        <w:spacing w:before="156" w:beforeAutospacing="0" w:after="156" w:afterAutospacing="0" w:line="440" w:lineRule="exact"/>
        <w:jc w:val="center"/>
        <w:textAlignment w:val="baseline"/>
        <w:rPr>
          <w:rFonts w:ascii="宋体" w:hAnsi="宋体" w:eastAsia="宋体" w:cs="宋体"/>
          <w:b/>
          <w:i w:val="0"/>
          <w:caps w:val="0"/>
          <w:color w:val="000000"/>
          <w:spacing w:val="0"/>
          <w:w w:val="100"/>
          <w:sz w:val="24"/>
        </w:rPr>
      </w:pPr>
      <w:bookmarkStart w:id="1" w:name="_Toc30819"/>
      <w:r>
        <w:rPr>
          <w:rFonts w:hint="eastAsia" w:ascii="宋体" w:hAnsi="宋体" w:eastAsia="宋体" w:cs="宋体"/>
          <w:b/>
          <w:i w:val="0"/>
          <w:caps w:val="0"/>
          <w:color w:val="000000"/>
          <w:spacing w:val="0"/>
          <w:w w:val="100"/>
          <w:sz w:val="24"/>
        </w:rPr>
        <w:t>（条款内容自拟）</w:t>
      </w:r>
      <w:bookmarkEnd w:id="1"/>
    </w:p>
    <w:p w14:paraId="1E8FB761">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sz w:val="24"/>
          <w:szCs w:val="24"/>
        </w:rPr>
      </w:pPr>
      <w:bookmarkStart w:id="2" w:name="_Toc23655"/>
      <w:r>
        <w:rPr>
          <w:rFonts w:hint="eastAsia" w:ascii="宋体" w:hAnsi="宋体" w:eastAsia="宋体" w:cs="宋体"/>
          <w:b/>
          <w:i w:val="0"/>
          <w:caps w:val="0"/>
          <w:color w:val="000000"/>
          <w:spacing w:val="0"/>
          <w:w w:val="100"/>
          <w:sz w:val="24"/>
        </w:rPr>
        <w:t>一、</w:t>
      </w:r>
      <w:r>
        <w:rPr>
          <w:rFonts w:hint="eastAsia" w:ascii="宋体" w:hAnsi="宋体" w:eastAsia="宋体" w:cs="宋体"/>
          <w:b/>
          <w:bCs/>
          <w:sz w:val="24"/>
          <w:szCs w:val="24"/>
        </w:rPr>
        <w:t>服务范围</w:t>
      </w:r>
    </w:p>
    <w:p w14:paraId="6431CBB7">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甲方要求乙方提供以下服务：</w:t>
      </w:r>
    </w:p>
    <w:p w14:paraId="53BAB050">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p>
    <w:p w14:paraId="045C833C">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p>
    <w:p w14:paraId="5098984B">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p>
    <w:p w14:paraId="172A9037">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i w:val="0"/>
          <w:caps w:val="0"/>
          <w:color w:val="000000"/>
          <w:spacing w:val="0"/>
          <w:w w:val="100"/>
          <w:sz w:val="24"/>
        </w:rPr>
      </w:pPr>
      <w:r>
        <w:rPr>
          <w:rFonts w:hint="eastAsia" w:ascii="宋体" w:hAnsi="宋体" w:eastAsia="宋体" w:cs="宋体"/>
          <w:color w:val="000000"/>
          <w:sz w:val="24"/>
          <w:szCs w:val="24"/>
        </w:rPr>
        <w:t>4、</w:t>
      </w:r>
      <w:r>
        <w:rPr>
          <w:rFonts w:hint="eastAsia" w:ascii="宋体" w:hAnsi="宋体" w:cs="宋体"/>
          <w:color w:val="000000"/>
          <w:sz w:val="24"/>
          <w:szCs w:val="24"/>
          <w:lang w:val="en-US" w:eastAsia="zh-CN"/>
        </w:rPr>
        <w:t>...</w:t>
      </w:r>
    </w:p>
    <w:p w14:paraId="4E04D08A">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rPr>
      </w:pPr>
      <w:r>
        <w:rPr>
          <w:rFonts w:hint="eastAsia" w:hAnsi="宋体" w:cs="宋体"/>
          <w:b/>
          <w:i w:val="0"/>
          <w:caps w:val="0"/>
          <w:color w:val="000000"/>
          <w:spacing w:val="0"/>
          <w:w w:val="100"/>
          <w:sz w:val="24"/>
          <w:lang w:val="en-US" w:eastAsia="zh-CN"/>
        </w:rPr>
        <w:t>二、</w:t>
      </w:r>
      <w:r>
        <w:rPr>
          <w:rFonts w:hint="eastAsia" w:ascii="宋体" w:hAnsi="宋体" w:eastAsia="宋体" w:cs="宋体"/>
          <w:b/>
          <w:i w:val="0"/>
          <w:caps w:val="0"/>
          <w:color w:val="000000"/>
          <w:spacing w:val="0"/>
          <w:w w:val="100"/>
          <w:sz w:val="24"/>
        </w:rPr>
        <w:t>合同纠纷处理</w:t>
      </w:r>
      <w:bookmarkEnd w:id="2"/>
    </w:p>
    <w:p w14:paraId="622B84AC">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本合同执行过程中如发生纠纷，作如下处理：</w:t>
      </w:r>
    </w:p>
    <w:p w14:paraId="123ECD09">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1、申请仲裁。仲裁机构为海南仲裁委员会。</w:t>
      </w:r>
    </w:p>
    <w:p w14:paraId="4A6CE29A">
      <w:pPr>
        <w:tabs>
          <w:tab w:val="left" w:pos="1980"/>
        </w:tabs>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2、提起诉讼。诉讼地点为采购人所在地。</w:t>
      </w:r>
    </w:p>
    <w:p w14:paraId="1F6B64A5">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rPr>
      </w:pPr>
      <w:bookmarkStart w:id="3" w:name="_Toc14196"/>
      <w:r>
        <w:rPr>
          <w:rFonts w:hint="eastAsia" w:hAnsi="宋体" w:cs="宋体"/>
          <w:b/>
          <w:i w:val="0"/>
          <w:caps w:val="0"/>
          <w:color w:val="000000"/>
          <w:spacing w:val="0"/>
          <w:w w:val="100"/>
          <w:sz w:val="24"/>
          <w:lang w:val="en-US" w:eastAsia="zh-CN"/>
        </w:rPr>
        <w:t>三</w:t>
      </w:r>
      <w:r>
        <w:rPr>
          <w:rFonts w:hint="eastAsia" w:ascii="宋体" w:hAnsi="宋体" w:eastAsia="宋体" w:cs="宋体"/>
          <w:b/>
          <w:i w:val="0"/>
          <w:caps w:val="0"/>
          <w:color w:val="000000"/>
          <w:spacing w:val="0"/>
          <w:w w:val="100"/>
          <w:sz w:val="24"/>
        </w:rPr>
        <w:t>、合同生效</w:t>
      </w:r>
      <w:bookmarkEnd w:id="3"/>
    </w:p>
    <w:p w14:paraId="12002646">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本合同由甲乙双方签字盖章后生效。</w:t>
      </w:r>
    </w:p>
    <w:p w14:paraId="518392F2">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rPr>
      </w:pPr>
      <w:bookmarkStart w:id="4" w:name="_Toc31905"/>
      <w:r>
        <w:rPr>
          <w:rFonts w:hint="eastAsia" w:ascii="宋体" w:hAnsi="宋体" w:eastAsia="宋体" w:cs="宋体"/>
          <w:b/>
          <w:i w:val="0"/>
          <w:caps w:val="0"/>
          <w:color w:val="000000"/>
          <w:spacing w:val="0"/>
          <w:w w:val="100"/>
          <w:sz w:val="24"/>
        </w:rPr>
        <w:t>四、组成本合同的文件包括：</w:t>
      </w:r>
      <w:bookmarkEnd w:id="4"/>
    </w:p>
    <w:p w14:paraId="514B7627">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1、合同通用条款和专用条款；</w:t>
      </w:r>
    </w:p>
    <w:p w14:paraId="526649A9">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2、招标文件、乙方的投标文件和评标时的澄清函（如有）；</w:t>
      </w:r>
    </w:p>
    <w:p w14:paraId="6670B812">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3、</w:t>
      </w:r>
      <w:r>
        <w:rPr>
          <w:rFonts w:hint="eastAsia" w:ascii="宋体" w:hAnsi="宋体" w:eastAsia="宋体" w:cs="宋体"/>
          <w:b w:val="0"/>
          <w:i w:val="0"/>
          <w:caps w:val="0"/>
          <w:color w:val="000000"/>
          <w:spacing w:val="0"/>
          <w:w w:val="100"/>
          <w:sz w:val="24"/>
          <w:lang w:val="en-US" w:eastAsia="zh-CN"/>
        </w:rPr>
        <w:t>成交</w:t>
      </w:r>
      <w:r>
        <w:rPr>
          <w:rFonts w:hint="eastAsia" w:ascii="宋体" w:hAnsi="宋体" w:eastAsia="宋体" w:cs="宋体"/>
          <w:b w:val="0"/>
          <w:i w:val="0"/>
          <w:caps w:val="0"/>
          <w:color w:val="000000"/>
          <w:spacing w:val="0"/>
          <w:w w:val="100"/>
          <w:sz w:val="24"/>
        </w:rPr>
        <w:t>通知书；</w:t>
      </w:r>
    </w:p>
    <w:p w14:paraId="6673B541">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4、甲乙双方商定的其他必要文件。</w:t>
      </w:r>
    </w:p>
    <w:p w14:paraId="6E45A759">
      <w:pPr>
        <w:snapToGrid w:val="0"/>
        <w:spacing w:before="0" w:beforeAutospacing="0" w:after="0" w:afterAutospacing="0" w:line="440" w:lineRule="exact"/>
        <w:ind w:firstLine="480" w:firstLineChars="200"/>
        <w:jc w:val="both"/>
        <w:textAlignment w:val="baseline"/>
        <w:rPr>
          <w:rFonts w:hint="eastAsia"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上述合同文件内容互为补充，如有不明确，由甲方负责解释。</w:t>
      </w:r>
    </w:p>
    <w:p w14:paraId="00DA2FD5">
      <w:pPr>
        <w:pStyle w:val="4"/>
        <w:rPr>
          <w:rFonts w:hint="eastAsia" w:ascii="宋体" w:hAnsi="宋体" w:eastAsia="宋体" w:cs="宋体"/>
          <w:b/>
          <w:bCs w:val="0"/>
          <w:i w:val="0"/>
          <w:caps w:val="0"/>
          <w:color w:val="000000"/>
          <w:spacing w:val="0"/>
          <w:w w:val="100"/>
          <w:sz w:val="24"/>
          <w:lang w:val="en-US" w:eastAsia="zh-CN" w:bidi="ar-SA"/>
        </w:rPr>
      </w:pPr>
    </w:p>
    <w:p w14:paraId="2DC2D19F">
      <w:pPr>
        <w:pStyle w:val="4"/>
        <w:numPr>
          <w:numId w:val="0"/>
        </w:numPr>
        <w:ind w:firstLine="482" w:firstLineChars="200"/>
        <w:rPr>
          <w:rFonts w:hint="eastAsia" w:ascii="宋体" w:hAnsi="宋体" w:eastAsia="宋体" w:cs="宋体"/>
          <w:b/>
          <w:bCs w:val="0"/>
          <w:i w:val="0"/>
          <w:caps w:val="0"/>
          <w:color w:val="000000"/>
          <w:spacing w:val="0"/>
          <w:w w:val="100"/>
          <w:sz w:val="24"/>
          <w:lang w:val="en-US" w:eastAsia="zh-CN" w:bidi="ar-SA"/>
        </w:rPr>
      </w:pPr>
      <w:r>
        <w:rPr>
          <w:rFonts w:hint="eastAsia" w:ascii="宋体" w:hAnsi="宋体" w:eastAsia="宋体" w:cs="宋体"/>
          <w:b/>
          <w:bCs w:val="0"/>
          <w:i w:val="0"/>
          <w:caps w:val="0"/>
          <w:color w:val="000000"/>
          <w:spacing w:val="0"/>
          <w:w w:val="100"/>
          <w:sz w:val="24"/>
          <w:lang w:val="en-US" w:eastAsia="zh-CN" w:bidi="ar-SA"/>
        </w:rPr>
        <w:t>五、付款方式</w:t>
      </w:r>
    </w:p>
    <w:p w14:paraId="1D2AF504">
      <w:pPr>
        <w:keepNext w:val="0"/>
        <w:keepLines w:val="0"/>
        <w:pageBreakBefore w:val="0"/>
        <w:widowControl w:val="0"/>
        <w:numPr>
          <w:ilvl w:val="0"/>
          <w:numId w:val="0"/>
        </w:numPr>
        <w:kinsoku/>
        <w:wordWrap/>
        <w:overflowPunct/>
        <w:topLinePunct w:val="0"/>
        <w:autoSpaceDE w:val="0"/>
        <w:autoSpaceDN w:val="0"/>
        <w:bidi w:val="0"/>
        <w:adjustRightInd w:val="0"/>
        <w:snapToGrid/>
        <w:spacing w:line="500" w:lineRule="exact"/>
        <w:textAlignment w:val="auto"/>
        <w:rPr>
          <w:rFonts w:hint="default"/>
          <w:lang w:val="en-US" w:eastAsia="zh-CN"/>
        </w:rPr>
      </w:pPr>
      <w:r>
        <w:rPr>
          <w:rFonts w:hint="eastAsia"/>
          <w:lang w:val="en-US" w:eastAsia="zh-CN"/>
        </w:rPr>
        <w:t xml:space="preserve">  </w:t>
      </w:r>
      <w:r>
        <w:rPr>
          <w:rFonts w:hint="eastAsia" w:ascii="宋体" w:hAnsi="宋体" w:eastAsia="宋体" w:cs="宋体"/>
          <w:b w:val="0"/>
          <w:i w:val="0"/>
          <w:caps w:val="0"/>
          <w:color w:val="000000"/>
          <w:spacing w:val="0"/>
          <w:w w:val="100"/>
          <w:sz w:val="24"/>
          <w:lang w:val="en-US" w:eastAsia="zh-CN"/>
        </w:rPr>
        <w:t>本项目采用分期方式拨付款项，合同签订后 45个工作日内支付合同金额60%；项目实际性启动（场地租赁、器材租赁、赛程公布等）45个工作日内支付合同金额的30%；待项目验收合格后45个工作日内支付10%尾款。因财政原因造成未能如期付款或因中标人提供报账资料不符合财务相关规定而不能支付的，不视为采购人违约，由采购人与中标人协商处理。</w:t>
      </w:r>
    </w:p>
    <w:p w14:paraId="48DE38DD">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rPr>
      </w:pPr>
      <w:bookmarkStart w:id="5" w:name="_Toc30327"/>
      <w:r>
        <w:rPr>
          <w:rFonts w:hint="eastAsia" w:hAnsi="宋体" w:cs="宋体"/>
          <w:b/>
          <w:i w:val="0"/>
          <w:caps w:val="0"/>
          <w:color w:val="000000"/>
          <w:spacing w:val="0"/>
          <w:w w:val="100"/>
          <w:sz w:val="24"/>
          <w:lang w:val="en-US" w:eastAsia="zh-CN"/>
        </w:rPr>
        <w:t>六</w:t>
      </w:r>
      <w:r>
        <w:rPr>
          <w:rFonts w:hint="eastAsia" w:ascii="宋体" w:hAnsi="宋体" w:eastAsia="宋体" w:cs="宋体"/>
          <w:b/>
          <w:i w:val="0"/>
          <w:caps w:val="0"/>
          <w:color w:val="000000"/>
          <w:spacing w:val="0"/>
          <w:w w:val="100"/>
          <w:sz w:val="24"/>
        </w:rPr>
        <w:t>、合同备案</w:t>
      </w:r>
      <w:bookmarkEnd w:id="5"/>
    </w:p>
    <w:p w14:paraId="35901982">
      <w:pPr>
        <w:snapToGrid w:val="0"/>
        <w:spacing w:before="0" w:beforeAutospacing="0" w:after="0" w:afterAutospacing="0" w:line="440" w:lineRule="exact"/>
        <w:ind w:firstLine="480" w:firstLineChars="200"/>
        <w:jc w:val="both"/>
        <w:textAlignment w:val="baseline"/>
        <w:rPr>
          <w:rFonts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本合同</w:t>
      </w:r>
      <w:r>
        <w:rPr>
          <w:rFonts w:hint="eastAsia" w:ascii="宋体" w:hAnsi="宋体" w:eastAsia="宋体" w:cs="宋体"/>
          <w:b/>
          <w:i w:val="0"/>
          <w:caps w:val="0"/>
          <w:color w:val="000000"/>
          <w:spacing w:val="0"/>
          <w:w w:val="100"/>
          <w:sz w:val="24"/>
        </w:rPr>
        <w:t>一式</w:t>
      </w:r>
      <w:r>
        <w:rPr>
          <w:rFonts w:hint="eastAsia" w:hAnsi="宋体" w:cs="宋体"/>
          <w:b/>
          <w:i w:val="0"/>
          <w:caps w:val="0"/>
          <w:color w:val="000000"/>
          <w:spacing w:val="0"/>
          <w:w w:val="100"/>
          <w:sz w:val="24"/>
          <w:lang w:val="en-US" w:eastAsia="zh-CN"/>
        </w:rPr>
        <w:t>伍</w:t>
      </w:r>
      <w:r>
        <w:rPr>
          <w:rFonts w:hint="eastAsia" w:ascii="宋体" w:hAnsi="宋体" w:eastAsia="宋体" w:cs="宋体"/>
          <w:b/>
          <w:i w:val="0"/>
          <w:caps w:val="0"/>
          <w:color w:val="000000"/>
          <w:spacing w:val="0"/>
          <w:w w:val="100"/>
          <w:sz w:val="24"/>
        </w:rPr>
        <w:t>份</w:t>
      </w:r>
      <w:r>
        <w:rPr>
          <w:rFonts w:hint="eastAsia" w:ascii="宋体" w:hAnsi="宋体" w:eastAsia="宋体" w:cs="宋体"/>
          <w:b w:val="0"/>
          <w:bCs/>
          <w:i w:val="0"/>
          <w:caps w:val="0"/>
          <w:color w:val="000000"/>
          <w:spacing w:val="0"/>
          <w:w w:val="100"/>
          <w:sz w:val="24"/>
        </w:rPr>
        <w:t>，中文书写。甲方、乙方各执</w:t>
      </w:r>
      <w:r>
        <w:rPr>
          <w:rFonts w:hint="eastAsia" w:ascii="宋体" w:hAnsi="宋体" w:eastAsia="宋体" w:cs="宋体"/>
          <w:b/>
          <w:i w:val="0"/>
          <w:caps w:val="0"/>
          <w:color w:val="000000"/>
          <w:spacing w:val="0"/>
          <w:w w:val="100"/>
          <w:sz w:val="24"/>
        </w:rPr>
        <w:t>贰份</w:t>
      </w:r>
      <w:r>
        <w:rPr>
          <w:rFonts w:hint="eastAsia" w:ascii="宋体" w:hAnsi="宋体" w:eastAsia="宋体" w:cs="宋体"/>
          <w:b w:val="0"/>
          <w:bCs/>
          <w:i w:val="0"/>
          <w:caps w:val="0"/>
          <w:color w:val="000000"/>
          <w:spacing w:val="0"/>
          <w:w w:val="100"/>
          <w:sz w:val="24"/>
        </w:rPr>
        <w:t>，</w:t>
      </w:r>
      <w:r>
        <w:rPr>
          <w:rFonts w:hint="eastAsia" w:ascii="宋体" w:hAnsi="宋体" w:eastAsia="宋体" w:cs="宋体"/>
          <w:b/>
          <w:i w:val="0"/>
          <w:caps w:val="0"/>
          <w:color w:val="000000"/>
          <w:spacing w:val="0"/>
          <w:w w:val="100"/>
          <w:sz w:val="24"/>
        </w:rPr>
        <w:t>壹份</w:t>
      </w:r>
      <w:r>
        <w:rPr>
          <w:rFonts w:hint="eastAsia" w:ascii="宋体" w:hAnsi="宋体" w:eastAsia="宋体" w:cs="宋体"/>
          <w:b w:val="0"/>
          <w:bCs/>
          <w:i w:val="0"/>
          <w:caps w:val="0"/>
          <w:color w:val="000000"/>
          <w:spacing w:val="0"/>
          <w:w w:val="100"/>
          <w:sz w:val="24"/>
        </w:rPr>
        <w:t>由采购代理机构备案。</w:t>
      </w:r>
    </w:p>
    <w:p w14:paraId="4080A7DF">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rPr>
      </w:pPr>
      <w:bookmarkStart w:id="9" w:name="_GoBack"/>
      <w:bookmarkEnd w:id="9"/>
      <w:bookmarkStart w:id="6" w:name="_Toc8740"/>
      <w:r>
        <w:rPr>
          <w:rFonts w:hint="eastAsia" w:hAnsi="宋体" w:cs="宋体"/>
          <w:b/>
          <w:i w:val="0"/>
          <w:caps w:val="0"/>
          <w:color w:val="000000"/>
          <w:spacing w:val="0"/>
          <w:w w:val="100"/>
          <w:sz w:val="24"/>
          <w:lang w:val="en-US" w:eastAsia="zh-CN"/>
        </w:rPr>
        <w:t>七</w:t>
      </w:r>
      <w:r>
        <w:rPr>
          <w:rFonts w:hint="eastAsia" w:ascii="宋体" w:hAnsi="宋体" w:eastAsia="宋体" w:cs="宋体"/>
          <w:b/>
          <w:i w:val="0"/>
          <w:caps w:val="0"/>
          <w:color w:val="000000"/>
          <w:spacing w:val="0"/>
          <w:w w:val="100"/>
          <w:sz w:val="24"/>
        </w:rPr>
        <w:t>、合同转让和分包</w:t>
      </w:r>
      <w:bookmarkEnd w:id="6"/>
    </w:p>
    <w:p w14:paraId="07177A16">
      <w:pPr>
        <w:snapToGrid w:val="0"/>
        <w:spacing w:before="0" w:beforeAutospacing="0" w:after="0" w:afterAutospacing="0" w:line="440" w:lineRule="exact"/>
        <w:ind w:firstLine="480" w:firstLineChars="200"/>
        <w:jc w:val="both"/>
        <w:textAlignment w:val="baseline"/>
        <w:rPr>
          <w:rFonts w:ascii="宋体" w:hAnsi="宋体" w:eastAsia="宋体" w:cs="宋体"/>
          <w:b w:val="0"/>
          <w:bCs/>
          <w:i w:val="0"/>
          <w:caps w:val="0"/>
          <w:color w:val="000000"/>
          <w:spacing w:val="0"/>
          <w:w w:val="100"/>
          <w:sz w:val="24"/>
        </w:rPr>
      </w:pPr>
      <w:r>
        <w:rPr>
          <w:rFonts w:hint="eastAsia" w:ascii="宋体" w:hAnsi="宋体" w:eastAsia="宋体" w:cs="宋体"/>
          <w:b w:val="0"/>
          <w:bCs/>
          <w:i w:val="0"/>
          <w:caps w:val="0"/>
          <w:color w:val="000000"/>
          <w:spacing w:val="0"/>
          <w:w w:val="100"/>
          <w:sz w:val="24"/>
        </w:rPr>
        <w:t>乙方不得全部或部分转让合同。除非甲方事先书面同意外，不得分包其应履行的合同义务。</w:t>
      </w:r>
    </w:p>
    <w:p w14:paraId="58B2A79F">
      <w:pPr>
        <w:snapToGrid w:val="0"/>
        <w:spacing w:before="0" w:beforeAutospacing="0" w:after="0" w:afterAutospacing="0" w:line="440" w:lineRule="exact"/>
        <w:ind w:firstLine="480" w:firstLineChars="200"/>
        <w:jc w:val="both"/>
        <w:textAlignment w:val="baseline"/>
        <w:rPr>
          <w:rFonts w:ascii="宋体" w:hAnsi="宋体" w:eastAsia="宋体" w:cs="宋体"/>
          <w:b w:val="0"/>
          <w:i w:val="0"/>
          <w:caps w:val="0"/>
          <w:color w:val="000000"/>
          <w:spacing w:val="0"/>
          <w:w w:val="100"/>
          <w:kern w:val="0"/>
          <w:sz w:val="24"/>
          <w:lang w:val="en-GB"/>
        </w:rPr>
      </w:pPr>
    </w:p>
    <w:p w14:paraId="14C0B3F8">
      <w:pPr>
        <w:snapToGrid/>
        <w:spacing w:before="0" w:beforeAutospacing="0" w:after="0" w:afterAutospacing="0" w:line="440" w:lineRule="exact"/>
        <w:ind w:firstLine="420" w:firstLineChars="200"/>
        <w:jc w:val="both"/>
        <w:textAlignment w:val="baseline"/>
        <w:rPr>
          <w:rFonts w:hAnsi="宋体" w:cs="宋体"/>
          <w:b w:val="0"/>
          <w:i w:val="0"/>
          <w:caps w:val="0"/>
          <w:color w:val="000000"/>
          <w:spacing w:val="0"/>
          <w:w w:val="100"/>
          <w:sz w:val="21"/>
        </w:rPr>
        <w:sectPr>
          <w:pgSz w:w="11906" w:h="16838"/>
          <w:pgMar w:top="1440" w:right="1080" w:bottom="1440" w:left="1080" w:header="851" w:footer="992" w:gutter="0"/>
          <w:pgNumType w:fmt="decimal"/>
          <w:cols w:space="720" w:num="1"/>
          <w:rtlGutter w:val="1"/>
          <w:docGrid w:type="lines" w:linePitch="312" w:charSpace="0"/>
        </w:sectPr>
      </w:pPr>
    </w:p>
    <w:p w14:paraId="571B0B5B">
      <w:pPr>
        <w:widowControl w:val="0"/>
        <w:spacing w:before="60" w:line="360" w:lineRule="auto"/>
        <w:ind w:firstLine="482" w:firstLineChars="200"/>
        <w:jc w:val="center"/>
        <w:rPr>
          <w:rFonts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SA"/>
        </w:rPr>
        <w:t>（本页无正文，为《采购服务合同》的签字页）</w:t>
      </w:r>
    </w:p>
    <w:p w14:paraId="6FF78F08">
      <w:pPr>
        <w:snapToGrid w:val="0"/>
        <w:spacing w:before="156" w:beforeAutospacing="0" w:after="156" w:afterAutospacing="0" w:line="440" w:lineRule="exact"/>
        <w:ind w:firstLine="482" w:firstLineChars="200"/>
        <w:jc w:val="both"/>
        <w:textAlignment w:val="baseline"/>
        <w:rPr>
          <w:rFonts w:hint="eastAsia" w:ascii="宋体" w:hAnsi="宋体" w:eastAsia="宋体" w:cs="宋体"/>
          <w:b/>
          <w:i w:val="0"/>
          <w:caps w:val="0"/>
          <w:color w:val="000000"/>
          <w:spacing w:val="0"/>
          <w:w w:val="100"/>
          <w:sz w:val="24"/>
        </w:rPr>
      </w:pPr>
    </w:p>
    <w:p w14:paraId="6759043D">
      <w:pPr>
        <w:snapToGrid w:val="0"/>
        <w:spacing w:before="156" w:beforeAutospacing="0" w:after="156" w:afterAutospacing="0" w:line="440" w:lineRule="exact"/>
        <w:ind w:firstLine="482"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i w:val="0"/>
          <w:caps w:val="0"/>
          <w:color w:val="000000"/>
          <w:spacing w:val="0"/>
          <w:w w:val="100"/>
          <w:sz w:val="24"/>
        </w:rPr>
        <w:t>甲方：</w:t>
      </w:r>
      <w:r>
        <w:rPr>
          <w:rFonts w:hint="eastAsia" w:ascii="宋体" w:hAnsi="宋体" w:eastAsia="宋体" w:cs="宋体"/>
          <w:b/>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rPr>
        <w:t>（盖章）</w:t>
      </w:r>
    </w:p>
    <w:p w14:paraId="69E4DBCA">
      <w:pPr>
        <w:snapToGrid w:val="0"/>
        <w:spacing w:before="156" w:beforeAutospacing="0" w:after="156" w:afterAutospacing="0" w:line="440" w:lineRule="exact"/>
        <w:ind w:firstLine="480"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val="0"/>
          <w:bCs/>
          <w:i w:val="0"/>
          <w:caps w:val="0"/>
          <w:color w:val="000000"/>
          <w:spacing w:val="0"/>
          <w:w w:val="100"/>
          <w:sz w:val="24"/>
        </w:rPr>
        <w:t>地址：</w:t>
      </w:r>
      <w:r>
        <w:rPr>
          <w:rFonts w:hint="eastAsia" w:ascii="宋体" w:hAnsi="宋体" w:eastAsia="宋体" w:cs="宋体"/>
          <w:b/>
          <w:i w:val="0"/>
          <w:caps w:val="0"/>
          <w:color w:val="000000"/>
          <w:spacing w:val="0"/>
          <w:w w:val="100"/>
          <w:sz w:val="24"/>
          <w:u w:val="single" w:color="000000"/>
        </w:rPr>
        <w:t xml:space="preserve">                                        </w:t>
      </w:r>
    </w:p>
    <w:p w14:paraId="4C745EA6">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法定（授权）代表人：</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u w:val="single" w:color="000000"/>
        </w:rPr>
        <w:t>（签章）</w:t>
      </w:r>
    </w:p>
    <w:p w14:paraId="19ADDDA6">
      <w:pPr>
        <w:snapToGrid w:val="0"/>
        <w:spacing w:before="156" w:beforeAutospacing="0" w:after="312"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p>
    <w:p w14:paraId="516A0D4F">
      <w:pPr>
        <w:snapToGrid w:val="0"/>
        <w:spacing w:before="312" w:beforeAutospacing="0" w:after="156" w:afterAutospacing="0" w:line="440" w:lineRule="exact"/>
        <w:ind w:firstLine="482" w:firstLineChars="200"/>
        <w:jc w:val="both"/>
        <w:textAlignment w:val="baseline"/>
        <w:rPr>
          <w:rFonts w:hint="eastAsia" w:ascii="宋体" w:hAnsi="宋体" w:eastAsia="宋体" w:cs="宋体"/>
          <w:b/>
          <w:i w:val="0"/>
          <w:caps w:val="0"/>
          <w:color w:val="000000"/>
          <w:spacing w:val="0"/>
          <w:w w:val="100"/>
          <w:sz w:val="24"/>
        </w:rPr>
      </w:pPr>
    </w:p>
    <w:p w14:paraId="24C87272">
      <w:pPr>
        <w:snapToGrid w:val="0"/>
        <w:spacing w:before="312" w:beforeAutospacing="0" w:after="156" w:afterAutospacing="0" w:line="440" w:lineRule="exact"/>
        <w:ind w:firstLine="482" w:firstLineChars="200"/>
        <w:jc w:val="both"/>
        <w:textAlignment w:val="baseline"/>
        <w:rPr>
          <w:rFonts w:ascii="宋体" w:hAnsi="宋体" w:eastAsia="宋体" w:cs="宋体"/>
          <w:b w:val="0"/>
          <w:bCs/>
          <w:i w:val="0"/>
          <w:caps w:val="0"/>
          <w:color w:val="000000"/>
          <w:spacing w:val="0"/>
          <w:w w:val="100"/>
          <w:sz w:val="24"/>
          <w:u w:val="single"/>
        </w:rPr>
      </w:pPr>
      <w:r>
        <w:rPr>
          <w:rFonts w:hint="eastAsia" w:ascii="宋体" w:hAnsi="宋体" w:eastAsia="宋体" w:cs="宋体"/>
          <w:b/>
          <w:i w:val="0"/>
          <w:caps w:val="0"/>
          <w:color w:val="000000"/>
          <w:spacing w:val="0"/>
          <w:w w:val="100"/>
          <w:sz w:val="24"/>
        </w:rPr>
        <w:t>乙方：</w:t>
      </w:r>
      <w:r>
        <w:rPr>
          <w:rFonts w:hint="eastAsia" w:ascii="宋体" w:hAnsi="宋体" w:eastAsia="宋体" w:cs="宋体"/>
          <w:b/>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rPr>
        <w:t>（盖章）</w:t>
      </w:r>
    </w:p>
    <w:p w14:paraId="42000A99">
      <w:pPr>
        <w:snapToGrid w:val="0"/>
        <w:spacing w:before="156" w:beforeAutospacing="0" w:after="156" w:afterAutospacing="0" w:line="440" w:lineRule="exact"/>
        <w:ind w:firstLine="480" w:firstLineChars="200"/>
        <w:jc w:val="both"/>
        <w:textAlignment w:val="baseline"/>
        <w:rPr>
          <w:rFonts w:ascii="宋体" w:hAnsi="宋体" w:eastAsia="宋体" w:cs="宋体"/>
          <w:b/>
          <w:i w:val="0"/>
          <w:caps w:val="0"/>
          <w:color w:val="000000"/>
          <w:spacing w:val="0"/>
          <w:w w:val="100"/>
          <w:sz w:val="24"/>
          <w:u w:val="single"/>
        </w:rPr>
      </w:pPr>
      <w:r>
        <w:rPr>
          <w:rFonts w:hint="eastAsia" w:ascii="宋体" w:hAnsi="宋体" w:eastAsia="宋体" w:cs="宋体"/>
          <w:b w:val="0"/>
          <w:bCs/>
          <w:i w:val="0"/>
          <w:caps w:val="0"/>
          <w:color w:val="000000"/>
          <w:spacing w:val="0"/>
          <w:w w:val="100"/>
          <w:sz w:val="24"/>
        </w:rPr>
        <w:t>地址：</w:t>
      </w:r>
      <w:r>
        <w:rPr>
          <w:rFonts w:hint="eastAsia" w:ascii="宋体" w:hAnsi="宋体" w:eastAsia="宋体" w:cs="宋体"/>
          <w:b/>
          <w:i w:val="0"/>
          <w:caps w:val="0"/>
          <w:color w:val="000000"/>
          <w:spacing w:val="0"/>
          <w:w w:val="100"/>
          <w:sz w:val="24"/>
          <w:u w:val="single" w:color="000000"/>
        </w:rPr>
        <w:t xml:space="preserve">                                        </w:t>
      </w:r>
    </w:p>
    <w:p w14:paraId="46B87035">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法定（授权）代表人：</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u w:val="single" w:color="000000"/>
        </w:rPr>
        <w:t>（签章）</w:t>
      </w:r>
    </w:p>
    <w:p w14:paraId="7BA8E7F3">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银行户名：</w:t>
      </w:r>
      <w:r>
        <w:rPr>
          <w:rFonts w:hint="eastAsia" w:ascii="宋体" w:hAnsi="宋体" w:eastAsia="宋体" w:cs="宋体"/>
          <w:b/>
          <w:i w:val="0"/>
          <w:caps w:val="0"/>
          <w:color w:val="000000"/>
          <w:spacing w:val="0"/>
          <w:w w:val="100"/>
          <w:sz w:val="24"/>
          <w:u w:val="single" w:color="000000"/>
        </w:rPr>
        <w:t xml:space="preserve">                              </w:t>
      </w:r>
    </w:p>
    <w:p w14:paraId="17BAC635">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开户银行：</w:t>
      </w:r>
      <w:r>
        <w:rPr>
          <w:rFonts w:hint="eastAsia" w:ascii="宋体" w:hAnsi="宋体" w:eastAsia="宋体" w:cs="宋体"/>
          <w:b/>
          <w:i w:val="0"/>
          <w:caps w:val="0"/>
          <w:color w:val="000000"/>
          <w:spacing w:val="0"/>
          <w:w w:val="100"/>
          <w:sz w:val="24"/>
          <w:u w:val="single" w:color="000000"/>
        </w:rPr>
        <w:t xml:space="preserve">                              </w:t>
      </w:r>
    </w:p>
    <w:p w14:paraId="032A60D1">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u w:val="single"/>
        </w:rPr>
      </w:pPr>
      <w:r>
        <w:rPr>
          <w:rFonts w:hint="eastAsia" w:ascii="宋体" w:hAnsi="宋体" w:eastAsia="宋体" w:cs="宋体"/>
          <w:b w:val="0"/>
          <w:i w:val="0"/>
          <w:caps w:val="0"/>
          <w:color w:val="000000"/>
          <w:spacing w:val="0"/>
          <w:w w:val="100"/>
          <w:sz w:val="24"/>
        </w:rPr>
        <w:t>银行账号：</w:t>
      </w:r>
      <w:r>
        <w:rPr>
          <w:rFonts w:hint="eastAsia" w:ascii="宋体" w:hAnsi="宋体" w:eastAsia="宋体" w:cs="宋体"/>
          <w:b/>
          <w:i w:val="0"/>
          <w:caps w:val="0"/>
          <w:color w:val="000000"/>
          <w:spacing w:val="0"/>
          <w:w w:val="100"/>
          <w:sz w:val="24"/>
          <w:u w:val="single" w:color="000000"/>
        </w:rPr>
        <w:t xml:space="preserve">                              </w:t>
      </w:r>
    </w:p>
    <w:p w14:paraId="0A6034E1">
      <w:pPr>
        <w:snapToGrid w:val="0"/>
        <w:spacing w:before="156" w:beforeAutospacing="0" w:after="312" w:afterAutospacing="0" w:line="440" w:lineRule="exact"/>
        <w:ind w:firstLine="480" w:firstLineChars="200"/>
        <w:jc w:val="both"/>
        <w:textAlignment w:val="baseline"/>
        <w:rPr>
          <w:rFonts w:hint="eastAsia" w:ascii="宋体" w:hAnsi="宋体" w:eastAsia="宋体" w:cs="宋体"/>
          <w:b w:val="0"/>
          <w:i w:val="0"/>
          <w:caps w:val="0"/>
          <w:color w:val="000000"/>
          <w:spacing w:val="0"/>
          <w:w w:val="100"/>
          <w:sz w:val="24"/>
        </w:rPr>
      </w:pPr>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p>
    <w:p w14:paraId="3ABD6A10">
      <w:pPr>
        <w:pStyle w:val="3"/>
        <w:rPr>
          <w:rFonts w:hint="eastAsia" w:ascii="宋体" w:hAnsi="宋体" w:eastAsia="宋体" w:cs="宋体"/>
          <w:b w:val="0"/>
          <w:i w:val="0"/>
          <w:caps w:val="0"/>
          <w:color w:val="000000"/>
          <w:spacing w:val="0"/>
          <w:w w:val="100"/>
          <w:sz w:val="24"/>
        </w:rPr>
      </w:pPr>
    </w:p>
    <w:p w14:paraId="543BE619">
      <w:pPr>
        <w:pStyle w:val="3"/>
        <w:rPr>
          <w:rFonts w:hint="eastAsia" w:ascii="宋体" w:hAnsi="宋体" w:eastAsia="宋体" w:cs="宋体"/>
          <w:b w:val="0"/>
          <w:i w:val="0"/>
          <w:caps w:val="0"/>
          <w:color w:val="000000"/>
          <w:spacing w:val="0"/>
          <w:w w:val="100"/>
          <w:sz w:val="24"/>
        </w:rPr>
      </w:pPr>
    </w:p>
    <w:p w14:paraId="78211358">
      <w:pPr>
        <w:pStyle w:val="3"/>
        <w:rPr>
          <w:rFonts w:hint="eastAsia" w:ascii="宋体" w:hAnsi="宋体" w:eastAsia="宋体" w:cs="宋体"/>
          <w:b w:val="0"/>
          <w:i w:val="0"/>
          <w:caps w:val="0"/>
          <w:color w:val="000000"/>
          <w:spacing w:val="0"/>
          <w:w w:val="100"/>
          <w:sz w:val="24"/>
        </w:rPr>
      </w:pPr>
    </w:p>
    <w:p w14:paraId="01D13CD2">
      <w:pPr>
        <w:snapToGrid w:val="0"/>
        <w:spacing w:before="156" w:beforeAutospacing="0" w:after="156" w:afterAutospacing="0" w:line="440" w:lineRule="exact"/>
        <w:ind w:firstLine="482" w:firstLineChars="200"/>
        <w:jc w:val="both"/>
        <w:textAlignment w:val="baseline"/>
        <w:rPr>
          <w:rFonts w:ascii="宋体" w:hAnsi="宋体" w:eastAsia="宋体" w:cs="宋体"/>
          <w:b w:val="0"/>
          <w:bCs/>
          <w:i w:val="0"/>
          <w:caps w:val="0"/>
          <w:color w:val="000000"/>
          <w:spacing w:val="0"/>
          <w:w w:val="100"/>
          <w:sz w:val="24"/>
          <w:u w:val="single"/>
        </w:rPr>
      </w:pPr>
      <w:r>
        <w:rPr>
          <w:rFonts w:hint="eastAsia" w:ascii="宋体" w:hAnsi="宋体" w:eastAsia="宋体" w:cs="宋体"/>
          <w:b/>
          <w:i w:val="0"/>
          <w:caps w:val="0"/>
          <w:color w:val="000000"/>
          <w:spacing w:val="0"/>
          <w:w w:val="100"/>
          <w:sz w:val="24"/>
        </w:rPr>
        <w:t>采购代理机构：</w:t>
      </w:r>
      <w:r>
        <w:rPr>
          <w:rFonts w:hint="eastAsia" w:hAnsi="宋体" w:cs="宋体"/>
          <w:b/>
          <w:i w:val="0"/>
          <w:caps w:val="0"/>
          <w:color w:val="000000"/>
          <w:spacing w:val="0"/>
          <w:w w:val="100"/>
          <w:sz w:val="24"/>
          <w:u w:val="single" w:color="000000"/>
          <w:lang w:val="en-US" w:eastAsia="zh-CN"/>
        </w:rPr>
        <w:t>海南信正招标代理有限公司</w:t>
      </w:r>
      <w:r>
        <w:rPr>
          <w:rFonts w:hint="eastAsia" w:ascii="宋体" w:hAnsi="宋体" w:eastAsia="宋体" w:cs="宋体"/>
          <w:b/>
          <w:i w:val="0"/>
          <w:caps w:val="0"/>
          <w:color w:val="000000"/>
          <w:spacing w:val="0"/>
          <w:w w:val="100"/>
          <w:sz w:val="24"/>
          <w:u w:val="single" w:color="000000"/>
        </w:rPr>
        <w:t>（盖章）</w:t>
      </w:r>
    </w:p>
    <w:p w14:paraId="78820604">
      <w:pPr>
        <w:snapToGrid w:val="0"/>
        <w:spacing w:before="156" w:beforeAutospacing="0" w:after="156" w:afterAutospacing="0" w:line="440" w:lineRule="exact"/>
        <w:ind w:firstLine="480" w:firstLineChars="200"/>
        <w:jc w:val="both"/>
        <w:textAlignment w:val="baseline"/>
        <w:rPr>
          <w:rFonts w:ascii="宋体" w:hAnsi="宋体" w:eastAsia="宋体" w:cs="宋体"/>
          <w:b w:val="0"/>
          <w:i w:val="0"/>
          <w:caps w:val="0"/>
          <w:color w:val="000000"/>
          <w:spacing w:val="0"/>
          <w:w w:val="100"/>
          <w:sz w:val="24"/>
        </w:rPr>
      </w:pPr>
      <w:r>
        <w:rPr>
          <w:rFonts w:hint="eastAsia" w:hAnsi="宋体" w:cs="宋体"/>
          <w:b w:val="0"/>
          <w:i w:val="0"/>
          <w:caps w:val="0"/>
          <w:color w:val="000000"/>
          <w:spacing w:val="0"/>
          <w:w w:val="100"/>
          <w:sz w:val="24"/>
          <w:lang w:val="en-US" w:eastAsia="zh-CN"/>
        </w:rPr>
        <w:t>经办人</w:t>
      </w:r>
      <w:r>
        <w:rPr>
          <w:rFonts w:hint="eastAsia" w:ascii="宋体" w:hAnsi="宋体" w:eastAsia="宋体" w:cs="宋体"/>
          <w:b w:val="0"/>
          <w:i w:val="0"/>
          <w:caps w:val="0"/>
          <w:color w:val="000000"/>
          <w:spacing w:val="0"/>
          <w:w w:val="100"/>
          <w:sz w:val="24"/>
        </w:rPr>
        <w:t>：</w:t>
      </w:r>
      <w:r>
        <w:rPr>
          <w:rFonts w:hint="eastAsia" w:ascii="宋体" w:hAnsi="宋体" w:eastAsia="宋体" w:cs="宋体"/>
          <w:b w:val="0"/>
          <w:bCs/>
          <w:i w:val="0"/>
          <w:caps w:val="0"/>
          <w:color w:val="000000"/>
          <w:spacing w:val="0"/>
          <w:w w:val="100"/>
          <w:sz w:val="24"/>
          <w:u w:val="single" w:color="000000"/>
        </w:rPr>
        <w:t xml:space="preserve">          </w:t>
      </w:r>
      <w:r>
        <w:rPr>
          <w:rFonts w:hint="eastAsia" w:ascii="宋体" w:hAnsi="宋体" w:eastAsia="宋体" w:cs="宋体"/>
          <w:b w:val="0"/>
          <w:bCs/>
          <w:i w:val="0"/>
          <w:caps w:val="0"/>
          <w:color w:val="000000"/>
          <w:spacing w:val="0"/>
          <w:w w:val="100"/>
          <w:sz w:val="24"/>
          <w:u w:val="single" w:color="000000"/>
          <w:lang w:val="en-US" w:eastAsia="zh-CN"/>
        </w:rPr>
        <w:t xml:space="preserve">  </w:t>
      </w:r>
      <w:r>
        <w:rPr>
          <w:rFonts w:hint="eastAsia" w:ascii="宋体" w:hAnsi="宋体" w:eastAsia="宋体" w:cs="宋体"/>
          <w:b w:val="0"/>
          <w:bCs/>
          <w:i w:val="0"/>
          <w:caps w:val="0"/>
          <w:color w:val="000000"/>
          <w:spacing w:val="0"/>
          <w:w w:val="100"/>
          <w:sz w:val="24"/>
          <w:u w:val="single" w:color="000000"/>
        </w:rPr>
        <w:t xml:space="preserve">    </w:t>
      </w:r>
    </w:p>
    <w:p w14:paraId="4EEBA835">
      <w:pPr>
        <w:snapToGrid/>
        <w:spacing w:before="156" w:beforeAutospacing="0" w:after="156" w:afterAutospacing="0" w:line="440" w:lineRule="exact"/>
        <w:ind w:firstLine="480" w:firstLineChars="200"/>
        <w:jc w:val="both"/>
        <w:textAlignment w:val="baseline"/>
      </w:pPr>
      <w:bookmarkStart w:id="7" w:name="_Toc11409"/>
      <w:bookmarkStart w:id="8" w:name="_Toc23233"/>
      <w:r>
        <w:rPr>
          <w:rFonts w:hint="eastAsia" w:ascii="宋体" w:hAnsi="宋体" w:eastAsia="宋体" w:cs="宋体"/>
          <w:b w:val="0"/>
          <w:i w:val="0"/>
          <w:caps w:val="0"/>
          <w:color w:val="000000"/>
          <w:spacing w:val="0"/>
          <w:w w:val="100"/>
          <w:sz w:val="24"/>
        </w:rPr>
        <w:t>签订日期：</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年</w:t>
      </w:r>
      <w:r>
        <w:rPr>
          <w:rFonts w:hint="eastAsia" w:ascii="宋体" w:hAnsi="宋体" w:eastAsia="宋体" w:cs="宋体"/>
          <w:b/>
          <w:bCs/>
          <w:i w:val="0"/>
          <w:caps w:val="0"/>
          <w:color w:val="000000"/>
          <w:spacing w:val="0"/>
          <w:w w:val="100"/>
          <w:sz w:val="24"/>
          <w:u w:val="single" w:color="000000"/>
        </w:rPr>
        <w:t xml:space="preserve">  </w:t>
      </w:r>
      <w:r>
        <w:rPr>
          <w:rFonts w:hint="eastAsia" w:hAnsi="宋体" w:cs="宋体"/>
          <w:b/>
          <w:bCs/>
          <w:i w:val="0"/>
          <w:caps w:val="0"/>
          <w:color w:val="000000"/>
          <w:spacing w:val="0"/>
          <w:w w:val="100"/>
          <w:sz w:val="24"/>
          <w:u w:val="single" w:color="000000"/>
          <w:lang w:val="en-US" w:eastAsia="zh-CN"/>
        </w:rPr>
        <w:t xml:space="preserve">  </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月</w:t>
      </w:r>
      <w:r>
        <w:rPr>
          <w:rFonts w:hint="eastAsia" w:ascii="宋体" w:hAnsi="宋体" w:eastAsia="宋体" w:cs="宋体"/>
          <w:b/>
          <w:bCs/>
          <w:i w:val="0"/>
          <w:caps w:val="0"/>
          <w:color w:val="000000"/>
          <w:spacing w:val="0"/>
          <w:w w:val="100"/>
          <w:sz w:val="24"/>
          <w:u w:val="single" w:color="000000"/>
        </w:rPr>
        <w:t xml:space="preserve">    </w:t>
      </w:r>
      <w:r>
        <w:rPr>
          <w:rFonts w:hint="eastAsia" w:ascii="宋体" w:hAnsi="宋体" w:eastAsia="宋体" w:cs="宋体"/>
          <w:b w:val="0"/>
          <w:i w:val="0"/>
          <w:caps w:val="0"/>
          <w:color w:val="000000"/>
          <w:spacing w:val="0"/>
          <w:w w:val="100"/>
          <w:sz w:val="24"/>
        </w:rPr>
        <w:t>日</w:t>
      </w:r>
      <w:bookmarkEnd w:id="7"/>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6"/>
    <w:multiLevelType w:val="multilevel"/>
    <w:tmpl w:val="00000016"/>
    <w:lvl w:ilvl="0" w:tentative="0">
      <w:start w:val="1"/>
      <w:numFmt w:val="decimal"/>
      <w:pStyle w:val="8"/>
      <w:lvlText w:val="（%1）"/>
      <w:lvlJc w:val="left"/>
      <w:pPr>
        <w:ind w:left="3965" w:hanging="420"/>
      </w:pPr>
      <w:rPr>
        <w:rFonts w:hint="eastAsia"/>
      </w:rPr>
    </w:lvl>
    <w:lvl w:ilvl="1" w:tentative="0">
      <w:start w:val="1"/>
      <w:numFmt w:val="lowerLetter"/>
      <w:lvlText w:val="%2)"/>
      <w:lvlJc w:val="left"/>
      <w:pPr>
        <w:ind w:left="4385" w:hanging="420"/>
      </w:pPr>
    </w:lvl>
    <w:lvl w:ilvl="2" w:tentative="0">
      <w:start w:val="1"/>
      <w:numFmt w:val="lowerRoman"/>
      <w:lvlText w:val="%3."/>
      <w:lvlJc w:val="right"/>
      <w:pPr>
        <w:ind w:left="4805" w:hanging="420"/>
      </w:pPr>
    </w:lvl>
    <w:lvl w:ilvl="3" w:tentative="0">
      <w:start w:val="1"/>
      <w:numFmt w:val="decimal"/>
      <w:lvlText w:val="%4."/>
      <w:lvlJc w:val="left"/>
      <w:pPr>
        <w:ind w:left="5225" w:hanging="420"/>
      </w:pPr>
    </w:lvl>
    <w:lvl w:ilvl="4" w:tentative="0">
      <w:start w:val="1"/>
      <w:numFmt w:val="lowerLetter"/>
      <w:lvlText w:val="%5)"/>
      <w:lvlJc w:val="left"/>
      <w:pPr>
        <w:ind w:left="5645" w:hanging="420"/>
      </w:pPr>
    </w:lvl>
    <w:lvl w:ilvl="5" w:tentative="0">
      <w:start w:val="1"/>
      <w:numFmt w:val="lowerRoman"/>
      <w:lvlText w:val="%6."/>
      <w:lvlJc w:val="right"/>
      <w:pPr>
        <w:ind w:left="6065" w:hanging="420"/>
      </w:pPr>
    </w:lvl>
    <w:lvl w:ilvl="6" w:tentative="0">
      <w:start w:val="1"/>
      <w:numFmt w:val="decimal"/>
      <w:lvlText w:val="%7."/>
      <w:lvlJc w:val="left"/>
      <w:pPr>
        <w:ind w:left="6485" w:hanging="420"/>
      </w:pPr>
    </w:lvl>
    <w:lvl w:ilvl="7" w:tentative="0">
      <w:start w:val="1"/>
      <w:numFmt w:val="lowerLetter"/>
      <w:lvlText w:val="%8)"/>
      <w:lvlJc w:val="left"/>
      <w:pPr>
        <w:ind w:left="6905" w:hanging="420"/>
      </w:pPr>
    </w:lvl>
    <w:lvl w:ilvl="8" w:tentative="0">
      <w:start w:val="1"/>
      <w:numFmt w:val="lowerRoman"/>
      <w:lvlText w:val="%9."/>
      <w:lvlJc w:val="right"/>
      <w:pPr>
        <w:ind w:left="73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02B07"/>
    <w:rsid w:val="14E02B07"/>
    <w:rsid w:val="20991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15" w:lineRule="atLeast"/>
    </w:pPr>
    <w:rPr>
      <w:rFonts w:ascii="宋体" w:hAnsi="Times New Roman" w:eastAsia="宋体" w:cs="Times New Roman"/>
      <w:sz w:val="30"/>
      <w:lang w:val="en-US" w:eastAsia="zh-CN" w:bidi="ar-SA"/>
    </w:rPr>
  </w:style>
  <w:style w:type="paragraph" w:styleId="2">
    <w:name w:val="heading 1"/>
    <w:basedOn w:val="1"/>
    <w:next w:val="1"/>
    <w:link w:val="13"/>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textAlignment w:val="baseline"/>
    </w:pPr>
    <w:rPr>
      <w:rFonts w:ascii="Times New Roman" w:hAnsi="Times New Roman" w:eastAsia="宋体" w:cs="Times New Roman"/>
      <w:kern w:val="2"/>
      <w:sz w:val="21"/>
    </w:rPr>
  </w:style>
  <w:style w:type="paragraph" w:styleId="4">
    <w:name w:val="Salutation"/>
    <w:basedOn w:val="1"/>
    <w:next w:val="1"/>
    <w:qFormat/>
    <w:uiPriority w:val="0"/>
    <w:pPr>
      <w:widowControl/>
      <w:autoSpaceDE/>
      <w:autoSpaceDN/>
      <w:adjustRightInd/>
      <w:spacing w:line="240" w:lineRule="auto"/>
    </w:pPr>
    <w:rPr>
      <w:rFonts w:ascii="Arial" w:hAnsi="Arial" w:eastAsia="Times New Roman" w:cs="Times New Roman"/>
      <w:bCs/>
      <w:color w:val="000000"/>
      <w:sz w:val="20"/>
      <w:lang w:eastAsia="en-US"/>
    </w:rPr>
  </w:style>
  <w:style w:type="paragraph" w:styleId="5">
    <w:name w:val="Body Text Indent"/>
    <w:basedOn w:val="1"/>
    <w:next w:val="6"/>
    <w:qFormat/>
    <w:uiPriority w:val="0"/>
    <w:pPr>
      <w:spacing w:after="120"/>
      <w:ind w:left="420" w:leftChars="200"/>
    </w:pPr>
    <w:rPr>
      <w:rFonts w:ascii="Times New Roman" w:hAnsi="Times New Roman" w:eastAsia="宋体" w:cs="Times New Roman"/>
      <w:kern w:val="2"/>
      <w:sz w:val="21"/>
      <w:szCs w:val="24"/>
    </w:rPr>
  </w:style>
  <w:style w:type="paragraph" w:customStyle="1" w:styleId="6">
    <w:name w:val="!正文居中"/>
    <w:basedOn w:val="7"/>
    <w:next w:val="8"/>
    <w:qFormat/>
    <w:uiPriority w:val="0"/>
    <w:pPr>
      <w:ind w:firstLine="0" w:firstLineChars="0"/>
      <w:jc w:val="center"/>
    </w:pPr>
  </w:style>
  <w:style w:type="paragraph" w:customStyle="1" w:styleId="7">
    <w:name w:val="!我的正文 Ctr+Q"/>
    <w:basedOn w:val="1"/>
    <w:qFormat/>
    <w:uiPriority w:val="0"/>
    <w:pPr>
      <w:autoSpaceDE/>
      <w:autoSpaceDN/>
      <w:snapToGrid w:val="0"/>
      <w:spacing w:line="360" w:lineRule="auto"/>
      <w:ind w:firstLine="480" w:firstLineChars="200"/>
      <w:jc w:val="both"/>
    </w:pPr>
    <w:rPr>
      <w:rFonts w:ascii="Arial" w:hAnsi="Arial" w:eastAsia="宋体" w:cs="Times New Roman"/>
      <w:sz w:val="24"/>
      <w:szCs w:val="21"/>
    </w:rPr>
  </w:style>
  <w:style w:type="paragraph" w:customStyle="1" w:styleId="8">
    <w:name w:val="!菱形加粗"/>
    <w:basedOn w:val="7"/>
    <w:next w:val="9"/>
    <w:qFormat/>
    <w:uiPriority w:val="0"/>
    <w:pPr>
      <w:numPr>
        <w:ilvl w:val="0"/>
        <w:numId w:val="1"/>
      </w:numPr>
      <w:tabs>
        <w:tab w:val="left" w:pos="900"/>
      </w:tabs>
      <w:adjustRightInd/>
      <w:ind w:left="902" w:firstLineChars="0"/>
    </w:pPr>
    <w:rPr>
      <w:rFonts w:eastAsia="黑体" w:cs="Arial"/>
      <w:b/>
      <w:szCs w:val="24"/>
    </w:rPr>
  </w:style>
  <w:style w:type="paragraph" w:customStyle="1" w:styleId="9">
    <w:name w:val="样式 五号 首行缩进:  2 字符 行距: 固定值 20 磅"/>
    <w:basedOn w:val="1"/>
    <w:next w:val="1"/>
    <w:qFormat/>
    <w:uiPriority w:val="0"/>
    <w:pPr>
      <w:spacing w:line="400" w:lineRule="exact"/>
      <w:ind w:firstLine="420" w:firstLineChars="200"/>
    </w:pPr>
    <w:rPr>
      <w:rFonts w:ascii="Arial" w:hAnsi="Arial" w:cs="宋体"/>
      <w:szCs w:val="20"/>
    </w:rPr>
  </w:style>
  <w:style w:type="paragraph" w:styleId="10">
    <w:name w:val="Body Text First Indent 2"/>
    <w:basedOn w:val="5"/>
    <w:qFormat/>
    <w:uiPriority w:val="0"/>
    <w:pPr>
      <w:spacing w:line="360" w:lineRule="auto"/>
      <w:ind w:firstLine="420" w:firstLineChars="200"/>
    </w:pPr>
    <w:rPr>
      <w:rFonts w:ascii="Times New Roman" w:hAnsi="Times New Roman" w:eastAsia="宋体" w:cs="Times New Roman"/>
      <w:kern w:val="0"/>
      <w:szCs w:val="20"/>
    </w:rPr>
  </w:style>
  <w:style w:type="character" w:customStyle="1" w:styleId="13">
    <w:name w:val="标题 1 Char"/>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782</Words>
  <Characters>791</Characters>
  <Lines>0</Lines>
  <Paragraphs>0</Paragraphs>
  <TotalTime>0</TotalTime>
  <ScaleCrop>false</ScaleCrop>
  <LinksUpToDate>false</LinksUpToDate>
  <CharactersWithSpaces>1196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2025-04-02T04:58:00Z</dcterms:created>
  <dc:creator>吴东玲</dc:creator>
  <cp:lastModifiedBy>吴东玲</cp:lastModifiedBy>
  <dcterms:modified xsi:type="dcterms:W3CDTF">2025-08-21T03:54:08Z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5D0A5AB4D912480698442D2846466920_11</vt:lpwstr>
  </property>
  <property fmtid="{D5CDD505-2E9C-101B-9397-08002B2CF9AE}" pid="4" name="KSOTemplateDocerSaveRecord">
    <vt:lpwstr>eyJoZGlkIjoiZWVmYTQyNmFlMjllZGQ2NWVjMGI4NDY4NGIyZGQ2ZWMiLCJ1c2VySWQiOiIyNzY4MTg0NjQifQ==</vt:lpwstr>
  </property>
</Properties>
</file>