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2B6862">
      <w:pPr>
        <w:jc w:val="center"/>
        <w:rPr>
          <w:rFonts w:ascii="仿宋_GB2312" w:hAnsi="仿宋_GB2312" w:eastAsia="仿宋_GB2312" w:cs="仿宋_GB2312"/>
          <w:highlight w:val="none"/>
        </w:rPr>
      </w:pPr>
      <w:r>
        <w:rPr>
          <w:rFonts w:hint="eastAsia" w:ascii="仿宋_GB2312" w:hAnsi="仿宋_GB2312" w:eastAsia="仿宋_GB2312" w:cs="仿宋_GB2312"/>
          <w:b/>
          <w:bCs/>
          <w:sz w:val="36"/>
          <w:szCs w:val="44"/>
          <w:highlight w:val="none"/>
          <w:lang w:val="en-US" w:eastAsia="zh-CN"/>
        </w:rPr>
        <w:t>其他说明</w:t>
      </w:r>
    </w:p>
    <w:p w14:paraId="2FD4DDD1">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textAlignment w:val="auto"/>
        <w:rPr>
          <w:rFonts w:ascii="仿宋_GB2312" w:hAnsi="仿宋_GB2312" w:eastAsia="仿宋_GB2312" w:cs="仿宋_GB2312"/>
          <w:sz w:val="24"/>
          <w:szCs w:val="32"/>
          <w:highlight w:val="none"/>
        </w:rPr>
      </w:pPr>
      <w:r>
        <w:rPr>
          <w:rFonts w:ascii="仿宋_GB2312" w:hAnsi="仿宋_GB2312" w:eastAsia="仿宋_GB2312" w:cs="仿宋_GB2312"/>
          <w:sz w:val="24"/>
          <w:szCs w:val="32"/>
          <w:highlight w:val="none"/>
        </w:rPr>
        <w:t xml:space="preserve">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w:t>
      </w:r>
    </w:p>
    <w:p w14:paraId="11E10F85">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ascii="仿宋_GB2312" w:hAnsi="仿宋_GB2312" w:eastAsia="仿宋_GB2312" w:cs="仿宋_GB2312"/>
          <w:sz w:val="24"/>
          <w:szCs w:val="32"/>
          <w:highlight w:val="none"/>
        </w:rPr>
      </w:pPr>
      <w:r>
        <w:rPr>
          <w:rFonts w:ascii="仿宋_GB2312" w:hAnsi="仿宋_GB2312" w:eastAsia="仿宋_GB2312" w:cs="仿宋_GB2312"/>
          <w:sz w:val="24"/>
          <w:szCs w:val="32"/>
          <w:highlight w:val="none"/>
        </w:rPr>
        <w:t xml:space="preserve">本项目不接受投标人的备用投标文件，采购文件中关于备用投标文件的要求与使用不适用于本项目。以投标人成功加密后成功递交至海南省政府采购智慧云平台的电子投标文件为准。 </w:t>
      </w:r>
    </w:p>
    <w:p w14:paraId="0357FDC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ascii="仿宋_GB2312" w:hAnsi="仿宋_GB2312" w:eastAsia="仿宋_GB2312" w:cs="仿宋_GB2312"/>
          <w:sz w:val="24"/>
          <w:szCs w:val="32"/>
          <w:highlight w:val="none"/>
        </w:rPr>
      </w:pPr>
      <w:r>
        <w:rPr>
          <w:rFonts w:ascii="仿宋_GB2312" w:hAnsi="仿宋_GB2312" w:eastAsia="仿宋_GB2312" w:cs="仿宋_GB2312"/>
          <w:sz w:val="24"/>
          <w:szCs w:val="32"/>
          <w:highlight w:val="none"/>
        </w:rPr>
        <w:t>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w:t>
      </w:r>
    </w:p>
    <w:p w14:paraId="6B5E9E69">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0" w:firstLine="480" w:firstLineChars="200"/>
        <w:textAlignment w:val="auto"/>
        <w:rPr>
          <w:rFonts w:ascii="仿宋_GB2312" w:hAnsi="仿宋_GB2312" w:eastAsia="仿宋_GB2312" w:cs="仿宋_GB2312"/>
          <w:sz w:val="24"/>
          <w:szCs w:val="32"/>
          <w:highlight w:val="none"/>
        </w:rPr>
      </w:pPr>
      <w:r>
        <w:rPr>
          <w:rFonts w:ascii="仿宋_GB2312" w:hAnsi="仿宋_GB2312" w:eastAsia="仿宋_GB2312" w:cs="仿宋_GB2312"/>
          <w:sz w:val="24"/>
          <w:szCs w:val="32"/>
          <w:highlight w:val="none"/>
        </w:rPr>
        <w:t xml:space="preserve">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w:t>
      </w:r>
    </w:p>
    <w:p w14:paraId="0F224E3D">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0" w:firstLine="480" w:firstLineChars="200"/>
        <w:textAlignment w:val="auto"/>
        <w:rPr>
          <w:rFonts w:ascii="仿宋_GB2312" w:hAnsi="仿宋_GB2312" w:eastAsia="仿宋_GB2312" w:cs="仿宋_GB2312"/>
          <w:sz w:val="24"/>
          <w:szCs w:val="32"/>
          <w:highlight w:val="none"/>
        </w:rPr>
      </w:pPr>
      <w:r>
        <w:rPr>
          <w:rFonts w:ascii="仿宋_GB2312" w:hAnsi="仿宋_GB2312" w:eastAsia="仿宋_GB2312" w:cs="仿宋_GB2312"/>
          <w:sz w:val="24"/>
          <w:szCs w:val="32"/>
          <w:highlight w:val="none"/>
        </w:rPr>
        <w:t xml:space="preserve">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w:t>
      </w:r>
    </w:p>
    <w:p w14:paraId="7BF30CCD">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0" w:firstLine="480" w:firstLineChars="200"/>
        <w:textAlignment w:val="auto"/>
        <w:rPr>
          <w:rFonts w:ascii="仿宋_GB2312" w:hAnsi="仿宋_GB2312" w:eastAsia="仿宋_GB2312" w:cs="仿宋_GB2312"/>
          <w:sz w:val="24"/>
          <w:szCs w:val="32"/>
          <w:highlight w:val="none"/>
        </w:rPr>
      </w:pPr>
      <w:r>
        <w:rPr>
          <w:rFonts w:ascii="仿宋_GB2312" w:hAnsi="仿宋_GB2312" w:eastAsia="仿宋_GB2312" w:cs="仿宋_GB2312"/>
          <w:sz w:val="24"/>
          <w:szCs w:val="32"/>
          <w:highlight w:val="none"/>
        </w:rPr>
        <w:t xml:space="preserve">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w:t>
      </w:r>
    </w:p>
    <w:p w14:paraId="49499A91">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0" w:firstLine="480" w:firstLineChars="200"/>
        <w:textAlignment w:val="auto"/>
        <w:rPr>
          <w:rFonts w:ascii="仿宋_GB2312" w:hAnsi="仿宋_GB2312" w:eastAsia="仿宋_GB2312" w:cs="仿宋_GB2312"/>
          <w:sz w:val="24"/>
          <w:szCs w:val="32"/>
          <w:highlight w:val="none"/>
        </w:rPr>
      </w:pPr>
      <w:r>
        <w:rPr>
          <w:rFonts w:ascii="仿宋_GB2312" w:hAnsi="仿宋_GB2312" w:eastAsia="仿宋_GB2312" w:cs="仿宋_GB2312"/>
          <w:sz w:val="24"/>
          <w:szCs w:val="32"/>
          <w:highlight w:val="none"/>
        </w:rPr>
        <w:t>7、开标、评标过程中，投标人的法人代表或授权委托人应参与远程音视频交互并始终为同一人，中途不得更换。投标人的操作人员均被视为法人代表或授权委托人，投标人自行承担更换人员所导致的一切后果。</w:t>
      </w:r>
    </w:p>
    <w:p w14:paraId="3F403FC6">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0" w:firstLine="480" w:firstLineChars="200"/>
        <w:textAlignment w:val="auto"/>
        <w:rPr>
          <w:rFonts w:ascii="仿宋_GB2312" w:hAnsi="仿宋_GB2312" w:eastAsia="仿宋_GB2312" w:cs="仿宋_GB2312"/>
          <w:sz w:val="24"/>
          <w:szCs w:val="32"/>
          <w:highlight w:val="none"/>
        </w:rPr>
      </w:pPr>
      <w:r>
        <w:rPr>
          <w:rFonts w:ascii="仿宋_GB2312" w:hAnsi="仿宋_GB2312" w:eastAsia="仿宋_GB2312" w:cs="仿宋_GB2312"/>
          <w:sz w:val="24"/>
          <w:szCs w:val="32"/>
          <w:highlight w:val="none"/>
        </w:rPr>
        <w:t xml:space="preserve">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w:t>
      </w:r>
    </w:p>
    <w:p w14:paraId="26D3B990">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0" w:firstLine="480" w:firstLineChars="200"/>
        <w:textAlignment w:val="auto"/>
        <w:rPr>
          <w:rFonts w:ascii="仿宋_GB2312" w:hAnsi="仿宋_GB2312" w:eastAsia="仿宋_GB2312" w:cs="仿宋_GB2312"/>
          <w:sz w:val="24"/>
          <w:szCs w:val="32"/>
          <w:highlight w:val="none"/>
        </w:rPr>
      </w:pPr>
      <w:r>
        <w:rPr>
          <w:rFonts w:ascii="仿宋_GB2312" w:hAnsi="仿宋_GB2312" w:eastAsia="仿宋_GB2312" w:cs="仿宋_GB2312"/>
          <w:sz w:val="24"/>
          <w:szCs w:val="32"/>
          <w:highlight w:val="none"/>
        </w:rPr>
        <w:t xml:space="preserve">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w:t>
      </w:r>
    </w:p>
    <w:p w14:paraId="3A9174A6">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0" w:firstLine="480" w:firstLineChars="200"/>
        <w:textAlignment w:val="auto"/>
        <w:rPr>
          <w:rFonts w:ascii="仿宋_GB2312" w:hAnsi="仿宋_GB2312" w:eastAsia="仿宋_GB2312" w:cs="仿宋_GB2312"/>
          <w:sz w:val="24"/>
          <w:szCs w:val="32"/>
          <w:highlight w:val="none"/>
        </w:rPr>
      </w:pPr>
      <w:bookmarkStart w:id="0" w:name="_GoBack"/>
      <w:bookmarkEnd w:id="0"/>
      <w:r>
        <w:rPr>
          <w:rFonts w:ascii="仿宋_GB2312" w:hAnsi="仿宋_GB2312" w:eastAsia="仿宋_GB2312" w:cs="仿宋_GB2312"/>
          <w:sz w:val="24"/>
          <w:szCs w:val="32"/>
          <w:highlight w:val="none"/>
        </w:rPr>
        <w:t>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w:t>
      </w:r>
    </w:p>
    <w:p w14:paraId="53B1FACF">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0" w:firstLine="480" w:firstLineChars="200"/>
        <w:textAlignment w:val="auto"/>
        <w:rPr>
          <w:rFonts w:ascii="仿宋_GB2312" w:hAnsi="仿宋_GB2312" w:eastAsia="仿宋_GB2312" w:cs="仿宋_GB2312"/>
          <w:sz w:val="24"/>
          <w:szCs w:val="32"/>
          <w:highlight w:val="none"/>
        </w:rPr>
      </w:pPr>
      <w:r>
        <w:rPr>
          <w:rFonts w:ascii="仿宋_GB2312" w:hAnsi="仿宋_GB2312" w:eastAsia="仿宋_GB2312" w:cs="仿宋_GB2312"/>
          <w:sz w:val="24"/>
          <w:szCs w:val="32"/>
          <w:highlight w:val="none"/>
        </w:rPr>
        <w:t xml:space="preserve">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p w14:paraId="47B2727D">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0" w:firstLine="480" w:firstLineChars="200"/>
        <w:textAlignment w:val="auto"/>
        <w:rPr>
          <w:rFonts w:ascii="仿宋_GB2312" w:hAnsi="仿宋_GB2312" w:eastAsia="仿宋_GB2312" w:cs="仿宋_GB2312"/>
          <w:sz w:val="24"/>
          <w:szCs w:val="32"/>
          <w:highlight w:val="none"/>
        </w:rPr>
      </w:pPr>
      <w:r>
        <w:rPr>
          <w:rFonts w:ascii="仿宋_GB2312" w:hAnsi="仿宋_GB2312" w:eastAsia="仿宋_GB2312" w:cs="仿宋_GB2312"/>
          <w:sz w:val="24"/>
          <w:szCs w:val="32"/>
          <w:highlight w:val="none"/>
        </w:rPr>
        <w:t>1</w:t>
      </w:r>
      <w:r>
        <w:rPr>
          <w:rFonts w:hint="eastAsia" w:ascii="仿宋_GB2312" w:hAnsi="仿宋_GB2312" w:eastAsia="仿宋_GB2312" w:cs="仿宋_GB2312"/>
          <w:sz w:val="24"/>
          <w:szCs w:val="32"/>
          <w:highlight w:val="none"/>
          <w:lang w:val="en-US" w:eastAsia="zh-CN"/>
        </w:rPr>
        <w:t>2</w:t>
      </w:r>
      <w:r>
        <w:rPr>
          <w:rFonts w:ascii="仿宋_GB2312" w:hAnsi="仿宋_GB2312" w:eastAsia="仿宋_GB2312" w:cs="仿宋_GB2312"/>
          <w:sz w:val="24"/>
          <w:szCs w:val="32"/>
          <w:highlight w:val="none"/>
        </w:rPr>
        <w:t>、评标方法及评标结果排列顺序规定如下：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②采用综合评分法的，评标结果按评审后得分由高到低顺序排列。得分相同的，按投标报价由低到高顺序排列。得分且投标报价相同的并列，由评标委员会根据投标情况予以授标建议。</w:t>
      </w:r>
    </w:p>
    <w:p w14:paraId="4FCBE0CF">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0" w:firstLine="480" w:firstLineChars="200"/>
        <w:textAlignment w:val="auto"/>
        <w:rPr>
          <w:sz w:val="24"/>
          <w:szCs w:val="32"/>
          <w:highlight w:val="none"/>
        </w:rPr>
      </w:pPr>
      <w:r>
        <w:rPr>
          <w:rFonts w:ascii="仿宋_GB2312" w:hAnsi="仿宋_GB2312" w:eastAsia="仿宋_GB2312" w:cs="仿宋_GB2312"/>
          <w:sz w:val="24"/>
          <w:szCs w:val="32"/>
          <w:highlight w:val="none"/>
        </w:rPr>
        <w:t xml:space="preserve"> </w:t>
      </w:r>
      <w:r>
        <w:rPr>
          <w:rFonts w:hint="eastAsia" w:ascii="仿宋_GB2312" w:hAnsi="仿宋_GB2312" w:eastAsia="仿宋_GB2312" w:cs="仿宋_GB2312"/>
          <w:sz w:val="24"/>
          <w:szCs w:val="32"/>
          <w:highlight w:val="none"/>
          <w:lang w:val="en-US" w:eastAsia="zh-CN"/>
        </w:rPr>
        <w:t>13</w:t>
      </w:r>
      <w:r>
        <w:rPr>
          <w:rFonts w:ascii="仿宋_GB2312" w:hAnsi="仿宋_GB2312" w:eastAsia="仿宋_GB2312" w:cs="仿宋_GB2312"/>
          <w:sz w:val="24"/>
          <w:szCs w:val="32"/>
          <w:highlight w:val="none"/>
        </w:rPr>
        <w:t>、本项目不专门面向中小企业采购，原因是：专门面向中小企业采购无法确保充分供应、充分竞争，或者存在可能影响政府采购目标实现的情形。因本项目不专门面向中小企业采购，故给予小微企业的价格扣除比例为20%，用扣除后的价格参与评审。</w:t>
      </w:r>
    </w:p>
    <w:p w14:paraId="40B03C44">
      <w:pPr>
        <w:numPr>
          <w:numId w:val="0"/>
        </w:numPr>
        <w:rPr>
          <w:rFonts w:ascii="仿宋_GB2312" w:hAnsi="仿宋_GB2312" w:eastAsia="仿宋_GB2312" w:cs="仿宋_GB231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4E47E7"/>
    <w:multiLevelType w:val="singleLevel"/>
    <w:tmpl w:val="2D4E47E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004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2025-07-03T02:15:19Z</dcterms:created>
  <dc:creator>Lenovo</dc:creator>
  <cp:lastModifiedBy>Nothing can't be figured out</cp:lastModifiedBy>
  <dcterms:modified xsi:type="dcterms:W3CDTF">2025-07-03T02:17:33Z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8D3A464748D248A4917FC7CC884252B8_12</vt:lpwstr>
  </property>
</Properties>
</file>