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18115">
      <w:pPr>
        <w:pStyle w:val="6"/>
        <w:spacing w:line="500" w:lineRule="exact"/>
        <w:jc w:val="center"/>
        <w:outlineLvl w:val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  <w:t>海口市滨海第九小学（滨海校区和西海岸校区）</w:t>
      </w:r>
    </w:p>
    <w:p w14:paraId="78849206">
      <w:pPr>
        <w:pStyle w:val="6"/>
        <w:spacing w:line="500" w:lineRule="exact"/>
        <w:jc w:val="center"/>
        <w:outlineLvl w:val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highlight w:val="none"/>
        </w:rPr>
        <w:t>物业服务采购需求</w:t>
      </w:r>
    </w:p>
    <w:p w14:paraId="36108AEC">
      <w:pPr>
        <w:spacing w:line="440" w:lineRule="exact"/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一、项目概述</w:t>
      </w:r>
    </w:p>
    <w:p w14:paraId="443510E6">
      <w:pPr>
        <w:snapToGrid w:val="0"/>
        <w:spacing w:line="440" w:lineRule="exact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shd w:val="clear" w:color="auto" w:fill="FFFFFF"/>
        </w:rPr>
        <w:t>海口市滨海第九小学两个校区（滨海校区、西海岸校区），滨海校区在校学生4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shd w:val="clear" w:color="auto" w:fill="FFFFFF"/>
          <w:lang w:val="en-US" w:eastAsia="zh-CN"/>
        </w:rPr>
        <w:t>752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shd w:val="clear" w:color="auto" w:fill="FFFFFF"/>
        </w:rPr>
        <w:t>人，西海岸校区在校生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shd w:val="clear" w:color="auto" w:fill="FFFFFF"/>
          <w:lang w:val="en-US" w:eastAsia="zh-CN"/>
        </w:rPr>
        <w:t>5547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shd w:val="clear" w:color="auto" w:fill="FFFFFF"/>
        </w:rPr>
        <w:t>人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。为了给广大师生提供更清洁、优美、安全的教学、生活环境，学校决定选择有资质、有实力、有诚信、业绩好的物管企业为学校提供专业化的校园物业管理与服务。</w:t>
      </w:r>
    </w:p>
    <w:p w14:paraId="0C7D2E60"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服务期限：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年。</w:t>
      </w:r>
    </w:p>
    <w:p w14:paraId="2057A0A3"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、服务地点：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海口市滨海第九小学滨海校区和西海岸校区。</w:t>
      </w:r>
    </w:p>
    <w:p w14:paraId="323D0E20">
      <w:pPr>
        <w:pStyle w:val="6"/>
        <w:spacing w:line="500" w:lineRule="exact"/>
        <w:ind w:firstLine="240" w:firstLineChars="100"/>
        <w:jc w:val="left"/>
        <w:outlineLvl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付款方式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：采购人对中标人物业服务进行月度考核，在中标物业公司递交支付申请考核材料（含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发票、考核表、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支付申请表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等资料）并经采购人审核合格后的次月 10 个工作日内，由采购人结算支付其申请的上月物业服务费。</w:t>
      </w:r>
    </w:p>
    <w:p w14:paraId="22C91FB9"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、验收要求：按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招投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服务要求和国家行业标准进行验收。</w:t>
      </w:r>
    </w:p>
    <w:p w14:paraId="0D52054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以下★条款为实质性条款，投标人须提供书面承诺函（格式自拟），不满足则视为无效投标。</w:t>
      </w:r>
    </w:p>
    <w:p w14:paraId="1DD968D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校园物业管理服务必须达到以下各项指标：</w:t>
      </w:r>
    </w:p>
    <w:p w14:paraId="721044D8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1、杜绝火灾责任事故，防范刑事案件发生；</w:t>
      </w:r>
    </w:p>
    <w:p w14:paraId="28F0BD50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2、环境卫生、清洁率达99%；</w:t>
      </w:r>
    </w:p>
    <w:p w14:paraId="65D32D6D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3、消防设备设施完好率98%；</w:t>
      </w:r>
    </w:p>
    <w:p w14:paraId="22D64C8F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4、机电设备完好率98%；</w:t>
      </w:r>
    </w:p>
    <w:p w14:paraId="3CA62664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5、零修、报修及时率100%，返修率小于1%；</w:t>
      </w:r>
      <w:bookmarkStart w:id="0" w:name="_GoBack"/>
      <w:bookmarkEnd w:id="0"/>
    </w:p>
    <w:p w14:paraId="031A652A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6、服务有效投诉少于1%，处理率100%；</w:t>
      </w:r>
    </w:p>
    <w:p w14:paraId="3186E410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7、师生满意率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95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%以上；</w:t>
      </w:r>
    </w:p>
    <w:p w14:paraId="2B2F103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（二）物业岗位人员配置表及有关事项要求</w:t>
      </w:r>
    </w:p>
    <w:p w14:paraId="5DF7B25D">
      <w:pPr>
        <w:snapToGrid w:val="0"/>
        <w:spacing w:line="360" w:lineRule="auto"/>
        <w:ind w:firstLine="540" w:firstLineChars="225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（1）岗位要求：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2099"/>
        <w:gridCol w:w="4369"/>
      </w:tblGrid>
      <w:tr w14:paraId="1AE2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4845E56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岗位</w:t>
            </w:r>
          </w:p>
        </w:tc>
        <w:tc>
          <w:tcPr>
            <w:tcW w:w="2099" w:type="dxa"/>
            <w:noWrap w:val="0"/>
            <w:vAlign w:val="top"/>
          </w:tcPr>
          <w:p w14:paraId="5AAA41A1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人员数量要求</w:t>
            </w:r>
          </w:p>
        </w:tc>
        <w:tc>
          <w:tcPr>
            <w:tcW w:w="4369" w:type="dxa"/>
            <w:noWrap w:val="0"/>
            <w:vAlign w:val="top"/>
          </w:tcPr>
          <w:p w14:paraId="0F731956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</w:t>
            </w:r>
          </w:p>
        </w:tc>
      </w:tr>
      <w:tr w14:paraId="1F95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2CFE18A6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项目主管</w:t>
            </w:r>
          </w:p>
        </w:tc>
        <w:tc>
          <w:tcPr>
            <w:tcW w:w="2099" w:type="dxa"/>
            <w:noWrap w:val="0"/>
            <w:vAlign w:val="top"/>
          </w:tcPr>
          <w:p w14:paraId="013B0D1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369" w:type="dxa"/>
            <w:noWrap w:val="0"/>
            <w:vAlign w:val="top"/>
          </w:tcPr>
          <w:p w14:paraId="255A7694">
            <w:pPr>
              <w:pStyle w:val="4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滨海校区、西海岸校区各一名</w:t>
            </w:r>
          </w:p>
        </w:tc>
      </w:tr>
      <w:tr w14:paraId="4B6CC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4E97320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秩序维护队长</w:t>
            </w:r>
          </w:p>
        </w:tc>
        <w:tc>
          <w:tcPr>
            <w:tcW w:w="2099" w:type="dxa"/>
            <w:noWrap w:val="0"/>
            <w:vAlign w:val="top"/>
          </w:tcPr>
          <w:p w14:paraId="416C3682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369" w:type="dxa"/>
            <w:noWrap w:val="0"/>
            <w:vAlign w:val="top"/>
          </w:tcPr>
          <w:p w14:paraId="5FD82D3E">
            <w:pPr>
              <w:pStyle w:val="4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eastAsia="zh-CN"/>
              </w:rPr>
              <w:t>西海岸校区</w:t>
            </w:r>
          </w:p>
        </w:tc>
      </w:tr>
      <w:tr w14:paraId="66789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6223B5EF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秩序维护员</w:t>
            </w:r>
          </w:p>
        </w:tc>
        <w:tc>
          <w:tcPr>
            <w:tcW w:w="2099" w:type="dxa"/>
            <w:noWrap w:val="0"/>
            <w:vAlign w:val="top"/>
          </w:tcPr>
          <w:p w14:paraId="4D60FD96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4369" w:type="dxa"/>
            <w:noWrap w:val="0"/>
            <w:vAlign w:val="top"/>
          </w:tcPr>
          <w:p w14:paraId="04194770">
            <w:pPr>
              <w:pStyle w:val="4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滨海校区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人，西海岸校区9人</w:t>
            </w:r>
          </w:p>
        </w:tc>
      </w:tr>
      <w:tr w14:paraId="6B06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5903EF84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保洁领班</w:t>
            </w:r>
          </w:p>
        </w:tc>
        <w:tc>
          <w:tcPr>
            <w:tcW w:w="2099" w:type="dxa"/>
            <w:noWrap w:val="0"/>
            <w:vAlign w:val="top"/>
          </w:tcPr>
          <w:p w14:paraId="03E3D5B0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369" w:type="dxa"/>
            <w:noWrap w:val="0"/>
            <w:vAlign w:val="top"/>
          </w:tcPr>
          <w:p w14:paraId="4FB22BF0">
            <w:pPr>
              <w:pStyle w:val="4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滨海校区1人，西海岸校区1人</w:t>
            </w:r>
          </w:p>
        </w:tc>
      </w:tr>
      <w:tr w14:paraId="1384D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37FA217F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保洁员</w:t>
            </w:r>
          </w:p>
        </w:tc>
        <w:tc>
          <w:tcPr>
            <w:tcW w:w="2099" w:type="dxa"/>
            <w:noWrap w:val="0"/>
            <w:vAlign w:val="top"/>
          </w:tcPr>
          <w:p w14:paraId="6F4147F3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4369" w:type="dxa"/>
            <w:noWrap w:val="0"/>
            <w:vAlign w:val="top"/>
          </w:tcPr>
          <w:p w14:paraId="32C5B4E2">
            <w:pPr>
              <w:pStyle w:val="4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滨海校区7人，西海岸校区8人，</w:t>
            </w:r>
          </w:p>
        </w:tc>
      </w:tr>
      <w:tr w14:paraId="0000B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4" w:type="dxa"/>
            <w:noWrap w:val="0"/>
            <w:vAlign w:val="top"/>
          </w:tcPr>
          <w:p w14:paraId="1B0E8194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水电维修工</w:t>
            </w:r>
          </w:p>
        </w:tc>
        <w:tc>
          <w:tcPr>
            <w:tcW w:w="2099" w:type="dxa"/>
            <w:noWrap w:val="0"/>
            <w:vAlign w:val="top"/>
          </w:tcPr>
          <w:p w14:paraId="5D232EE9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369" w:type="dxa"/>
            <w:noWrap w:val="0"/>
            <w:vAlign w:val="top"/>
          </w:tcPr>
          <w:p w14:paraId="552051E6">
            <w:pPr>
              <w:pStyle w:val="4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滨海校区2人，西海岸2人。</w:t>
            </w:r>
          </w:p>
        </w:tc>
      </w:tr>
      <w:tr w14:paraId="538B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center"/>
          </w:tcPr>
          <w:p w14:paraId="08878F6F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本项目需要人员配备共 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bidi="ar"/>
              </w:rPr>
              <w:t>名；人员配置不得少于此人数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eastAsia="zh-CN" w:bidi="ar"/>
              </w:rPr>
              <w:t>。</w:t>
            </w:r>
          </w:p>
        </w:tc>
      </w:tr>
      <w:tr w14:paraId="023C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2054" w:type="dxa"/>
            <w:noWrap w:val="0"/>
            <w:vAlign w:val="center"/>
          </w:tcPr>
          <w:p w14:paraId="39D1B138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  <w:tc>
          <w:tcPr>
            <w:tcW w:w="6468" w:type="dxa"/>
            <w:gridSpan w:val="2"/>
            <w:noWrap w:val="0"/>
            <w:vAlign w:val="top"/>
          </w:tcPr>
          <w:p w14:paraId="56F6880B">
            <w:pPr>
              <w:pStyle w:val="12"/>
              <w:numPr>
                <w:ilvl w:val="0"/>
                <w:numId w:val="1"/>
              </w:numPr>
              <w:spacing w:before="68" w:line="247" w:lineRule="auto"/>
              <w:ind w:left="1" w:leftChars="0" w:right="65" w:hanging="1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  <w:lang w:val="en-US" w:eastAsia="zh-CN"/>
              </w:rPr>
              <w:t>秩序维护员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含秩序维护队长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</w:rPr>
              <w:t>有公安部门颁发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  <w:highlight w:val="none"/>
              </w:rPr>
              <w:t>的保安员证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29CC5FE8">
            <w:pPr>
              <w:pStyle w:val="12"/>
              <w:numPr>
                <w:ilvl w:val="0"/>
                <w:numId w:val="1"/>
              </w:numPr>
              <w:spacing w:before="68" w:line="247" w:lineRule="auto"/>
              <w:ind w:left="1" w:leftChars="0" w:right="65" w:hanging="1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  <w:lang w:val="en-US" w:eastAsia="zh-CN"/>
              </w:rPr>
              <w:t>秩序维护员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含秩序维护队长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至少6人以上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en-US" w:bidi="ar-SA"/>
              </w:rPr>
              <w:t>具有人力资源和社会保障部颁发的消防设施操作员或建（构）筑物消防员证书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zh-CN" w:bidi="ar-SA"/>
              </w:rPr>
              <w:t>。（每个校区须具有3人及以上）。</w:t>
            </w:r>
          </w:p>
          <w:p w14:paraId="71047F80">
            <w:pPr>
              <w:pStyle w:val="12"/>
              <w:numPr>
                <w:ilvl w:val="0"/>
                <w:numId w:val="1"/>
              </w:numPr>
              <w:spacing w:before="68" w:line="247" w:lineRule="auto"/>
              <w:ind w:left="1" w:leftChars="0" w:right="65" w:rightChars="0" w:hanging="1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zh-CN" w:bidi="ar-SA"/>
              </w:rPr>
              <w:t>水电维修工须有电工证。</w:t>
            </w:r>
          </w:p>
          <w:p w14:paraId="63DC3257">
            <w:pPr>
              <w:pStyle w:val="12"/>
              <w:numPr>
                <w:ilvl w:val="0"/>
                <w:numId w:val="1"/>
              </w:numPr>
              <w:spacing w:before="68" w:line="247" w:lineRule="auto"/>
              <w:ind w:left="1" w:leftChars="0" w:right="65" w:rightChars="0" w:hanging="1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kern w:val="2"/>
                <w:sz w:val="24"/>
                <w:szCs w:val="24"/>
                <w:highlight w:val="none"/>
                <w:lang w:val="en-US" w:eastAsia="zh-CN" w:bidi="ar-SA"/>
              </w:rPr>
              <w:t>水电维修工至少每校区1人具有电梯证及弱电证。</w:t>
            </w:r>
          </w:p>
        </w:tc>
      </w:tr>
    </w:tbl>
    <w:p w14:paraId="738A9653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06FC961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Style w:val="11"/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 w14:paraId="4976F0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服务内容及要求</w:t>
      </w:r>
    </w:p>
    <w:p w14:paraId="541ABFA8">
      <w:pPr>
        <w:pStyle w:val="5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（一）服务内容</w:t>
      </w:r>
    </w:p>
    <w:p w14:paraId="5397004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1、 物业管理区域内公共秩序和环境卫生的维护；</w:t>
      </w:r>
    </w:p>
    <w:p w14:paraId="3B569C3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2 、物业管理区域内绿化养护和管理；</w:t>
      </w:r>
    </w:p>
    <w:p w14:paraId="44BC9E0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3、 物业管理区域内车辆（机动车和非机动车）行驶、停放及场所管理；</w:t>
      </w:r>
    </w:p>
    <w:p w14:paraId="4840487F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4、 物业管理区域的日常安全巡查服务；</w:t>
      </w:r>
    </w:p>
    <w:p w14:paraId="166E4235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5、 物业档案资料的保管；</w:t>
      </w:r>
    </w:p>
    <w:p w14:paraId="49F141AA">
      <w:pPr>
        <w:pStyle w:val="5"/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</w:rPr>
        <w:t>6、完成学校交办的各项任务。</w:t>
      </w:r>
    </w:p>
    <w:p w14:paraId="238E09A7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（二）职责和服务要求</w:t>
      </w:r>
    </w:p>
    <w:p w14:paraId="3EE9B82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科学管理，充分发挥物业作用，规范服务，创造整洁、文明、安全、舒适的环境。</w:t>
      </w:r>
    </w:p>
    <w:p w14:paraId="2CD16C92">
      <w:pPr>
        <w:pStyle w:val="2"/>
        <w:ind w:left="0" w:leftChars="0" w:firstLine="0" w:firstLineChars="0"/>
        <w:rPr>
          <w:rFonts w:hint="default"/>
          <w:b/>
          <w:bCs w:val="0"/>
          <w:highlight w:val="none"/>
          <w:lang w:val="en-US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 w:val="0"/>
          <w:sz w:val="24"/>
          <w:szCs w:val="24"/>
          <w:highlight w:val="none"/>
        </w:rPr>
        <w:t>（</w:t>
      </w:r>
      <w:r>
        <w:rPr>
          <w:rStyle w:val="11"/>
          <w:rFonts w:hint="eastAsia" w:asciiTheme="minorEastAsia" w:hAnsiTheme="minorEastAsia" w:eastAsiaTheme="minorEastAsia" w:cstheme="minorEastAsia"/>
          <w:b/>
          <w:bCs w:val="0"/>
          <w:sz w:val="24"/>
          <w:szCs w:val="24"/>
          <w:highlight w:val="none"/>
          <w:lang w:val="en-US"/>
        </w:rPr>
        <w:t>三</w:t>
      </w:r>
      <w:r>
        <w:rPr>
          <w:rStyle w:val="11"/>
          <w:rFonts w:hint="eastAsia" w:asciiTheme="minorEastAsia" w:hAnsiTheme="minorEastAsia" w:eastAsiaTheme="minorEastAsia" w:cstheme="minorEastAsia"/>
          <w:b/>
          <w:bCs w:val="0"/>
          <w:sz w:val="24"/>
          <w:szCs w:val="24"/>
          <w:highlight w:val="none"/>
        </w:rPr>
        <w:t>）</w:t>
      </w:r>
      <w:r>
        <w:rPr>
          <w:rStyle w:val="11"/>
          <w:rFonts w:hint="eastAsia" w:asciiTheme="minorEastAsia" w:hAnsiTheme="minorEastAsia" w:eastAsiaTheme="minorEastAsia" w:cstheme="minorEastAsia"/>
          <w:b/>
          <w:bCs w:val="0"/>
          <w:sz w:val="24"/>
          <w:szCs w:val="24"/>
          <w:highlight w:val="none"/>
          <w:lang w:val="en-US"/>
        </w:rPr>
        <w:t>具体服务内容</w:t>
      </w:r>
    </w:p>
    <w:p w14:paraId="1F868827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1、校园秩序维护及消防管理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（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/>
        </w:rPr>
        <w:t>共15项需求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）</w:t>
      </w:r>
    </w:p>
    <w:p w14:paraId="38250B0E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1.1建立并完善校园秩序维护、消防各项管理制度。切实维护两个校区与师生的人身和财产安全；</w:t>
      </w:r>
    </w:p>
    <w:p w14:paraId="558D7753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1.2合理编制固定秩序维护岗位和流动巡逻岗，明确岗位责任；建立全天候秩序维护岗哨、巡逻制度； </w:t>
      </w:r>
    </w:p>
    <w:p w14:paraId="31C34B4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1.3实行24小时不间断值守制度，切实做好防火、防盗、防破坏工作，防止侵害学校财产及人员人身安全行为的发生，维护学校的正常教学、工作、学习、生活秩序，确保校园安全；</w:t>
      </w:r>
    </w:p>
    <w:p w14:paraId="20CCACB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1.4加强校园及所有建筑物的水电、空调、电子多媒体设备等财产的巡查、登记、反馈与管理，对重点区域、重点部位每2小时至少巡查1次，确保校园财产安全，维持校园秩序，维护校园稳定；</w:t>
      </w:r>
    </w:p>
    <w:p w14:paraId="0927AF43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1.5对进出校区车辆进行管理，引导车辆有序通行、停放及物品出入校区的检查监督管理，严格登记制度，严把货物出入关；</w:t>
      </w:r>
    </w:p>
    <w:p w14:paraId="5437D43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1.6建立严格的人员进出管理制度，严禁任何人翻越学校围墙，实行封闭式治安管理，学生未经许可不得课间擅自离开校园；负责对出入校区人员的管理及外来人员的接待管理工作（非校内工作人员及学生进入校区须经学校有关部门同意），在校园内配合学校制止各类案件、治安事件的发生，如：打架、抢劫、斗殴等；</w:t>
      </w:r>
    </w:p>
    <w:p w14:paraId="47D1D960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1.7负责做好门前三包工作（即包秩序、包容貌、包卫生），做好日常学生放学、返校时，学校门岗外的车辆疏通管理工作，禁止小摊小贩在校门口摆摊设店，禁止机动车辆在校门口乱停乱放，禁止学生叫外卖行为。</w:t>
      </w:r>
    </w:p>
    <w:p w14:paraId="4EE19276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1.8负责信件、报纸、杂志等邮件的代收代发工作。</w:t>
      </w:r>
    </w:p>
    <w:p w14:paraId="376EFB67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1.9各种消防设施、器材配备合理、更新及时、使用有效；制定火灾、治安、公共卫生等突发事件的应急预案，事发时及时报告学校和有关部门，并采取相应措施；</w:t>
      </w:r>
    </w:p>
    <w:p w14:paraId="53822749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1.10对突发事件有应急预案，完善责任制；</w:t>
      </w:r>
    </w:p>
    <w:p w14:paraId="4B5BBEF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1.11学校开展各项活动时，协助学校完成活动布场、后勤保障、安全保卫警戒、现场整理、场地清洁等相关工作，确保活动正常开展。</w:t>
      </w:r>
    </w:p>
    <w:p w14:paraId="51018B1A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1.12依法办事，文明值勤，严格管理，保障学校财产和师生人身不受侵害，维护正常的教学、科研、生活秩序； </w:t>
      </w:r>
    </w:p>
    <w:p w14:paraId="0729251F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1.13全年无责任事故和责任案件发生，师生有安全感，对校园秩序维护服务满意率在95%以上。</w:t>
      </w:r>
    </w:p>
    <w:p w14:paraId="13239332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1.14完成学校交办的其他任务。</w:t>
      </w:r>
    </w:p>
    <w:p w14:paraId="37FEDF0F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1.1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 xml:space="preserve">5 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校园秩序维护及消防管理标准</w:t>
      </w:r>
    </w:p>
    <w:tbl>
      <w:tblPr>
        <w:tblStyle w:val="8"/>
        <w:tblW w:w="9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410"/>
        <w:gridCol w:w="5924"/>
      </w:tblGrid>
      <w:tr w14:paraId="5E549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2A50A5A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99BAA97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/>
              </w:rPr>
              <w:t>事项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97545C0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要求</w:t>
            </w:r>
          </w:p>
        </w:tc>
      </w:tr>
      <w:tr w14:paraId="299BB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F4A7815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62F2969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门岗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A87291A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门岗24小时值班，上下学时间及有来访时，需立岗执勤。</w:t>
            </w:r>
          </w:p>
        </w:tc>
      </w:tr>
      <w:tr w14:paraId="221C6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3D33F05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F432E8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巡查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D400D2F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负责校园区域内的安全巡查与监护，2小时至少1次，对校园进行巡查。</w:t>
            </w:r>
          </w:p>
        </w:tc>
      </w:tr>
      <w:tr w14:paraId="10F2A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FF0ADD8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544AFF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监控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300ED1C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全区域实现24小时无死角电子监控，发现问题或特殊情况立即呼叫巡逻队员进行处理。</w:t>
            </w:r>
          </w:p>
        </w:tc>
      </w:tr>
      <w:tr w14:paraId="70486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D3C0496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17C8610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消防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6BB403B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负责项目内全部消防设施、设备的使用和管理及火灾的报警和救助工作。</w:t>
            </w:r>
          </w:p>
        </w:tc>
      </w:tr>
      <w:tr w14:paraId="446B0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FBE5F48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AB49E15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安全防范警示标志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4411486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协助学校设置在公共娱乐设施、水池、设备房、顶层天台等危险隐患部位。</w:t>
            </w:r>
          </w:p>
        </w:tc>
      </w:tr>
      <w:tr w14:paraId="34540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1A66C4A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D262E06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车辆停放、引导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68B3AC2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识别内外部汽车，外来车辆不可进入。正门前车辆引导驶离，杜绝乱停乱放。</w:t>
            </w:r>
          </w:p>
        </w:tc>
      </w:tr>
      <w:tr w14:paraId="142C2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3F3A10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CF1B928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外来人员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F033417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对外来人员作盘问、登记检测管理；对访客登记确认（非校内工作人员及学生进入校区须经学校有关部门同意）并指引行车路径。</w:t>
            </w:r>
          </w:p>
        </w:tc>
      </w:tr>
      <w:tr w14:paraId="12166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6E8D874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554F9E6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突发事件</w:t>
            </w:r>
          </w:p>
        </w:tc>
        <w:tc>
          <w:tcPr>
            <w:tcW w:w="5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FEA5D7F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火灾、自然灾害、刑事、交通事故等突发事件有应急处理预案（每年预演一次）。</w:t>
            </w:r>
          </w:p>
        </w:tc>
      </w:tr>
    </w:tbl>
    <w:p w14:paraId="564ACF71"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3CA79AE">
      <w:pP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br w:type="page"/>
      </w:r>
    </w:p>
    <w:p w14:paraId="2D41A9D4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color w:val="C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2、校园环境卫生维护服务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（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/>
        </w:rPr>
        <w:t>共5项需求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）</w:t>
      </w:r>
    </w:p>
    <w:p w14:paraId="29C8A945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2.1合理分工，保持采购人划分的保洁区域内整体卫生和洁净；</w:t>
      </w:r>
    </w:p>
    <w:p w14:paraId="15257C2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2.2每学期两次对排污和排水管道的清理，每学期两次对水池进行清洗并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邀请有资质的机构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出具水质检测报告；</w:t>
      </w:r>
    </w:p>
    <w:p w14:paraId="75A0DD97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2.3保持采购人划分的保洁区域内无纸屑、杂物，保持室内空气清新，地面干净，墙壁及物品无灰尘、无污垢，果壳箱、垃圾箱及时清理，不得积压泄露，绿化区内的垃圾等杂物必须及时清扫整理；保持卫生间清洁、无异味，地面、台面无水渍、无污垢；保持课室内卫生干净无垃圾。</w:t>
      </w:r>
    </w:p>
    <w:p w14:paraId="3659C97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2.4按</w:t>
      </w:r>
      <w:r>
        <w:rPr>
          <w:rFonts w:hint="eastAsia"/>
          <w:sz w:val="24"/>
          <w:szCs w:val="24"/>
          <w:highlight w:val="none"/>
          <w:lang w:val="en-US" w:eastAsia="zh-CN"/>
        </w:rPr>
        <w:t>采购单位工作要求和保准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，随时调整人员做好卫生工作。</w:t>
      </w:r>
    </w:p>
    <w:p w14:paraId="55322A55">
      <w:pPr>
        <w:pStyle w:val="2"/>
        <w:ind w:left="0" w:leftChars="0" w:firstLine="0" w:firstLineChars="0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2.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5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校园环境卫生维护服务工作最低频次及标准</w:t>
      </w:r>
    </w:p>
    <w:tbl>
      <w:tblPr>
        <w:tblStyle w:val="8"/>
        <w:tblW w:w="8899" w:type="dxa"/>
        <w:tblInd w:w="-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2277"/>
        <w:gridCol w:w="1041"/>
        <w:gridCol w:w="1134"/>
        <w:gridCol w:w="1164"/>
        <w:gridCol w:w="1764"/>
      </w:tblGrid>
      <w:tr w14:paraId="2D0EB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426AE0A">
            <w:pPr>
              <w:spacing w:line="360" w:lineRule="auto"/>
              <w:ind w:firstLine="480" w:firstLineChars="200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区域</w:t>
            </w:r>
          </w:p>
        </w:tc>
        <w:tc>
          <w:tcPr>
            <w:tcW w:w="2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1ACD61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清洁项目</w:t>
            </w:r>
          </w:p>
        </w:tc>
        <w:tc>
          <w:tcPr>
            <w:tcW w:w="33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049D5C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工作频次</w:t>
            </w:r>
          </w:p>
        </w:tc>
        <w:tc>
          <w:tcPr>
            <w:tcW w:w="1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0A797C4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工作标准</w:t>
            </w:r>
          </w:p>
        </w:tc>
      </w:tr>
      <w:tr w14:paraId="7ED9A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30E2CA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C8FE4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8AAC4D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每日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5AE54B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每周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5589B0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每月</w:t>
            </w:r>
          </w:p>
        </w:tc>
        <w:tc>
          <w:tcPr>
            <w:tcW w:w="1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D353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1595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8607CD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校园公共区域（含各功能室）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5CF0B6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地面、楼道、走廊、会议室、各功能室；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2E27EE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3067AF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38B73E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77FDB4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无积尘、无污渍、无积水</w:t>
            </w:r>
          </w:p>
        </w:tc>
      </w:tr>
      <w:tr w14:paraId="681A7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F7143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F10E4B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门、窗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4B8143A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BAC485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663E74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11D0B6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无积尘、无污渍</w:t>
            </w:r>
          </w:p>
        </w:tc>
      </w:tr>
      <w:tr w14:paraId="44870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473C2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9D538F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天花、风口、灯饰、牌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DA37AF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ED0A69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34913FA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E0E73B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无积尘、无蛛网</w:t>
            </w:r>
          </w:p>
        </w:tc>
      </w:tr>
      <w:tr w14:paraId="55318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FD15E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5C3DFB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玻璃内面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38532A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3B9240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DE9F01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刮洗1次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BAB905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无积尘、无污渍、光亮</w:t>
            </w:r>
          </w:p>
        </w:tc>
      </w:tr>
      <w:tr w14:paraId="142C0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6AF99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DC2F73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垃圾中转站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42ACA4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931D4B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ADA658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FE9515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无污渍、无蛛网</w:t>
            </w:r>
          </w:p>
        </w:tc>
      </w:tr>
      <w:tr w14:paraId="24431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B0316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A30B14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墙壁附属设施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C47B89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EAF16A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1A309A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B75F44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无积尘、无污渍</w:t>
            </w:r>
          </w:p>
        </w:tc>
      </w:tr>
      <w:tr w14:paraId="51D7A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F2872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94CBD9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办公桌、椅、文件柜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BA0160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462B23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CA6655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EB6FF4A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无灰尘、无污渍</w:t>
            </w:r>
          </w:p>
        </w:tc>
      </w:tr>
      <w:tr w14:paraId="491C8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A6355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公共洗手间</w:t>
            </w: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24A039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地面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EB2D61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随时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8C9CEA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C649B9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2E9958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无灰尘、无污渍、无积水</w:t>
            </w:r>
          </w:p>
        </w:tc>
      </w:tr>
      <w:tr w14:paraId="2310E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F275B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DF236E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隔板、墙面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75B6A2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F42FCE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清洁3次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62ED96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2E1E6E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无灰尘、无污渍</w:t>
            </w:r>
          </w:p>
        </w:tc>
      </w:tr>
      <w:tr w14:paraId="33F92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7C4B0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6C649E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门、窗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DEE72A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随时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91108E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E8BE43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2171B7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无积尘、无污渍、</w:t>
            </w:r>
          </w:p>
        </w:tc>
      </w:tr>
      <w:tr w14:paraId="6F975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FF6AD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3D849D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天花、风口、灯饰、牌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523230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598659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7A4F2C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EE3D97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洁净、无污渍、无蛛网</w:t>
            </w:r>
          </w:p>
        </w:tc>
      </w:tr>
      <w:tr w14:paraId="73FFA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0AE0F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065FE5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玻璃内面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E1FE47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DB896F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1A794E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刮洗2次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027E46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洁净、无污渍、光亮</w:t>
            </w:r>
          </w:p>
        </w:tc>
      </w:tr>
      <w:tr w14:paraId="77250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CA3A2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496E9C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厕位、垃圾桶、小便池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825DA5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随时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428B9B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AE8C1F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更换香球1次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D5EEBB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无积尘、无污渍</w:t>
            </w:r>
          </w:p>
        </w:tc>
      </w:tr>
    </w:tbl>
    <w:p w14:paraId="208014F4">
      <w:pPr>
        <w:rPr>
          <w:rFonts w:hint="eastAsia"/>
          <w:highlight w:val="none"/>
        </w:rPr>
      </w:pPr>
    </w:p>
    <w:p w14:paraId="185A0AA1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 xml:space="preserve"> </w:t>
      </w:r>
    </w:p>
    <w:p w14:paraId="03C1D54C">
      <w:pPr>
        <w:numPr>
          <w:ilvl w:val="0"/>
          <w:numId w:val="0"/>
        </w:numPr>
        <w:spacing w:line="360" w:lineRule="auto"/>
        <w:ind w:left="36" w:leftChars="0"/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/>
        </w:rPr>
        <w:t>3、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校园绿化养护和管理服务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（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/>
        </w:rPr>
        <w:t>共5项需求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）</w:t>
      </w:r>
    </w:p>
    <w:p w14:paraId="08CA4CDE">
      <w:pPr>
        <w:numPr>
          <w:ilvl w:val="0"/>
          <w:numId w:val="0"/>
        </w:numPr>
        <w:spacing w:line="360" w:lineRule="auto"/>
        <w:ind w:left="36" w:leftChars="0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3.1定期修剪、养护、浇水、施肥、松土，做好病虫害防治。</w:t>
      </w:r>
    </w:p>
    <w:p w14:paraId="3FF08C4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3.2保持室内外绿化完好，基本无缺损，绿化带内地面无裸露，草木生长良好，造型美观，无虫害和枯死现象。</w:t>
      </w:r>
    </w:p>
    <w:p w14:paraId="21C82017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3.3校园绿地内保持无杂草，无污物，无垃圾，严禁乱写乱画和乱丢杂物。</w:t>
      </w:r>
    </w:p>
    <w:p w14:paraId="0EC27E3A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3.4花卉、苗木要无死枝、枯枝，无人为损害花草树木现象。</w:t>
      </w:r>
    </w:p>
    <w:p w14:paraId="41DE052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3.5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校园绿化养护和管理服务工作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最低频次及标准</w:t>
      </w:r>
    </w:p>
    <w:tbl>
      <w:tblPr>
        <w:tblStyle w:val="8"/>
        <w:tblW w:w="8905" w:type="dxa"/>
        <w:tblInd w:w="-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457"/>
        <w:gridCol w:w="1603"/>
        <w:gridCol w:w="3358"/>
        <w:gridCol w:w="1688"/>
      </w:tblGrid>
      <w:tr w14:paraId="0934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99" w:type="dxa"/>
            <w:noWrap w:val="0"/>
            <w:vAlign w:val="center"/>
          </w:tcPr>
          <w:p w14:paraId="67BA417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1457" w:type="dxa"/>
            <w:noWrap w:val="0"/>
            <w:vAlign w:val="center"/>
          </w:tcPr>
          <w:p w14:paraId="6A4B892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管理工作</w:t>
            </w:r>
          </w:p>
        </w:tc>
        <w:tc>
          <w:tcPr>
            <w:tcW w:w="1603" w:type="dxa"/>
            <w:noWrap w:val="0"/>
            <w:vAlign w:val="center"/>
          </w:tcPr>
          <w:p w14:paraId="527A48B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服务频次</w:t>
            </w:r>
          </w:p>
        </w:tc>
        <w:tc>
          <w:tcPr>
            <w:tcW w:w="3358" w:type="dxa"/>
            <w:noWrap w:val="0"/>
            <w:vAlign w:val="center"/>
          </w:tcPr>
          <w:p w14:paraId="30FADC8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工作标准</w:t>
            </w:r>
          </w:p>
        </w:tc>
        <w:tc>
          <w:tcPr>
            <w:tcW w:w="1688" w:type="dxa"/>
            <w:noWrap w:val="0"/>
            <w:vAlign w:val="center"/>
          </w:tcPr>
          <w:p w14:paraId="40CEB633">
            <w:pPr>
              <w:spacing w:line="360" w:lineRule="auto"/>
              <w:ind w:firstLine="240" w:firstLineChars="100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质量标准</w:t>
            </w:r>
          </w:p>
        </w:tc>
      </w:tr>
      <w:tr w14:paraId="4D1D4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restart"/>
            <w:noWrap w:val="0"/>
            <w:vAlign w:val="top"/>
          </w:tcPr>
          <w:p w14:paraId="4FCC3E4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94F07C2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草</w:t>
            </w:r>
          </w:p>
          <w:p w14:paraId="21F3A7B4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坪</w:t>
            </w:r>
          </w:p>
        </w:tc>
        <w:tc>
          <w:tcPr>
            <w:tcW w:w="1457" w:type="dxa"/>
            <w:noWrap w:val="0"/>
            <w:vAlign w:val="center"/>
          </w:tcPr>
          <w:p w14:paraId="540A1BA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浇水</w:t>
            </w:r>
          </w:p>
        </w:tc>
        <w:tc>
          <w:tcPr>
            <w:tcW w:w="1603" w:type="dxa"/>
            <w:noWrap w:val="0"/>
            <w:vAlign w:val="center"/>
          </w:tcPr>
          <w:p w14:paraId="5B110EB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视天气而定</w:t>
            </w:r>
          </w:p>
        </w:tc>
        <w:tc>
          <w:tcPr>
            <w:tcW w:w="3358" w:type="dxa"/>
            <w:noWrap w:val="0"/>
            <w:vAlign w:val="center"/>
          </w:tcPr>
          <w:p w14:paraId="31C1BEF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草地湿润、无旱象，浇水渗入草地5cm以上</w:t>
            </w:r>
          </w:p>
        </w:tc>
        <w:tc>
          <w:tcPr>
            <w:tcW w:w="1688" w:type="dxa"/>
            <w:vMerge w:val="restart"/>
            <w:noWrap w:val="0"/>
            <w:vAlign w:val="top"/>
          </w:tcPr>
          <w:p w14:paraId="6C296F4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61ACDD1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草种纯度90%以上，颜色茵绿，生长高度一致，不结堆</w:t>
            </w:r>
          </w:p>
        </w:tc>
      </w:tr>
      <w:tr w14:paraId="63CA8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123B09F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0C08344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除杂草</w:t>
            </w:r>
          </w:p>
        </w:tc>
        <w:tc>
          <w:tcPr>
            <w:tcW w:w="1603" w:type="dxa"/>
            <w:noWrap w:val="0"/>
            <w:vAlign w:val="center"/>
          </w:tcPr>
          <w:p w14:paraId="225744C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随时</w:t>
            </w:r>
          </w:p>
        </w:tc>
        <w:tc>
          <w:tcPr>
            <w:tcW w:w="3358" w:type="dxa"/>
            <w:noWrap w:val="0"/>
            <w:vAlign w:val="center"/>
          </w:tcPr>
          <w:p w14:paraId="37E3D10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杂草目视不明显、无结堆现象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2F27E24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C748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6A87194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4447AC8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修剪</w:t>
            </w:r>
          </w:p>
        </w:tc>
        <w:tc>
          <w:tcPr>
            <w:tcW w:w="1603" w:type="dxa"/>
            <w:noWrap w:val="0"/>
            <w:vAlign w:val="center"/>
          </w:tcPr>
          <w:p w14:paraId="13E7991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每季度1次</w:t>
            </w:r>
          </w:p>
        </w:tc>
        <w:tc>
          <w:tcPr>
            <w:tcW w:w="3358" w:type="dxa"/>
            <w:noWrap w:val="0"/>
            <w:vAlign w:val="center"/>
          </w:tcPr>
          <w:p w14:paraId="3D131DC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生长高度10cm以下（日常超高即修剪）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537B0D3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EC30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40EEC90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60EEB2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施肥</w:t>
            </w:r>
          </w:p>
        </w:tc>
        <w:tc>
          <w:tcPr>
            <w:tcW w:w="1603" w:type="dxa"/>
            <w:noWrap w:val="0"/>
            <w:vAlign w:val="center"/>
          </w:tcPr>
          <w:p w14:paraId="6466063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每季度1次</w:t>
            </w:r>
          </w:p>
        </w:tc>
        <w:tc>
          <w:tcPr>
            <w:tcW w:w="3358" w:type="dxa"/>
            <w:noWrap w:val="0"/>
            <w:vAlign w:val="center"/>
          </w:tcPr>
          <w:p w14:paraId="26661FA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复合肥30克/㎡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7EE62BD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C34B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restart"/>
            <w:noWrap w:val="0"/>
            <w:vAlign w:val="top"/>
          </w:tcPr>
          <w:p w14:paraId="55FAF62C">
            <w:pPr>
              <w:spacing w:line="360" w:lineRule="auto"/>
              <w:jc w:val="both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2266DDF9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绿</w:t>
            </w:r>
          </w:p>
          <w:p w14:paraId="0CF6D08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篱</w:t>
            </w:r>
          </w:p>
        </w:tc>
        <w:tc>
          <w:tcPr>
            <w:tcW w:w="1457" w:type="dxa"/>
            <w:noWrap w:val="0"/>
            <w:vAlign w:val="center"/>
          </w:tcPr>
          <w:p w14:paraId="33A01D8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浇水</w:t>
            </w:r>
          </w:p>
        </w:tc>
        <w:tc>
          <w:tcPr>
            <w:tcW w:w="1603" w:type="dxa"/>
            <w:noWrap w:val="0"/>
            <w:vAlign w:val="center"/>
          </w:tcPr>
          <w:p w14:paraId="5EAA151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视天气而定</w:t>
            </w:r>
          </w:p>
        </w:tc>
        <w:tc>
          <w:tcPr>
            <w:tcW w:w="3358" w:type="dxa"/>
            <w:noWrap w:val="0"/>
            <w:vAlign w:val="center"/>
          </w:tcPr>
          <w:p w14:paraId="0E71120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无旱象，浇水渗入草地15cm以上</w:t>
            </w:r>
          </w:p>
        </w:tc>
        <w:tc>
          <w:tcPr>
            <w:tcW w:w="1688" w:type="dxa"/>
            <w:vMerge w:val="restart"/>
            <w:noWrap w:val="0"/>
            <w:vAlign w:val="top"/>
          </w:tcPr>
          <w:p w14:paraId="2F9A5B2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769FEF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61EE9E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长势旺盛，高度一致，整体美观，不断段、不缺口</w:t>
            </w:r>
          </w:p>
        </w:tc>
      </w:tr>
      <w:tr w14:paraId="35A0B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277EDDC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ECF3DD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除杂草</w:t>
            </w:r>
          </w:p>
        </w:tc>
        <w:tc>
          <w:tcPr>
            <w:tcW w:w="1603" w:type="dxa"/>
            <w:noWrap w:val="0"/>
            <w:vAlign w:val="center"/>
          </w:tcPr>
          <w:p w14:paraId="2706308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随时</w:t>
            </w:r>
          </w:p>
        </w:tc>
        <w:tc>
          <w:tcPr>
            <w:tcW w:w="3358" w:type="dxa"/>
            <w:noWrap w:val="0"/>
            <w:vAlign w:val="center"/>
          </w:tcPr>
          <w:p w14:paraId="367604A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杂草目视不明显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32EA3E5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4BA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799" w:type="dxa"/>
            <w:vMerge w:val="continue"/>
            <w:noWrap w:val="0"/>
            <w:vAlign w:val="top"/>
          </w:tcPr>
          <w:p w14:paraId="0858345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1C7CE12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修剪</w:t>
            </w:r>
          </w:p>
        </w:tc>
        <w:tc>
          <w:tcPr>
            <w:tcW w:w="1603" w:type="dxa"/>
            <w:noWrap w:val="0"/>
            <w:vAlign w:val="center"/>
          </w:tcPr>
          <w:p w14:paraId="1872021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每季度1次</w:t>
            </w:r>
          </w:p>
        </w:tc>
        <w:tc>
          <w:tcPr>
            <w:tcW w:w="3358" w:type="dxa"/>
            <w:noWrap w:val="0"/>
            <w:vAlign w:val="center"/>
          </w:tcPr>
          <w:p w14:paraId="1966F19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顶面平整、侧面垂直，宽度一致，棱角分明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0F03983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06D24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4B59764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500CC8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施肥</w:t>
            </w:r>
          </w:p>
        </w:tc>
        <w:tc>
          <w:tcPr>
            <w:tcW w:w="1603" w:type="dxa"/>
            <w:noWrap w:val="0"/>
            <w:vAlign w:val="center"/>
          </w:tcPr>
          <w:p w14:paraId="5A5659A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每季度1次</w:t>
            </w:r>
          </w:p>
        </w:tc>
        <w:tc>
          <w:tcPr>
            <w:tcW w:w="3358" w:type="dxa"/>
            <w:noWrap w:val="0"/>
            <w:vAlign w:val="center"/>
          </w:tcPr>
          <w:p w14:paraId="0B6D964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复合肥50克/㎡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06C8161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0FC8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151F939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383B802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补植</w:t>
            </w:r>
          </w:p>
        </w:tc>
        <w:tc>
          <w:tcPr>
            <w:tcW w:w="1603" w:type="dxa"/>
            <w:noWrap w:val="0"/>
            <w:vAlign w:val="center"/>
          </w:tcPr>
          <w:p w14:paraId="661E60D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随时</w:t>
            </w:r>
          </w:p>
        </w:tc>
        <w:tc>
          <w:tcPr>
            <w:tcW w:w="3358" w:type="dxa"/>
            <w:noWrap w:val="0"/>
            <w:vAlign w:val="center"/>
          </w:tcPr>
          <w:p w14:paraId="2E9E9F3B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出现死株或断段、缺口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5ED14A5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05ED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restart"/>
            <w:noWrap w:val="0"/>
            <w:vAlign w:val="top"/>
          </w:tcPr>
          <w:p w14:paraId="27326D3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5E062482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花</w:t>
            </w:r>
          </w:p>
          <w:p w14:paraId="63716B94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木</w:t>
            </w:r>
          </w:p>
        </w:tc>
        <w:tc>
          <w:tcPr>
            <w:tcW w:w="1457" w:type="dxa"/>
            <w:noWrap w:val="0"/>
            <w:vAlign w:val="center"/>
          </w:tcPr>
          <w:p w14:paraId="6B855200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浇水</w:t>
            </w:r>
          </w:p>
        </w:tc>
        <w:tc>
          <w:tcPr>
            <w:tcW w:w="1603" w:type="dxa"/>
            <w:noWrap w:val="0"/>
            <w:vAlign w:val="center"/>
          </w:tcPr>
          <w:p w14:paraId="282C870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视天气而定</w:t>
            </w:r>
          </w:p>
        </w:tc>
        <w:tc>
          <w:tcPr>
            <w:tcW w:w="3358" w:type="dxa"/>
            <w:noWrap w:val="0"/>
            <w:vAlign w:val="center"/>
          </w:tcPr>
          <w:p w14:paraId="067F73C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根据花木高度渗入土壤20-50cm以上</w:t>
            </w:r>
          </w:p>
        </w:tc>
        <w:tc>
          <w:tcPr>
            <w:tcW w:w="1688" w:type="dxa"/>
            <w:vMerge w:val="restart"/>
            <w:noWrap w:val="0"/>
            <w:vAlign w:val="top"/>
          </w:tcPr>
          <w:p w14:paraId="71EA626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 w14:paraId="1B3F70E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枝繁叶茂，苍茏翠绿，株姿株态美</w:t>
            </w:r>
          </w:p>
        </w:tc>
      </w:tr>
      <w:tr w14:paraId="536A2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13384A1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094ED91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除杂草</w:t>
            </w:r>
          </w:p>
        </w:tc>
        <w:tc>
          <w:tcPr>
            <w:tcW w:w="1603" w:type="dxa"/>
            <w:noWrap w:val="0"/>
            <w:vAlign w:val="center"/>
          </w:tcPr>
          <w:p w14:paraId="44E87EC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每季度1次</w:t>
            </w:r>
          </w:p>
        </w:tc>
        <w:tc>
          <w:tcPr>
            <w:tcW w:w="3358" w:type="dxa"/>
            <w:noWrap w:val="0"/>
            <w:vAlign w:val="center"/>
          </w:tcPr>
          <w:p w14:paraId="38E19E0D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688" w:type="dxa"/>
            <w:vMerge w:val="continue"/>
            <w:noWrap w:val="0"/>
            <w:vAlign w:val="top"/>
          </w:tcPr>
          <w:p w14:paraId="6120C6C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DC8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1C98F25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4BC2165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修剪</w:t>
            </w:r>
          </w:p>
        </w:tc>
        <w:tc>
          <w:tcPr>
            <w:tcW w:w="1603" w:type="dxa"/>
            <w:noWrap w:val="0"/>
            <w:vAlign w:val="center"/>
          </w:tcPr>
          <w:p w14:paraId="2D8FE146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每年2次</w:t>
            </w:r>
          </w:p>
        </w:tc>
        <w:tc>
          <w:tcPr>
            <w:tcW w:w="3358" w:type="dxa"/>
            <w:noWrap w:val="0"/>
            <w:vAlign w:val="center"/>
          </w:tcPr>
          <w:p w14:paraId="3BA5C0E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美观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477DE17E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124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2213D74F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B21107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施肥</w:t>
            </w:r>
          </w:p>
        </w:tc>
        <w:tc>
          <w:tcPr>
            <w:tcW w:w="1603" w:type="dxa"/>
            <w:noWrap w:val="0"/>
            <w:vAlign w:val="center"/>
          </w:tcPr>
          <w:p w14:paraId="5D4E54A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每季度1次</w:t>
            </w:r>
          </w:p>
        </w:tc>
        <w:tc>
          <w:tcPr>
            <w:tcW w:w="3358" w:type="dxa"/>
            <w:noWrap w:val="0"/>
            <w:vAlign w:val="center"/>
          </w:tcPr>
          <w:p w14:paraId="4B8846C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根据花木大小、土质施肥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16FD90F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40C3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3182895C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8BA7F23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抗风</w:t>
            </w:r>
          </w:p>
        </w:tc>
        <w:tc>
          <w:tcPr>
            <w:tcW w:w="1603" w:type="dxa"/>
            <w:noWrap w:val="0"/>
            <w:vAlign w:val="center"/>
          </w:tcPr>
          <w:p w14:paraId="7730FB41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358" w:type="dxa"/>
            <w:noWrap w:val="0"/>
            <w:vAlign w:val="center"/>
          </w:tcPr>
          <w:p w14:paraId="1E2EC1A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扶正、加固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 w14:paraId="6803FA6A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4B0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restart"/>
            <w:noWrap w:val="0"/>
            <w:vAlign w:val="top"/>
          </w:tcPr>
          <w:p w14:paraId="74F42659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病虫防害治 理</w:t>
            </w:r>
          </w:p>
        </w:tc>
        <w:tc>
          <w:tcPr>
            <w:tcW w:w="8106" w:type="dxa"/>
            <w:gridSpan w:val="4"/>
            <w:noWrap w:val="0"/>
            <w:vAlign w:val="center"/>
          </w:tcPr>
          <w:p w14:paraId="71ADEF74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1、预防为主，综合防治；</w:t>
            </w:r>
          </w:p>
        </w:tc>
      </w:tr>
      <w:tr w14:paraId="487C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1764E63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06" w:type="dxa"/>
            <w:gridSpan w:val="4"/>
            <w:noWrap w:val="0"/>
            <w:vAlign w:val="center"/>
          </w:tcPr>
          <w:p w14:paraId="2782F0D2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2、定期喷药、适时用药、对症下药、正确施药、安全用药；</w:t>
            </w:r>
          </w:p>
        </w:tc>
      </w:tr>
      <w:tr w14:paraId="51283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2AC78535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06" w:type="dxa"/>
            <w:gridSpan w:val="4"/>
            <w:noWrap w:val="0"/>
            <w:vAlign w:val="center"/>
          </w:tcPr>
          <w:p w14:paraId="40D89EC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3、治旱、治小、治了；</w:t>
            </w:r>
          </w:p>
        </w:tc>
      </w:tr>
      <w:tr w14:paraId="0636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9" w:type="dxa"/>
            <w:vMerge w:val="continue"/>
            <w:noWrap w:val="0"/>
            <w:vAlign w:val="top"/>
          </w:tcPr>
          <w:p w14:paraId="02BDAE58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06" w:type="dxa"/>
            <w:gridSpan w:val="4"/>
            <w:noWrap w:val="0"/>
            <w:vAlign w:val="center"/>
          </w:tcPr>
          <w:p w14:paraId="522E2387">
            <w:pPr>
              <w:spacing w:line="360" w:lineRule="auto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4、减少农药污染，保护环境；</w:t>
            </w:r>
          </w:p>
        </w:tc>
      </w:tr>
    </w:tbl>
    <w:p w14:paraId="3C28D734">
      <w:pPr>
        <w:pStyle w:val="2"/>
        <w:rPr>
          <w:rFonts w:hint="eastAsia"/>
          <w:highlight w:val="none"/>
        </w:rPr>
      </w:pPr>
    </w:p>
    <w:p w14:paraId="2241FD44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C904A2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4、水电设施设备维护管理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（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/>
        </w:rPr>
        <w:t>共8项需求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）</w:t>
      </w:r>
    </w:p>
    <w:p w14:paraId="755C1279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4.1 配合管理处经理组织实施物业的接管验收。</w:t>
      </w:r>
    </w:p>
    <w:p w14:paraId="55B6229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4.2 负责校园公用设施、设备的运行保养维修、安全检查、工作安排与落实。</w:t>
      </w:r>
    </w:p>
    <w:p w14:paraId="7BA1DF30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4.3 负责工程维修人员的专业技术培训，提高维修人员的职业道德、专业技能和服务意识。</w:t>
      </w:r>
    </w:p>
    <w:p w14:paraId="49BCBA0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4.4 组织并参加设备、设施大检修，负责制定设备的保养维护计划并组织实施。</w:t>
      </w:r>
    </w:p>
    <w:p w14:paraId="62B41E7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4.5 负责用户对维修工作的投诉处理，负责本部门不合格服务的处理，纠正和预防措施的实施并跟踪检查。</w:t>
      </w:r>
    </w:p>
    <w:p w14:paraId="2CC2D707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4.6 负责物业内容工程技术资料、设备说明书、维修保养记录的收集、整理、分类、存档。</w:t>
      </w:r>
    </w:p>
    <w:p w14:paraId="645425C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4.7 负责根据能耗、物耗和费用开资统计数据，做出分析报告，提出节能、节支建议，报管理处审批。</w:t>
      </w:r>
    </w:p>
    <w:p w14:paraId="73C24B69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 xml:space="preserve">4.8 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水电设施设备维护管理标准</w:t>
      </w:r>
    </w:p>
    <w:tbl>
      <w:tblPr>
        <w:tblStyle w:val="8"/>
        <w:tblW w:w="91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2909"/>
        <w:gridCol w:w="5563"/>
      </w:tblGrid>
      <w:tr w14:paraId="7908F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1176FA4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9BE9422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事项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1A41440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要求</w:t>
            </w:r>
          </w:p>
        </w:tc>
      </w:tr>
      <w:tr w14:paraId="1A615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DC51178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4B6A16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设备运行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916FE7A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共用设施设备运行正常，维护良好，无事故隐患；有设备台账、运行记录、检测记录、维修记录、保养记录。</w:t>
            </w:r>
          </w:p>
        </w:tc>
      </w:tr>
      <w:tr w14:paraId="4D59A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C91ED0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4D0DBC9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值班报修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F38C9A0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急修报修上班时间15分钟内到达现场、非上班时间即时赶往现场，预约维修报修按双方约定时间到达现场；零修、急修及时率100%；回访率60%以上。</w:t>
            </w:r>
          </w:p>
        </w:tc>
      </w:tr>
      <w:tr w14:paraId="2F7E7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ED5EF0F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CA4EAAC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操作员工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4A4B27B8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技能熟练，严格执行操作规程。</w:t>
            </w:r>
          </w:p>
        </w:tc>
      </w:tr>
      <w:tr w14:paraId="43CD2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D1499F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43BBA6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消防管理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6F10F41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符合消防部门的有关规定进行管理，定期进行消防演习，保证消防通道畅通。</w:t>
            </w:r>
          </w:p>
        </w:tc>
      </w:tr>
      <w:tr w14:paraId="213A3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D9ABA6A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97D425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校园内道路、停车场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387F1B2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平整畅通，交通标志规范齐全。</w:t>
            </w:r>
          </w:p>
        </w:tc>
      </w:tr>
      <w:tr w14:paraId="1B26A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1F1E47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3E3CA4E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路灯、楼道灯等公共照明设备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0DB821B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完好率95%以上，按规定时间定时开关。</w:t>
            </w:r>
          </w:p>
        </w:tc>
      </w:tr>
      <w:tr w14:paraId="13BF3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C7C1BAC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30D2BB13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制度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7190718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维修养护制度健全并在工作场所明示，工作标准及岗位责任制明确，执行良好。</w:t>
            </w:r>
          </w:p>
        </w:tc>
      </w:tr>
      <w:tr w14:paraId="47CB4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6AFC06EA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5507D5B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设备故障及重大事件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15DF9704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有完善的应急方案和现场处理措施、处理记录。</w:t>
            </w:r>
          </w:p>
        </w:tc>
      </w:tr>
      <w:tr w14:paraId="3D76B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96F2A46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E34B0C7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设备房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40B599B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卫生、整洁，主要设施设备标识清楚齐全。</w:t>
            </w:r>
          </w:p>
        </w:tc>
      </w:tr>
      <w:tr w14:paraId="170A4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C05BB4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E329B3D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设备房及公共场所、场地、危及人身安全隐患处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00E6A429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有明显标志和防范措施。</w:t>
            </w:r>
          </w:p>
        </w:tc>
      </w:tr>
      <w:tr w14:paraId="732C5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789DAFF0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2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5C10FEA0">
            <w:pPr>
              <w:spacing w:line="360" w:lineRule="auto"/>
              <w:jc w:val="center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停水、停电</w:t>
            </w:r>
          </w:p>
        </w:tc>
        <w:tc>
          <w:tcPr>
            <w:tcW w:w="5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vAlign w:val="center"/>
          </w:tcPr>
          <w:p w14:paraId="2714E9DA">
            <w:pPr>
              <w:spacing w:line="360" w:lineRule="auto"/>
              <w:jc w:val="left"/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在接到相关部门通知后，10分钟内通知相关人员，并在主要入口、电梯口处粘贴通知。</w:t>
            </w:r>
          </w:p>
        </w:tc>
      </w:tr>
    </w:tbl>
    <w:p w14:paraId="3F0F267E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2AEAF32">
      <w:pPr>
        <w:pStyle w:val="2"/>
        <w:rPr>
          <w:rFonts w:hint="eastAsia"/>
          <w:highlight w:val="none"/>
        </w:rPr>
      </w:pPr>
    </w:p>
    <w:p w14:paraId="6C0E663C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323C6A3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color w:val="C00000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5、紧急突发事件处理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（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val="en-US"/>
        </w:rPr>
        <w:t>共5项需求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</w:rPr>
        <w:t>）</w:t>
      </w:r>
    </w:p>
    <w:p w14:paraId="61C9577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5.1负责校园紧急突发事件前期处理；</w:t>
      </w:r>
    </w:p>
    <w:p w14:paraId="22B8A0BF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5.2制定紧急突发事件处理方案，应急事件处理流程，应急事件的分类与识别，应急物资准备；</w:t>
      </w:r>
    </w:p>
    <w:p w14:paraId="6591C1A9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5.3每学期进行一次校园紧急突发事件应急演练；</w:t>
      </w:r>
    </w:p>
    <w:p w14:paraId="255D980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5.4保证停车场的车辆停放整齐、进出管理有序，保证师生人身安全，车辆安全，防止车辆丢失、损坏或酿成师生伤亡事故；</w:t>
      </w:r>
    </w:p>
    <w:p w14:paraId="04708EC2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5.5其他工作要求理方应服从校方的工作安排，并调度人手协助，：校方开展活动时，物业管提前一天安排人员协助搬运桌椅、布场，活动结束后协助现场整理和保洁，确保活动正常开展。</w:t>
      </w:r>
    </w:p>
    <w:p w14:paraId="7FA95E6C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/>
        </w:rPr>
        <w:t>三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、服务标准和质量：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物业管理方必须严格按照国家有关规定和行业标准，根据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学校物业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的情况，明确管理目标和服务承诺，制定本项目的管理和服务方案。</w:t>
      </w:r>
    </w:p>
    <w:p w14:paraId="705B3674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/>
        </w:rPr>
        <w:t>四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、设备及人员配置：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具有可以提供为本项目服务的专业机械设备（如吸粪车、高压冲洗车等）的,及投入服务队伍中的人员持有与急救相关培训证书的物业企业，可优先考虑。</w:t>
      </w:r>
    </w:p>
    <w:p w14:paraId="65A5DDC4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/>
        </w:rPr>
        <w:t>五、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考核需求：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考核标准为本招标文件内的服务要求和中标供应商的应标内容制订，考核等次为合格、基本合格和不合格。考核等次为合格（70分及以上）的，按约定付费标准支付服务费；考核等次为基本合格（60-69分）的，按约定付费标准的90%支付服务费；考核等次为不合格（59分及以下）的，按约定付费标准的80%支付服务费。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266"/>
        <w:gridCol w:w="3732"/>
        <w:gridCol w:w="1323"/>
        <w:gridCol w:w="935"/>
      </w:tblGrid>
      <w:tr w14:paraId="18063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center"/>
          </w:tcPr>
          <w:p w14:paraId="194F670A"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  <w:t>海口市滨海第九小学202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  <w:t>月物业考核评分表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  <w:t>（每月报表）</w:t>
            </w:r>
          </w:p>
        </w:tc>
      </w:tr>
      <w:tr w14:paraId="0DD89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 w14:paraId="063003A0">
            <w:pPr>
              <w:pStyle w:val="2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  <w:t>被考核方：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                 时间：</w:t>
            </w:r>
          </w:p>
        </w:tc>
      </w:tr>
      <w:tr w14:paraId="08F92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vAlign w:val="center"/>
          </w:tcPr>
          <w:p w14:paraId="13A7AFA0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66" w:type="dxa"/>
            <w:vAlign w:val="center"/>
          </w:tcPr>
          <w:p w14:paraId="043FCFAC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  <w:t>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  <w:t>核项目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47ACC8C9">
            <w:pPr>
              <w:pStyle w:val="7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考核内容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1ABD248F">
            <w:pPr>
              <w:pStyle w:val="2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分数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D29FA2D">
            <w:pPr>
              <w:pStyle w:val="2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 w14:paraId="45B1E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1D8F9D69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8B11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保安考核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4D13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门禁管理、巡逻情况。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5F35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满分5分</w:t>
            </w:r>
          </w:p>
        </w:tc>
        <w:tc>
          <w:tcPr>
            <w:tcW w:w="935" w:type="dxa"/>
          </w:tcPr>
          <w:p w14:paraId="7BB1E43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9DD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71431F66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57B6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 w:bidi="ar"/>
              </w:rPr>
              <w:t>工作效率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0204A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按时完成分配的清洁任务，快速反馈对比照片。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5EA6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满分5分</w:t>
            </w:r>
          </w:p>
        </w:tc>
        <w:tc>
          <w:tcPr>
            <w:tcW w:w="935" w:type="dxa"/>
          </w:tcPr>
          <w:p w14:paraId="51E93336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60CC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6347EB0A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17EE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保洁考核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312E3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地面、墙壁、门窗等无明显污渍和灰尘。卫生间清洁无异味，垃圾桶及时清理无满溢。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3D27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18020C02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D022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16300A7C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9967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工作态度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39281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积极主动，责任心强、对业主礼貌热情、团队协作良好。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54F02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52DB97B4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ABB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5DBE5BDA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AC47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安全意识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5CB20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遵守安全操作规程，注意自身和他人安全。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6889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33381354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270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5B942E4C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4179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客户满意度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58F3C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是否无客户投诉或抱怨。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20DCA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11909A2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B7D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7CF0202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CCAD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校园秩序维护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4FD1F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是否实行24小时不间断值守制度，做好防火、防盗等工作。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1ED4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7417BEF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E8A1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70E4CF6F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E094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校园卫生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1A52A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每月进行两次室内外防治“四害”工作。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164DA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698968CB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8505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2824642F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527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校园绿化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655E0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定期修剪、养护、浇水、施肥、松土、病虫害防治。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3137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51050A3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228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6C2C1F08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C9CC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水电设施设备维护管理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3963E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设备设施定期保养、维修、安全检查。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1377E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1D138DDE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AD42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3A4A8763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9758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紧急突发事件处理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24168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负责紧急突发事件前期处理、每学期进行一次突发事件应急演练。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2C6E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满分10分</w:t>
            </w:r>
          </w:p>
        </w:tc>
        <w:tc>
          <w:tcPr>
            <w:tcW w:w="935" w:type="dxa"/>
          </w:tcPr>
          <w:p w14:paraId="356B0915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8C97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</w:tcPr>
          <w:p w14:paraId="612CA05D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8" w:type="dxa"/>
            <w:gridSpan w:val="2"/>
          </w:tcPr>
          <w:p w14:paraId="6EB9CEBB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323" w:type="dxa"/>
            <w:vAlign w:val="center"/>
          </w:tcPr>
          <w:p w14:paraId="6F6CC5AE">
            <w:pPr>
              <w:pStyle w:val="2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100分</w:t>
            </w:r>
          </w:p>
        </w:tc>
        <w:tc>
          <w:tcPr>
            <w:tcW w:w="935" w:type="dxa"/>
          </w:tcPr>
          <w:p w14:paraId="7E98720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A67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2" w:type="dxa"/>
            <w:gridSpan w:val="2"/>
          </w:tcPr>
          <w:p w14:paraId="04BDD471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eastAsia="zh-CN"/>
              </w:rPr>
              <w:t>考核小组签名</w:t>
            </w:r>
          </w:p>
        </w:tc>
        <w:tc>
          <w:tcPr>
            <w:tcW w:w="5990" w:type="dxa"/>
            <w:gridSpan w:val="3"/>
          </w:tcPr>
          <w:p w14:paraId="79486C6A"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4C4799EA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54B7732C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/>
        </w:rPr>
        <w:t>六、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校园物业管理经费包括如下项目</w:t>
      </w:r>
    </w:p>
    <w:p w14:paraId="780AEDA1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1、行政费用（含员工工资、福利、保险、服装等费用）；</w:t>
      </w:r>
    </w:p>
    <w:p w14:paraId="19E1E490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2、清洁卫生费（含水池清洗、化粪池清掏、保洁物料等费用）；</w:t>
      </w:r>
    </w:p>
    <w:p w14:paraId="3EDF846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3、秩序维护费（含秩序维护物料、防护设备设施、服装配饰）；</w:t>
      </w:r>
    </w:p>
    <w:p w14:paraId="6690CECC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4、绿化养护费（含大型树木修剪和小型花木养护）；</w:t>
      </w:r>
    </w:p>
    <w:p w14:paraId="64679D6B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5、设备设施日常运行及维修养护费（不含维修耗材）；</w:t>
      </w:r>
    </w:p>
    <w:p w14:paraId="098A0FAA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6、办公费（含物业办公设备及耗材）；</w:t>
      </w:r>
    </w:p>
    <w:p w14:paraId="6DA48A28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7、工程工具（含扳手、钳子、螺丝刀、梯子、锯条、冲击钻、电站等）</w:t>
      </w:r>
    </w:p>
    <w:p w14:paraId="55514922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8、合理利润；</w:t>
      </w:r>
    </w:p>
    <w:p w14:paraId="23505876">
      <w:pPr>
        <w:spacing w:line="360" w:lineRule="auto"/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9、法定税费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等</w:t>
      </w:r>
      <w:r>
        <w:rPr>
          <w:rStyle w:val="11"/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</w:p>
    <w:p w14:paraId="0A123E85">
      <w:pPr>
        <w:pageBreakBefore w:val="0"/>
        <w:wordWrap/>
        <w:topLinePunct w:val="0"/>
        <w:autoSpaceDE w:val="0"/>
        <w:autoSpaceDN w:val="0"/>
        <w:bidi w:val="0"/>
        <w:spacing w:line="360" w:lineRule="auto"/>
        <w:jc w:val="both"/>
        <w:outlineLvl w:val="9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24"/>
          <w:szCs w:val="24"/>
          <w:highlight w:val="none"/>
          <w:lang w:val="en-US" w:eastAsia="en-US" w:bidi="en-US"/>
          <w14:textFill>
            <w14:solidFill>
              <w14:schemeClr w14:val="tx1"/>
            </w14:solidFill>
          </w14:textFill>
        </w:rPr>
        <w:t>其他</w:t>
      </w:r>
      <w:r>
        <w:rPr>
          <w:rStyle w:val="11"/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未尽事宜由采购人与中标人在采购合同中详细约定。</w:t>
      </w:r>
    </w:p>
    <w:p w14:paraId="5098A064">
      <w:pPr>
        <w:pageBreakBefore w:val="0"/>
        <w:wordWrap/>
        <w:topLinePunct w:val="0"/>
        <w:bidi w:val="0"/>
        <w:adjustRightInd w:val="0"/>
        <w:snapToGrid w:val="0"/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4AB3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</w:pPr>
    </w:p>
    <w:p w14:paraId="4A6BADF3">
      <w:pPr>
        <w:rPr>
          <w:highlight w:val="none"/>
        </w:rPr>
      </w:pPr>
    </w:p>
    <w:p w14:paraId="1B7A1B64">
      <w:pPr>
        <w:rPr>
          <w:highlight w:val="none"/>
        </w:rPr>
      </w:pPr>
    </w:p>
    <w:p w14:paraId="632CFD75">
      <w:pPr>
        <w:rPr>
          <w:highlight w:val="none"/>
        </w:rPr>
      </w:pPr>
    </w:p>
    <w:p w14:paraId="61A3EECD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96E26"/>
    <w:multiLevelType w:val="singleLevel"/>
    <w:tmpl w:val="03396E26"/>
    <w:lvl w:ilvl="0" w:tentative="0">
      <w:start w:val="1"/>
      <w:numFmt w:val="decimal"/>
      <w:suff w:val="nothing"/>
      <w:lvlText w:val="%1、"/>
      <w:lvlJc w:val="left"/>
      <w:pPr>
        <w:ind w:left="-3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Body Text 2"/>
    <w:basedOn w:val="1"/>
    <w:qFormat/>
    <w:uiPriority w:val="0"/>
    <w:rPr>
      <w:sz w:val="2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NormalCharacter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character" w:customStyle="1" w:styleId="13">
    <w:name w:val="font11"/>
    <w:basedOn w:val="10"/>
    <w:qFormat/>
    <w:uiPriority w:val="0"/>
    <w:rPr>
      <w:rFonts w:hint="default" w:ascii="Segoe UI" w:hAnsi="Segoe UI" w:eastAsia="Segoe UI" w:cs="Segoe U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2025-07-30T02:40:39Z</dcterms:created>
  <dc:creator>Lenovo</dc:creator>
  <cp:lastModifiedBy>Nothing can't be figured out</cp:lastModifiedBy>
  <dcterms:modified xsi:type="dcterms:W3CDTF">2025-07-30T02:41:27Z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5AD1C909E69441858B3AAF06D79707CE_12</vt:lpwstr>
  </property>
</Properties>
</file>