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2BB">
      <w:pPr>
        <w:pStyle w:val="2"/>
        <w:numPr>
          <w:ilvl w:val="0"/>
          <w:numId w:val="1"/>
        </w:numPr>
        <w:jc w:val="center"/>
        <w:rPr>
          <w:rFonts w:hint="eastAsia" w:ascii="方正黑体_GBK" w:hAnsi="方正黑体_GBK" w:eastAsia="方正黑体_GBK" w:cs="方正黑体_GBK"/>
          <w:b w:val="0"/>
          <w:bCs/>
          <w:color w:val="000000"/>
          <w:sz w:val="32"/>
          <w:szCs w:val="28"/>
          <w:lang w:val="en-US" w:eastAsia="zh-CN" w:bidi="ar-SA"/>
        </w:rPr>
      </w:pPr>
      <w:r>
        <w:rPr>
          <w:rFonts w:hint="eastAsia" w:ascii="方正黑体_GBK" w:hAnsi="方正黑体_GBK" w:eastAsia="方正黑体_GBK" w:cs="方正黑体_GBK"/>
          <w:b w:val="0"/>
          <w:bCs/>
          <w:color w:val="000000"/>
          <w:sz w:val="32"/>
          <w:szCs w:val="28"/>
          <w:lang w:val="en-US" w:eastAsia="zh-CN" w:bidi="ar-SA"/>
        </w:rPr>
        <w:t>采购需求</w:t>
      </w:r>
    </w:p>
    <w:p w14:paraId="161EC5CC">
      <w:pPr>
        <w:numPr>
          <w:ilvl w:val="0"/>
          <w:numId w:val="2"/>
        </w:numPr>
        <w:spacing w:after="0"/>
        <w:ind w:left="-160" w:leftChars="0" w:firstLine="640" w:firstLineChars="0"/>
        <w:jc w:val="both"/>
        <w:rPr>
          <w:rFonts w:hint="eastAsia" w:ascii="宋体" w:hAnsi="宋体" w:cs="宋体"/>
          <w:color w:val="000000"/>
          <w:sz w:val="24"/>
          <w:szCs w:val="24"/>
        </w:rPr>
      </w:pPr>
      <w:r>
        <w:rPr>
          <w:rFonts w:hint="eastAsia" w:ascii="方正黑体_GBK" w:hAnsi="方正黑体_GBK" w:eastAsia="方正黑体_GBK" w:cs="方正黑体_GBK"/>
          <w:bCs/>
          <w:color w:val="000000"/>
          <w:sz w:val="32"/>
          <w:szCs w:val="32"/>
        </w:rPr>
        <w:t>项目概况</w:t>
      </w:r>
    </w:p>
    <w:p w14:paraId="20D2414A">
      <w:pPr>
        <w:pStyle w:val="13"/>
        <w:numPr>
          <w:ilvl w:val="-1"/>
          <w:numId w:val="0"/>
        </w:numPr>
        <w:spacing w:after="0" w:line="360" w:lineRule="auto"/>
        <w:ind w:left="0" w:leftChars="0" w:firstLine="480" w:firstLineChars="200"/>
        <w:jc w:val="both"/>
        <w:rPr>
          <w:rFonts w:hint="eastAsia" w:ascii="宋体" w:hAnsi="宋体" w:cs="宋体"/>
          <w:color w:val="000000"/>
          <w:sz w:val="24"/>
          <w:szCs w:val="24"/>
        </w:rPr>
      </w:pPr>
      <w:r>
        <w:rPr>
          <w:rFonts w:hint="eastAsia" w:ascii="宋体" w:hAnsi="宋体" w:cs="宋体"/>
          <w:color w:val="000000"/>
          <w:sz w:val="24"/>
          <w:szCs w:val="24"/>
        </w:rPr>
        <w:t>海口市产教融合实训教育基地设备、设施项目共涵盖三个分包。</w:t>
      </w:r>
    </w:p>
    <w:p w14:paraId="3087FB71">
      <w:pPr>
        <w:pStyle w:val="13"/>
        <w:numPr>
          <w:ilvl w:val="-1"/>
          <w:numId w:val="0"/>
        </w:numPr>
        <w:spacing w:after="0" w:line="360" w:lineRule="auto"/>
        <w:ind w:left="0" w:leftChars="0" w:firstLine="480" w:firstLineChars="200"/>
        <w:jc w:val="both"/>
        <w:rPr>
          <w:rFonts w:hint="eastAsia" w:ascii="宋体" w:hAnsi="宋体" w:cs="宋体"/>
          <w:color w:val="000000"/>
          <w:sz w:val="24"/>
          <w:szCs w:val="24"/>
        </w:rPr>
      </w:pPr>
      <w:r>
        <w:rPr>
          <w:rFonts w:hint="eastAsia" w:ascii="宋体" w:hAnsi="宋体" w:cs="宋体"/>
          <w:color w:val="000000"/>
          <w:sz w:val="24"/>
          <w:szCs w:val="24"/>
        </w:rPr>
        <w:t>。A 包:海口市产教融合实训教育基地多功能报告厅及会议室的户内 LED、灯光音响等设备采购</w:t>
      </w:r>
    </w:p>
    <w:p w14:paraId="02C04351">
      <w:pPr>
        <w:pStyle w:val="13"/>
        <w:numPr>
          <w:ilvl w:val="-1"/>
          <w:numId w:val="0"/>
        </w:numPr>
        <w:spacing w:after="0" w:line="360" w:lineRule="auto"/>
        <w:ind w:left="0" w:leftChars="0" w:firstLine="480" w:firstLineChars="200"/>
        <w:jc w:val="both"/>
        <w:rPr>
          <w:rFonts w:hint="eastAsia" w:ascii="宋体" w:hAnsi="宋体" w:cs="宋体"/>
          <w:color w:val="000000"/>
          <w:sz w:val="24"/>
          <w:szCs w:val="24"/>
        </w:rPr>
      </w:pPr>
      <w:r>
        <w:rPr>
          <w:rFonts w:hint="eastAsia" w:ascii="宋体" w:hAnsi="宋体" w:cs="宋体"/>
          <w:color w:val="000000"/>
          <w:sz w:val="24"/>
          <w:szCs w:val="24"/>
        </w:rPr>
        <w:t>B 包:海口市产教融合实训教育基地多功能报告厅座椅、教室桌椅以及窗帘等设施。</w:t>
      </w:r>
    </w:p>
    <w:p w14:paraId="335AB444">
      <w:pPr>
        <w:pStyle w:val="13"/>
        <w:numPr>
          <w:ilvl w:val="-1"/>
          <w:numId w:val="0"/>
        </w:numPr>
        <w:spacing w:after="0" w:line="360" w:lineRule="auto"/>
        <w:ind w:left="0" w:leftChars="0" w:firstLine="480" w:firstLineChars="200"/>
        <w:jc w:val="both"/>
        <w:rPr>
          <w:rFonts w:hint="eastAsia" w:ascii="宋体" w:hAnsi="宋体" w:cs="宋体"/>
          <w:color w:val="000000"/>
          <w:sz w:val="24"/>
          <w:szCs w:val="24"/>
        </w:rPr>
      </w:pPr>
      <w:r>
        <w:rPr>
          <w:rFonts w:hint="eastAsia" w:ascii="宋体" w:hAnsi="宋体" w:cs="宋体"/>
          <w:color w:val="000000"/>
          <w:sz w:val="24"/>
          <w:szCs w:val="24"/>
        </w:rPr>
        <w:t>C 包:海口市产教融合实训教育基地的一体式计算机以及普通教室 98 寸触控一体机。</w:t>
      </w:r>
    </w:p>
    <w:p w14:paraId="26871E93">
      <w:pPr>
        <w:pStyle w:val="13"/>
        <w:numPr>
          <w:ilvl w:val="-1"/>
          <w:numId w:val="0"/>
        </w:numPr>
        <w:spacing w:after="0" w:line="360" w:lineRule="auto"/>
        <w:ind w:left="0" w:leftChars="0" w:firstLine="480" w:firstLineChars="200"/>
        <w:jc w:val="both"/>
        <w:rPr>
          <w:rFonts w:hint="eastAsia" w:ascii="宋体" w:hAnsi="宋体" w:cs="宋体"/>
          <w:color w:val="000000"/>
          <w:sz w:val="24"/>
          <w:szCs w:val="24"/>
        </w:rPr>
      </w:pPr>
    </w:p>
    <w:p w14:paraId="5F5C0BCC">
      <w:pPr>
        <w:pStyle w:val="13"/>
        <w:numPr>
          <w:ilvl w:val="-1"/>
          <w:numId w:val="0"/>
        </w:numPr>
        <w:spacing w:after="0" w:line="360" w:lineRule="auto"/>
        <w:ind w:left="0" w:leftChars="0" w:firstLine="480" w:firstLineChars="200"/>
        <w:jc w:val="both"/>
        <w:rPr>
          <w:rFonts w:hint="eastAsia" w:ascii="宋体" w:hAnsi="宋体" w:eastAsia="宋体" w:cs="宋体"/>
          <w:color w:val="FF0000"/>
          <w:sz w:val="24"/>
          <w:szCs w:val="24"/>
          <w:highlight w:val="none"/>
          <w:lang w:eastAsia="zh-CN"/>
        </w:rPr>
      </w:pPr>
      <w:r>
        <w:rPr>
          <w:rFonts w:hint="eastAsia" w:ascii="宋体" w:hAnsi="宋体" w:cs="宋体"/>
          <w:color w:val="000000"/>
          <w:sz w:val="24"/>
          <w:szCs w:val="24"/>
          <w:lang w:val="en-US" w:eastAsia="zh-CN"/>
        </w:rPr>
        <w:t>二、</w:t>
      </w:r>
      <w:r>
        <w:rPr>
          <w:rFonts w:hint="eastAsia" w:ascii="宋体" w:hAnsi="宋体" w:cs="宋体"/>
          <w:color w:val="000000"/>
          <w:sz w:val="24"/>
          <w:szCs w:val="24"/>
        </w:rPr>
        <w:t>以下</w:t>
      </w:r>
      <w:r>
        <w:rPr>
          <w:rFonts w:hint="eastAsia" w:cs="宋体"/>
          <w:color w:val="000000"/>
          <w:sz w:val="24"/>
          <w:szCs w:val="24"/>
          <w:lang w:val="en-US" w:eastAsia="zh-CN"/>
        </w:rPr>
        <w:t>A包、B包、C包</w:t>
      </w:r>
      <w:r>
        <w:rPr>
          <w:rFonts w:hint="eastAsia" w:ascii="宋体" w:hAnsi="宋体" w:cs="宋体"/>
          <w:color w:val="000000"/>
          <w:sz w:val="24"/>
          <w:szCs w:val="24"/>
        </w:rPr>
        <w:t>技术参数表中：（1）★条款为实质性条款，主要是涉及到节能清单里的强制采购产品，即“A02010104台式计算机”。投标人须提供合法有效的节能认证证书，否则视为无效投标。（2）▲是指关键技术参数指标及要求，按照对应包次的评审因素进行评比。</w:t>
      </w:r>
    </w:p>
    <w:tbl>
      <w:tblPr>
        <w:tblStyle w:val="10"/>
        <w:tblpPr w:leftFromText="180" w:rightFromText="180" w:vertAnchor="text" w:horzAnchor="page" w:tblpX="674" w:tblpY="1136"/>
        <w:tblOverlap w:val="never"/>
        <w:tblW w:w="100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3"/>
        <w:gridCol w:w="519"/>
        <w:gridCol w:w="1327"/>
        <w:gridCol w:w="4846"/>
        <w:gridCol w:w="773"/>
        <w:gridCol w:w="785"/>
        <w:gridCol w:w="1200"/>
      </w:tblGrid>
      <w:tr w14:paraId="0B6DE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F8DD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8250" w:type="dxa"/>
            <w:gridSpan w:val="5"/>
            <w:tcBorders>
              <w:top w:val="nil"/>
              <w:left w:val="nil"/>
              <w:bottom w:val="nil"/>
              <w:right w:val="nil"/>
            </w:tcBorders>
            <w:shd w:val="clear" w:color="auto" w:fill="ACD78D" w:themeFill="accent4" w:themeFillTint="99"/>
            <w:vAlign w:val="center"/>
          </w:tcPr>
          <w:p w14:paraId="02FDCE1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A包：海口市产教融合实训教育基地多功能报告厅和会议室灯光音响等设备采购项目</w:t>
            </w:r>
          </w:p>
        </w:tc>
        <w:tc>
          <w:tcPr>
            <w:tcW w:w="1200" w:type="dxa"/>
            <w:tcBorders>
              <w:top w:val="nil"/>
              <w:left w:val="nil"/>
              <w:bottom w:val="nil"/>
              <w:right w:val="nil"/>
            </w:tcBorders>
            <w:shd w:val="clear" w:color="auto" w:fill="ACD78D" w:themeFill="accent4" w:themeFillTint="99"/>
            <w:vAlign w:val="center"/>
          </w:tcPr>
          <w:p w14:paraId="1770BEE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3EFF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342A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519" w:type="dxa"/>
            <w:vMerge w:val="restart"/>
            <w:tcBorders>
              <w:top w:val="single" w:color="000000" w:sz="4" w:space="0"/>
              <w:left w:val="nil"/>
              <w:bottom w:val="single" w:color="000000" w:sz="4" w:space="0"/>
              <w:right w:val="single" w:color="000000" w:sz="4" w:space="0"/>
            </w:tcBorders>
            <w:shd w:val="clear" w:color="auto" w:fill="auto"/>
            <w:vAlign w:val="center"/>
          </w:tcPr>
          <w:p w14:paraId="6B47DD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序号</w:t>
            </w:r>
          </w:p>
        </w:tc>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44BF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产品描述名称</w:t>
            </w:r>
          </w:p>
        </w:tc>
        <w:tc>
          <w:tcPr>
            <w:tcW w:w="4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C1CC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技术参数</w:t>
            </w:r>
          </w:p>
        </w:tc>
        <w:tc>
          <w:tcPr>
            <w:tcW w:w="1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43D1B">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83DC">
            <w:pPr>
              <w:spacing w:before="77" w:line="280" w:lineRule="auto"/>
              <w:ind w:left="107" w:right="44" w:firstLine="16"/>
              <w:rPr>
                <w:rFonts w:hint="eastAsia" w:ascii="宋体" w:hAnsi="宋体" w:eastAsia="宋体" w:cs="宋体"/>
                <w:color w:val="000000"/>
                <w:spacing w:val="-5"/>
                <w:sz w:val="20"/>
                <w:szCs w:val="20"/>
                <w:highlight w:val="none"/>
              </w:rPr>
            </w:pPr>
          </w:p>
        </w:tc>
      </w:tr>
      <w:tr w14:paraId="11D61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CF95C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519" w:type="dxa"/>
            <w:vMerge w:val="continue"/>
            <w:tcBorders>
              <w:top w:val="single" w:color="000000" w:sz="4" w:space="0"/>
              <w:left w:val="nil"/>
              <w:bottom w:val="single" w:color="000000" w:sz="4" w:space="0"/>
              <w:right w:val="single" w:color="000000" w:sz="4" w:space="0"/>
            </w:tcBorders>
            <w:shd w:val="clear" w:color="auto" w:fill="auto"/>
            <w:vAlign w:val="center"/>
          </w:tcPr>
          <w:p w14:paraId="47D6DD87">
            <w:pPr>
              <w:spacing w:before="77" w:line="280" w:lineRule="auto"/>
              <w:ind w:left="107" w:right="44" w:firstLine="16"/>
              <w:rPr>
                <w:rFonts w:hint="eastAsia" w:ascii="宋体" w:hAnsi="宋体" w:eastAsia="宋体" w:cs="宋体"/>
                <w:color w:val="000000"/>
                <w:spacing w:val="-5"/>
                <w:sz w:val="20"/>
                <w:szCs w:val="20"/>
                <w:highlight w:val="none"/>
              </w:rPr>
            </w:pPr>
          </w:p>
        </w:tc>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4E9AC">
            <w:pPr>
              <w:spacing w:before="77" w:line="280" w:lineRule="auto"/>
              <w:ind w:left="107" w:right="44" w:firstLine="16"/>
              <w:rPr>
                <w:rFonts w:hint="eastAsia" w:ascii="宋体" w:hAnsi="宋体" w:eastAsia="宋体" w:cs="宋体"/>
                <w:color w:val="000000"/>
                <w:spacing w:val="-5"/>
                <w:sz w:val="20"/>
                <w:szCs w:val="20"/>
                <w:highlight w:val="none"/>
              </w:rPr>
            </w:pPr>
          </w:p>
        </w:tc>
        <w:tc>
          <w:tcPr>
            <w:tcW w:w="4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94D2A">
            <w:pPr>
              <w:spacing w:before="77" w:line="280" w:lineRule="auto"/>
              <w:ind w:left="107" w:right="44" w:firstLine="16"/>
              <w:rPr>
                <w:rFonts w:hint="eastAsia" w:ascii="宋体" w:hAnsi="宋体" w:eastAsia="宋体" w:cs="宋体"/>
                <w:color w:val="000000"/>
                <w:spacing w:val="-5"/>
                <w:sz w:val="20"/>
                <w:szCs w:val="20"/>
                <w:highlight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AD85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数量</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878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单位</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85348">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备注</w:t>
            </w:r>
          </w:p>
        </w:tc>
      </w:tr>
      <w:tr w14:paraId="76955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2A9C7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465" w:type="dxa"/>
            <w:gridSpan w:val="4"/>
            <w:tcBorders>
              <w:top w:val="single" w:color="000000" w:sz="4" w:space="0"/>
              <w:left w:val="nil"/>
              <w:bottom w:val="single" w:color="000000" w:sz="4" w:space="0"/>
              <w:right w:val="single" w:color="000000" w:sz="4" w:space="0"/>
            </w:tcBorders>
            <w:shd w:val="clear" w:color="auto" w:fill="auto"/>
            <w:vAlign w:val="center"/>
          </w:tcPr>
          <w:p w14:paraId="016C357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多功能报告厅设施建设清单</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9A31">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DC63A">
            <w:pPr>
              <w:spacing w:before="77" w:line="280" w:lineRule="auto"/>
              <w:ind w:left="107" w:right="44" w:firstLine="16"/>
              <w:rPr>
                <w:rFonts w:hint="eastAsia" w:ascii="宋体" w:hAnsi="宋体" w:eastAsia="宋体" w:cs="宋体"/>
                <w:color w:val="000000"/>
                <w:spacing w:val="-5"/>
                <w:sz w:val="20"/>
                <w:szCs w:val="20"/>
                <w:highlight w:val="none"/>
              </w:rPr>
            </w:pPr>
          </w:p>
        </w:tc>
      </w:tr>
      <w:tr w14:paraId="0B431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88FF1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5FABA9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一、显示系统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E03B">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F6EC">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1BC25">
            <w:pPr>
              <w:spacing w:before="77" w:line="280" w:lineRule="auto"/>
              <w:ind w:left="107" w:right="44" w:firstLine="16"/>
              <w:rPr>
                <w:rFonts w:hint="eastAsia" w:ascii="宋体" w:hAnsi="宋体" w:eastAsia="宋体" w:cs="宋体"/>
                <w:color w:val="000000"/>
                <w:spacing w:val="-5"/>
                <w:sz w:val="20"/>
                <w:szCs w:val="20"/>
                <w:highlight w:val="none"/>
              </w:rPr>
            </w:pPr>
          </w:p>
        </w:tc>
      </w:tr>
      <w:tr w14:paraId="72B7F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49CF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846" w:type="dxa"/>
            <w:gridSpan w:val="2"/>
            <w:tcBorders>
              <w:top w:val="single" w:color="000000" w:sz="4" w:space="0"/>
              <w:left w:val="nil"/>
              <w:bottom w:val="single" w:color="000000" w:sz="4" w:space="0"/>
              <w:right w:val="single" w:color="000000" w:sz="4" w:space="0"/>
            </w:tcBorders>
            <w:shd w:val="clear" w:color="auto" w:fill="auto"/>
            <w:vAlign w:val="center"/>
          </w:tcPr>
          <w:p w14:paraId="327B2D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1、LED显示系统</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F007">
            <w:pPr>
              <w:spacing w:before="77" w:line="280" w:lineRule="auto"/>
              <w:ind w:left="107" w:right="44" w:firstLine="16"/>
              <w:rPr>
                <w:rFonts w:hint="eastAsia" w:ascii="宋体" w:hAnsi="宋体" w:eastAsia="宋体" w:cs="宋体"/>
                <w:color w:val="000000"/>
                <w:spacing w:val="-5"/>
                <w:sz w:val="20"/>
                <w:szCs w:val="20"/>
                <w:highlight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27D2">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D13E2">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98CB">
            <w:pPr>
              <w:spacing w:before="77" w:line="280" w:lineRule="auto"/>
              <w:ind w:left="107" w:right="44" w:firstLine="16"/>
              <w:rPr>
                <w:rFonts w:hint="eastAsia" w:ascii="宋体" w:hAnsi="宋体" w:eastAsia="宋体" w:cs="宋体"/>
                <w:color w:val="000000"/>
                <w:spacing w:val="-5"/>
                <w:sz w:val="20"/>
                <w:szCs w:val="20"/>
                <w:highlight w:val="none"/>
              </w:rPr>
            </w:pPr>
          </w:p>
        </w:tc>
      </w:tr>
      <w:tr w14:paraId="0E307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E9E08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5DC1B4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1.1屏体部分</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1A9F">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2318">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521D">
            <w:pPr>
              <w:spacing w:before="77" w:line="280" w:lineRule="auto"/>
              <w:ind w:left="107" w:right="44" w:firstLine="16"/>
              <w:rPr>
                <w:rFonts w:hint="eastAsia" w:ascii="宋体" w:hAnsi="宋体" w:eastAsia="宋体" w:cs="宋体"/>
                <w:color w:val="000000"/>
                <w:spacing w:val="-5"/>
                <w:sz w:val="20"/>
                <w:szCs w:val="20"/>
                <w:highlight w:val="none"/>
              </w:rPr>
            </w:pPr>
          </w:p>
        </w:tc>
      </w:tr>
      <w:tr w14:paraId="3EE5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AC04D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E7D093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14D3">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户内全彩LED屏1</w:t>
            </w:r>
          </w:p>
          <w:p w14:paraId="4831DFE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（核心产品）</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3FD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1.LED显示屏灯珠采用表贴三合一铜线封装；LED封装形式：SMD1515黑灯；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2.LED显示屏采用≤2.0mm点间距，像素点密度≥250000点/m²；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3.LED显示屏单元尺寸（宽）320mm*（高）160mm；屏幕尺寸：8*3.68</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4.▲为保证屏幕的平整度底壳材质采用轻钢材质；（国家行政部门颁发或其授权的第三方检测机构出具的检测报告复印件并加盖投标人公章。）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LED显示屏具有防电力远程窃密技术采用信息相关方式阻止电力通信，采用电子对抗原理，防止电磁传导辐射泄露有用信息，防止劫持相关控制设备;输入/输出电源滤波设计抑制信号强度，具有很好的电磁兼容性；（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6.LED显示屏具备IP5X防护等级；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LED显示屏亮度可达到200-750CD/m²，可通过配套软件0-100%多级调节，设置亮度定时调节，支持亮度传感器自动调节（手动/自动/软件任意调节）；LED显示屏对比度≥10000：1；LED显示屏亮度均匀性≥99%；LED显示色度均匀性±0.001Cx,Cy之内；</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8.LED显示屏杂点率≤1/100000且无连续失控点；LED显示屏像素中心距相对偏差≤1%；LED显示屏观看水平/垂直视角≥175°；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9.LED显示屏平均故障恢复时间（MTTR）≤2分钟；</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10.LED显示屏刷新频率≥3840Hz，可通过配套控制软件调节刷新率设置选项；</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11.LED显示屏画面稳定无闪烁，具有整屏色平衡调整功能，确保基色一致性；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12▲.LED显示屏色温3000K-18000K连续可调，表面温升最大亮度白色连续工作2小时，表面温升小于18℃(温升18K)（国家行政部门颁发或其授权的第三方检测机构出具的检测报告复印件并加盖投标人公章。）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13.LED显示屏峰值功耗：≤460W/㎡；LED显示屏平均功耗：≤155W/㎡；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LED显示屏具有防信号远程窃密技术具有良好的抗还原性能，具有良好的覆盖性，实现无缝干扰，覆盖范围广可以单机使用、可以组网使用；（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15.▲所投LED显示屏依据ISO/IEC17025标准要求，认可的检测能力范围：最大亮度符合SJ/T11281-20175.2.1规定范围（国家行政部门颁发或其授权的第三方检测机构出具的检测报告复印件并加盖投标人公章。）</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val="en-US" w:eastAsia="zh-CN"/>
              </w:rPr>
              <w:t>6</w:t>
            </w:r>
            <w:r>
              <w:rPr>
                <w:rFonts w:ascii="宋体" w:hAnsi="宋体" w:eastAsia="宋体" w:cs="宋体"/>
                <w:color w:val="000000"/>
                <w:spacing w:val="-5"/>
                <w:sz w:val="20"/>
                <w:szCs w:val="20"/>
                <w:highlight w:val="none"/>
                <w:lang w:val="en-US" w:eastAsia="zh-CN"/>
              </w:rPr>
              <w:t>.▲所投LED显示屏通过</w:t>
            </w:r>
            <w:r>
              <w:rPr>
                <w:rFonts w:hint="eastAsia" w:ascii="宋体" w:hAnsi="宋体" w:eastAsia="宋体" w:cs="宋体"/>
                <w:color w:val="000000"/>
                <w:spacing w:val="-5"/>
                <w:sz w:val="20"/>
                <w:szCs w:val="20"/>
                <w:highlight w:val="none"/>
                <w:lang w:val="en-US" w:eastAsia="zh-CN"/>
              </w:rPr>
              <w:t>中国合格评定国家认可委员会（CNAS）认可，依据ISO/IEC17025标准要求，认可的检测能力范围：最大亮度符合SJ/T11281-20175.2.1规定范围（提供国家认可的相关单位对其LED颁发的实验室认可证书复印件及网页查询结果截图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BD9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29.44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5354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平方米</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8B9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8374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1D092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4DFDBF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1.2控制设备以及配套设备</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C01B">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32379">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6531D">
            <w:pPr>
              <w:spacing w:before="77" w:line="280" w:lineRule="auto"/>
              <w:ind w:left="107" w:right="44" w:firstLine="16"/>
              <w:rPr>
                <w:rFonts w:hint="eastAsia" w:ascii="宋体" w:hAnsi="宋体" w:eastAsia="宋体" w:cs="宋体"/>
                <w:color w:val="000000"/>
                <w:spacing w:val="-5"/>
                <w:sz w:val="20"/>
                <w:szCs w:val="20"/>
                <w:highlight w:val="none"/>
              </w:rPr>
            </w:pPr>
          </w:p>
        </w:tc>
      </w:tr>
    </w:tbl>
    <w:p w14:paraId="2F69FB3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br w:type="page"/>
      </w:r>
    </w:p>
    <w:tbl>
      <w:tblPr>
        <w:tblStyle w:val="10"/>
        <w:tblpPr w:leftFromText="180" w:rightFromText="180" w:vertAnchor="text" w:horzAnchor="page" w:tblpX="674" w:tblpY="1"/>
        <w:tblOverlap w:val="never"/>
        <w:tblW w:w="100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3"/>
        <w:gridCol w:w="519"/>
        <w:gridCol w:w="1327"/>
        <w:gridCol w:w="4846"/>
        <w:gridCol w:w="773"/>
        <w:gridCol w:w="785"/>
        <w:gridCol w:w="1200"/>
      </w:tblGrid>
      <w:tr w14:paraId="05189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ACD1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6ADFBF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D41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★台式计算机1（非国产操作系统）</w:t>
            </w:r>
          </w:p>
          <w:p w14:paraId="3EC031D7">
            <w:pPr>
              <w:spacing w:before="77" w:line="280" w:lineRule="auto"/>
              <w:ind w:left="107" w:right="44" w:firstLine="16"/>
              <w:rPr>
                <w:rFonts w:hint="eastAsia" w:ascii="宋体" w:hAnsi="宋体" w:eastAsia="宋体" w:cs="宋体"/>
                <w:color w:val="000000"/>
                <w:spacing w:val="-5"/>
                <w:sz w:val="20"/>
                <w:szCs w:val="20"/>
                <w:highlight w:val="none"/>
              </w:rPr>
            </w:pP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F89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处理器：≥双核四线程;主频：≥2.3GHz ；内存：≥8GB；固态容量：标配≥240GB，机械硬盘≥500GB；独立显卡 显存位宽≥16 位显存容量：≥1GB；USB2.0接口：≥2个，USB3.0接口：≥4个；HDMI接口：≥1个；VGA接口：≥1个；显示器：≥1920×1080，尺寸：≥23.英寸；标配键盘鼠标以及鼠标垫；预装正版操作系统专业版办公软件/文档处理软件，音视频图片处理软件。</w:t>
            </w:r>
          </w:p>
          <w:p w14:paraId="6E591FD9">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957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935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1C0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此处台式计算机用途为办公及教学；</w:t>
            </w:r>
          </w:p>
          <w:p w14:paraId="52B379D8">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tc>
      </w:tr>
      <w:tr w14:paraId="2B96E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5"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9E7E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2AF4A8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E4890">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视频处理器</w:t>
            </w:r>
          </w:p>
          <w:p w14:paraId="57EB82D3">
            <w:pPr>
              <w:spacing w:before="77" w:line="280" w:lineRule="auto"/>
              <w:ind w:left="107" w:right="44" w:firstLine="16"/>
              <w:rPr>
                <w:rFonts w:hint="eastAsia" w:ascii="宋体" w:hAnsi="宋体" w:eastAsia="宋体" w:cs="宋体"/>
                <w:color w:val="000000"/>
                <w:spacing w:val="-5"/>
                <w:sz w:val="20"/>
                <w:szCs w:val="20"/>
                <w:highlight w:val="none"/>
              </w:rPr>
            </w:pP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E80C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1.采用全硬件FPGA架构，无内置操作系统，防尘设计达到IEC标准IP20X等级。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2.▲设备满载常温情况下噪声指标可控制在10db以内，达到《GB3096-2008声环境质量标准》中1类声环境标准要求。（国家行政部门颁发或其授权的第三方检测机构出具的检测报告复印件并加盖投标人公章。）。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3.单台设备支持视频接口输出卡和二合一网口输出卡混合使用，可同时带载LED、LCD等多种显示介质，特别是在带载LED显示时，无需使用传统发送卡设备。</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4.显示控制系统支持16路网口和2路光口的二合一网口输出卡，单路网口带宽高达1Gbps,单路光口带宽高达10Gbps，且支持单模和多模传输，整卡带载点数高达1040万。</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5.显示控制系统支持20路网口输出卡，整卡带载点数高达1300万。。</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显示控制系统图层支持参数设置，包括画面截取、图层优先级（Z序）、图层水平和垂直镜像翻转、图层叠加、图层锁定与冻结、图层全屏与自适应接口全屏、无极缩放。（提供国家认可的第三方检测机构出具的检测报告复印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7.▲为保障系统的稳定性需和LED显示屏统一品牌。</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087C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D32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E984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5474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7"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4F8CF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B31316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C1B2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拼矩Windows客户端管理软件</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374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1.拼接矩阵Windows端软件是用于可视化调度的客户端软件，搭配拼接矩阵系统使用。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2.支持对系统进行可视化管理、信号切换、画面叠加、画中画、画面拼接、画面漫游、画面放大/缩小、画面移动/关闭等操作，支持对显示控制区域实时监控；支持多用户多平台同步操作。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3.支持三种开窗模式，包括固化模式、自由模式、两点模式。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4.支持大屏显示场景保存、预览、调用、编辑、顺序调整等，当前调用场景提示，场景自定义时间间隔自动切换显示。</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50D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D7BD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CCF2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216E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2195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5FE383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08BD">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输入卡1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45A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1.支持4路HDMI视频输入，2路HDMI1.3+2路HDMI1.4；</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2.分辨率最大支持3840×1080@60Hz并向下兼容；</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3.支持10bit视频源输入和HDCP1.4；</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4.支持伴随音频输入。</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7A64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23D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2E1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AEE3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A52EE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F144A5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C6909">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输出卡2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A39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1.支持4路HDMI视频输出，SL/DL模式可灵活切换；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2.分辨率最大支持3840×1080@60Hz并向下兼容；</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3.支持RGB4:4:4/YCbCr4:4:4/YCbCr4:2:28bit，YCbCr4:4:410bit格式输出；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4.分辨率支持极限宽度：2560，极限高度：2560。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EEF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6EC1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C8B0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699F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1E06D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EC59B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7A4B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输出卡3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507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1.最大带载1300万像素点，最大带载宽度10752像素，最大高度10752像素；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2.当输出位深为8bit时，单网口最大带载65万像素点，当输出位深为10bit时，单网口最大带载32万像素点，20路网口输出。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3.支持网口间备份。</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1E5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FAB0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3EB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C34E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1B87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E1B3AF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61A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配电柜</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C68B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1.额定功率：20KW，输出路数：≥9路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2.输入电压：三相五线制AC380V±10％，频率50Hz±5％，具有高温断电、浪涌、短路、过流、过载等保护功能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3.内置避雷器，具有避雷防雷功能。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4.配电柜含多功能卡控制，具有远程控制功能、RS232串口或千兆网口通信。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5.通过LED显示屏智慧控制系统软件搭配多功能卡实现电源监视、温度监控、亮度调节（需搭配光探头）等操作。</w:t>
            </w:r>
          </w:p>
          <w:p w14:paraId="5922270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6.▲为了保证系统的稳定性和易维护性，配电柜和LED显示屏为同一品牌，提供PLC智能监控系统及智能配电管理系统的计算机软件著作权登记证书扫描件加盖投标人公章；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BF6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6D6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B381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BA38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6B94D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787A8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F55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配套辅材</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FDA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1.用于安装支撑屏体的结构及安装费用；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2.包边要求：采用铝塑板，不锈钢进行包边，采购人指定颜色；</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7011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1578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134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4741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0515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02E15D1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1.4辅助显示器</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CD03">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AE0F">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11885">
            <w:pPr>
              <w:spacing w:before="77" w:line="280" w:lineRule="auto"/>
              <w:ind w:left="107" w:right="44" w:firstLine="16"/>
              <w:rPr>
                <w:rFonts w:hint="eastAsia" w:ascii="宋体" w:hAnsi="宋体" w:eastAsia="宋体" w:cs="宋体"/>
                <w:color w:val="000000"/>
                <w:spacing w:val="-5"/>
                <w:sz w:val="20"/>
                <w:szCs w:val="20"/>
                <w:highlight w:val="none"/>
              </w:rPr>
            </w:pPr>
          </w:p>
        </w:tc>
      </w:tr>
      <w:tr w14:paraId="2A530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32CD4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19</w:t>
            </w:r>
          </w:p>
        </w:tc>
        <w:tc>
          <w:tcPr>
            <w:tcW w:w="519" w:type="dxa"/>
            <w:tcBorders>
              <w:top w:val="single" w:color="000000" w:sz="4" w:space="0"/>
              <w:left w:val="nil"/>
              <w:bottom w:val="single" w:color="000000" w:sz="4" w:space="0"/>
              <w:right w:val="single" w:color="000000" w:sz="4" w:space="0"/>
            </w:tcBorders>
            <w:shd w:val="clear" w:color="auto" w:fill="FFFFFF"/>
            <w:vAlign w:val="center"/>
          </w:tcPr>
          <w:p w14:paraId="668791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A5D16">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显示屏1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273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1.85英寸4K超高清全面屏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2.屏幕刷新率120hz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3.内存容量：4GB+64GB</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D037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66BD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E548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D97F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439BB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w:t>
            </w:r>
          </w:p>
        </w:tc>
        <w:tc>
          <w:tcPr>
            <w:tcW w:w="519" w:type="dxa"/>
            <w:tcBorders>
              <w:top w:val="single" w:color="000000" w:sz="4" w:space="0"/>
              <w:left w:val="nil"/>
              <w:bottom w:val="single" w:color="000000" w:sz="4" w:space="0"/>
              <w:right w:val="single" w:color="000000" w:sz="4" w:space="0"/>
            </w:tcBorders>
            <w:shd w:val="clear" w:color="auto" w:fill="FFFFFF"/>
            <w:vAlign w:val="center"/>
          </w:tcPr>
          <w:p w14:paraId="2A6554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1A8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显示屏2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6AA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1.55英寸4K超高清全面屏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2.屏幕刷新率120hz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3.配备蓝牙5.0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4.10.7亿色彩显示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5.内存容量：2+32GB</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032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0DA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A13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EAA2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6502C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21</w:t>
            </w:r>
          </w:p>
        </w:tc>
        <w:tc>
          <w:tcPr>
            <w:tcW w:w="519" w:type="dxa"/>
            <w:tcBorders>
              <w:top w:val="single" w:color="000000" w:sz="4" w:space="0"/>
              <w:left w:val="nil"/>
              <w:bottom w:val="single" w:color="000000" w:sz="4" w:space="0"/>
              <w:right w:val="single" w:color="000000" w:sz="4" w:space="0"/>
            </w:tcBorders>
            <w:shd w:val="clear" w:color="auto" w:fill="FFFFFF"/>
            <w:vAlign w:val="center"/>
          </w:tcPr>
          <w:p w14:paraId="2094D98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E16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定制支架</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6162D">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LED显示屏定制结构、系统安装调试等</w:t>
            </w:r>
          </w:p>
          <w:p w14:paraId="07C00A6A">
            <w:pPr>
              <w:spacing w:before="77" w:line="280" w:lineRule="auto"/>
              <w:ind w:left="107" w:right="44" w:firstLine="16"/>
              <w:rPr>
                <w:rFonts w:hint="eastAsia" w:ascii="宋体" w:hAnsi="宋体" w:eastAsia="宋体" w:cs="宋体"/>
                <w:color w:val="000000"/>
                <w:spacing w:val="-5"/>
                <w:sz w:val="20"/>
                <w:szCs w:val="20"/>
                <w:highlight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0F91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E109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24ED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8B19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A74AF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22</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3649959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二、扩声系统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2FCA">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D175">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53EC">
            <w:pPr>
              <w:spacing w:before="77" w:line="280" w:lineRule="auto"/>
              <w:ind w:left="107" w:right="44" w:firstLine="16"/>
              <w:rPr>
                <w:rFonts w:hint="eastAsia" w:ascii="宋体" w:hAnsi="宋体" w:eastAsia="宋体" w:cs="宋体"/>
                <w:color w:val="000000"/>
                <w:spacing w:val="-5"/>
                <w:sz w:val="20"/>
                <w:szCs w:val="20"/>
                <w:highlight w:val="none"/>
              </w:rPr>
            </w:pPr>
          </w:p>
        </w:tc>
      </w:tr>
      <w:tr w14:paraId="740EB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AAFE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AB95DD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8D859">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17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1.音箱类型：无源二分频；</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2.高频单元：2*1”(25mm)口徑1.4”(34mm)音圈；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3.低频单元：2*10”(207.5mm)2.5”(63mm)耐高温音圈陶瓷合金磁鐵,防水紙盆；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4.外壳材质：15mm樺木夹板箱体+耐磨喷漆处理,全铁网罩；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5.输入接口：两个并联的SPEAKON插座；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6.频率响应(-6dB)：55Hz-20KHz；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7.频率范围(-10dB)：50Hz-20KHz；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8.分频点：1.6KHZ(-12db/Oct)；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9.灵敏度（1m/1W)：96dB;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10.最大声压级（1m/1W）：129dB；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11.额定功率：500W；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12.峰值功率：2000W；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13.阻抗：16Ω；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14.音箱保护：PTC电子动态保护；</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15.电路保护：高频保护；</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16.覆盖角度：（H水平）120°、（V垂直）10°；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C5E9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57D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821A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28F9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196B7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DA5CE6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0079">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8D6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1.音箱类型：超重低音；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2.低频单元：18”(460mm)4”(102mm)耐高温音圈；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3.外壳材质：18mm樺木夹板箱体+耐磨喷漆处理,全铁网罩；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4.输入接口：两个并联的SPEAKON插座；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5.频率响应(-6dB)：38Hz-350KHz；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6.频率范围(-10dB)：34Hz-300KHz；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7.分频点：250Hz；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8.灵敏度（1m/1W)：100dB；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9.最大声压级（1m/1W）：130dB；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10.额定功率：600W；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11.峰值功率：2400W；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12.阻抗：8Ω；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13.音箱保护：PTC电子动态保护；</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804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9A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1C7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10C9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607AE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1EBE8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D6FD8">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支架1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639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线阵吊架;尺寸:长928mm*深715mm*高80mm（±5mm）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565B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79B6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B6B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D6A5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CF9F6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0D45FB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88AC">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支架2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121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1.标配长度：≥6米；包含：葫芦架1套。承重：≥2T。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2.材质：国标G80级锰钢；外壳：加厚合金钢。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3.表面处理：淬火工艺+镀锌；颜色：黄色+红色。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4.链条破断应力：≥800Mpa。</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5.刹车系统：双重干式；轴承：滚针轴承。</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A19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80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61B1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54F3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C54CD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64EE33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527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空气开关</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DDB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漏保1P+N-40A</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BD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5B0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BCF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97AB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0E98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68107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2E3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音箱吊装钢丝绳</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343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钢丝绳，Φ8mm*1米（7*19）;参考重量：100米/Kg=25.6;最小破断拉力：33.35KN;最大承重：3403Kg.</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41D7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864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E2A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2E93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5"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FF1CC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80FA01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EDF73">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专业功放1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5988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额定功率（20-20KHz/THD≤0.5％立体声4Ω）：2*1700W；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2.额定功率（20-20KHz/THD≤0.5％立体声8Ω）：2*1200W；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3.额定功率（20-20KHz/THD≤0.5％桥接8Ω）：1*2400W；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6.控制：面板：AC开关、CH1/CH2增益旋钮，背板：立体声、并联、桥接、输入灵敏度开关：0.775V或1.4V；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7.电平增益(@1KHz)：37dB；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9.频率响应(@1W功率下）：20-20KHz+0/-1dB；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10.THD+N(@1/8功率下）：＜0.5%，20Hz-20kHz&gt;100dB；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11.阻尼系数(@1KHz)：＞200，分离度(@1KHz)：≥80dB，互调失真：-0.0035；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12.▲保护功能：防止短路/空载/开/关机噪音/无线电干扰保护电路/直流/过热/消波/过载/短路保护（国家行政部门颁发或其授权的第三方检测机构出具的检测报告复印件并加盖投标人公章。）；</w:t>
            </w:r>
          </w:p>
          <w:p w14:paraId="76D6EB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13.▲冷却功能：变速散热风扇，内部空气强排散热、温度保护；（国家行政部门颁发或其授权的第三方检测机构出具的检测报告复印件并加盖投标人公章。）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14.供电电压：220V50/60Hz；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A5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7D7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29AF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CC88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CA01F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63C65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BB9FE">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专业功放2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00BD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1.额定功率（4Ω／通道）：2*1700W；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2.额定功率（8Ω／通道）：2*1200W；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3.额定桥式功率（8Ω）：1*2400W；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5.电平增益(@1KHz)：37dB；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7.频率响应(@1W功率下）：20-20KHz+0/-1dB，THD+N(@1/8功率下）：＜0.5%，20Hz-20kHz&gt;100dB；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8.阻尼系数：&gt;200(5Hz-1KHz)，分离度(@1KHz)：≥80dB；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9.互调失真：-0.0035，转换速率：&gt;10V/us；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10.串扰：At1KHz-75dB，At20KHz-59dB，高功率环行变压器；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11.供电电压：220V50/60Hz；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78D7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52B1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E40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F510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5"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D5A47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41E545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F6FF8">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780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1.阻抗：8</w:t>
            </w:r>
            <w:r>
              <w:rPr>
                <w:rFonts w:ascii="宋体" w:hAnsi="宋体" w:eastAsia="宋体" w:cs="宋体"/>
                <w:color w:val="000000"/>
                <w:spacing w:val="-5"/>
                <w:sz w:val="20"/>
                <w:szCs w:val="20"/>
                <w:highlight w:val="none"/>
                <w:lang w:val="en-US" w:eastAsia="zh-CN"/>
              </w:rPr>
              <w:t>Ω；</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2.频率响应(-6dB)：60Hz-20KHz；</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3.频率范围(-10dB)：55Hz-20KHz；</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4.额定功率：300W；</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5.灵敏度：96dB/W/M；</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6.最大声压级（1m/1W）：127dB；</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7.水平覆盖角：90°；垂直覆盖角：60°；</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8.高频单元：CELESTION1”(25mm)1.75”(44mm)音圈；</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9.低频单元：10”(266mm)口径2.5”(65mm)耐高温音圈；</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10.输入接口：两个并联的SPEAKON插座</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3705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77CC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5E54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0C8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DCB93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D8239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713D">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支架3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0B33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长度范围:25-33cm;尺寸：52.8*36.2*25.5cm.（±5cm）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9E75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226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8FF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87B8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7"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77E0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EF1D4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E12DD">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专业功放3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DA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1.额定功率（20-20KHz/THD≤0.5％立体声4Ω）：2*1200W；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2.额定功率（20-20KHz/THD≤0.5％立体声8Ω）：2*600W；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3.额定功率（20-20KHz/THD≤0.5％桥接8Ω）：1*1200W；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6.控制：面板：AC开关、CH1/CH2增益旋钮，背板：立体声、并联、桥接、输入灵敏度开关：0.775V或1.4V；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7.电平增益(@1KHz)：32dB；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9.频率响应(@1W功率下）：20-20KHz+0/-1dB；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10.THD+N(@1/8功率下）：≤0.05％，20Hz-20kHz&gt;100dB；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11.阻尼系数(@1KHz)：&gt;500，分离度(@1KHz)：≥80dB；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12.互调失真：-0.0035，转换速率：&gt;10V/us；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13.串扰：At1KHz-75dB，At20KHz-59dB；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14.▲保护功能：防止短路/空载/开/关机噪音/无线电干扰保护电路/直流/过热/消波/过载/短路保护（国家行政部门颁发或其授权的第三方检测机构出具的检测报告复印件并加盖投标人公章。）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15.供电电压：220-240V(110-120V)AC50-60Hz；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E088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24BD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4572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0BAF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8"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0E514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76050B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4F5B">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音箱4</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1E25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1.阻抗：8Ω；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2.频率响应(-6dB)：45Hz-20KHz；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3.频率范围(-10dB)：40Hz-20KHz；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4.额定功率：300W；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5.灵敏度：96dB/W/M；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6.最大声压级（1m/1W）：120dB；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7.水平覆盖角：80°；垂直覆盖角：50°；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8.高频单元：1"钕磁铁内磁式驱动器/1.75"音圈;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9.低频单元：1×12”低频/3”耐高温音圈；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10.输入接口：两个并联的SPEAKON插座</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5FA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42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5AA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542C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01A68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BC13E4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9697">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专业功放4</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F4E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1.额定功率（4Ω／通道）：2*1200W；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2.额定功率（8Ω／通道）：2*600W；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3.额定桥式功率（8Ω）：2*1200W；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5.电平增益(@1KHz)：37dB；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7.频率响应(@1W功率下）：20-20KHz+0/-1dB；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8.THD+N(@1/8功率下）：＜0.5%，20Hz-20kHz&gt;100dB；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9.阻尼系数：&gt;200(5Hz-1KHz)，分离度(@1KHz)：≥80dB；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10.互调失真：-0.0035，转换速率：&gt;10V/us；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11.串扰：At1KHz-75dB，At20KHz-59dB，高功率环行变压器；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12.供电电压：220V50/60Hz；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27C0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DB3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EFA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DA34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8587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B54544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60806">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音箱5</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DE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1.阻抗：8Ω；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2.频率响应(-6dB)：37Hz-200Hz；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6.频率范围(-10dB)：32Hz-250KHz；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4.额定功率：1000W；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5.灵敏度：101dB/W/M；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6.最大声压级（1m/1W）：131dB；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7.低频单元：2*18”低频/3”耐高温音圈；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8.输入接口：两个并联的SPEAKON插座</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24A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1A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B6B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D7AC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5945A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75ADE3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8951">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专业功放5</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FE0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1.额定功率（20-20KHz/THD≤0.5％立体声4Ω）：2*2600W；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2.额定功率（20-20KHz/THD≤0.5％立体声8Ω）：2*1500W；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3.额定功率（20-20KHz/THD≤0.5％桥接8Ω）：1*3200W；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5.控制：面板：AC开关、CH1/CH2增益旋钮，背板：立体声、并联、桥接、输入灵敏度开关：0.775V或1.4V；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6.电平增益(@1KHz)：32dB；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8.频率响应(@1W功率下）：20-20KHz+0/-1dB；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9.THD+N(@1/8功率下）：＜0.5%，20Hz-20kHz&gt;100dB；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10.阻尼系数(@1KHz)：＞200，分离度(@1KHz)：≥80dB；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11.互调失真：-0.0035，转换速率：&gt;10V/us；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12.串扰：At1KHz-75dB，At20KHz-59dB；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13.高功率环行变压器；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14.▲保护功能：防止短路/空载/开/关机噪音/无线电干扰保护电路/直流/过热/消波/过载/短路保护（国家行政部门颁发或其授权的第三方检测机构出具的检测报告复印件并加盖投标人公章。）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15.供电电压：220-240V(110-120V)AC50-60Hz；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D5FD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35C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3A25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7694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26178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104CE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7B70">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音箱6</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1687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1.阻抗：8Ω；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2.频率响应(-6dB)：65Hz-20KHz；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3.频率范围(-10dB)：60Hz-20KHz；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4.额定功率：200W；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5.灵敏度：94dB/W/M；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6.最大声压级（1m/1W）：120dB；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7.水平覆盖角：90°；垂直覆盖角：60°；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8.高频单元：CELESTION1”(25mm)1.75”(44mm)音圈；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9.低频单元：8”(207.5mm)2”(50.5mm)耐高温音圈；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10.输入接口：两个并联的SPEAKON插座</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7676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921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230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AE1A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CA2AF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15AE26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0953">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专业功放6</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23DF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1.额定功率（20-20KHz/THD≤0.5％立体声4Ω）：2*600W；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2.额定功率（20-20KHz/THD≤0.5％立体声8Ω）：2*300W；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3.额定功率（20-20KHz/THD≤0.5％桥接8Ω）：1*600W；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5.控制：面板：AC开关、CH1/CH2增益旋钮，背板：立体声、并联、桥接、输入灵敏度开关：0.775V或1.4V，电平增益(@1KHz)：29dB；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7.频率响应(@1W功率下）：20-20KHz+0/-1dB；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8.THD+N(@1/8功率下）：≤0.05％，20Hz-20kHz&gt;100dB；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9.阻尼系数(@1KHz)：&gt;500，分离度(@1KHz)：≥80dB；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10.互调失真：-0.0035，转换速率：&gt;10V/us；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11.串扰：At1KHz-75dB，At20KHz-59dB；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12.高功率环行变压器；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13.▲保护功能：防止短路/空载/开/关机噪音/无线电干扰保护电路/直流/过热/消波/过载/短路保护（国家行政部门颁发或其授权的第三方检测机构出具的检测报告复印件并加盖投标人公章。）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14.供电电压：220-240V(110-120V)AC50-60Hz；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A38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21A9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33B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809F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95390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284818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9F3B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数字音频处理器(16进16出）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218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1.音频输入：16通道平衡输入，凤凰插头；</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2.最大输入电平：12dBu/Line,-9dBu/Mic；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3.输入增益:0/10/20/30/40/43dB；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4.输入阻抗：平衡9.4KΩ；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5.幻象电源：+48VDC；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6.音频输出：16通道平衡线路电平，凤凰插头；</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7.输出阻抗：平衡102Ω；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8.信号处理：32-bitADISHARC21489频率450MHz；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9.采样频率/量化：48kHz，24BitADC，24BitDAC；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10.频率响应：20～20kHz(±0.2dB)；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11.总谐波失真+噪声:0.003%@4dBu；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12.本底噪声(A-计权-模拟):-89dBu；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13.电源：AC110~240V,50Hz/60Hz，25W；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14.工作温度：-20℃--80℃。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9FF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139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BFA4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B5FF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7"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F5FB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00FDE8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8A6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调音台</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6E1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1、配置7"超大液晶OLED高清电容触摸显示屏且以最佳角度面向用户；</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2、12组GroupDCA编组；</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3、AutoMixer自动混音功能；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4、主输出自带RTA频谱分析，各段频率直观显示；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5、触摸屏与设备交互操作；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6、所有输入/输出通道均可自定义标题；</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7、Talkback临时信号强切功能；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8、内置I/O双轨声卡；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9、触摸屏为方便拆卸原件，在故障时用户可自行更换；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10、可任意选配集成卡（如：32轨录音卡、DANTE卡等）；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11、13组100mm电动FADER，移动速度可自定义；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12、2个多功能旋钮，带渐变色氛围灯；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13、75个功能按键，带渐变色氛围灯；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14、兼容IOS/Android/Windows系统调试；</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15、本机使用前可进入自检模式分析系统异常；</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16、每一路输出都带有31段图示均衡器；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17、设置密码一键锁定功能；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18、具备数字信号输入和数字信号输出功能且可独立开关；</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C74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95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231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F9A5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928F7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7C7C5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107D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16进16出数字音频处理器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A9C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1.模拟输入输出通道不少于16*16</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2.输入输出采样率不低于48KHz/24bit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3.需内置B/S服务，支持WEB服务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4.输入增益6dB步长，不少于7档，42dB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5.支持不少于8组场景预设</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6.支持不少于10个用户同时在线管理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7.数模动态范围不低于114dB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8.模数动态范围不低于120dB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9.不少于2个可配置GPIO接口，支持软件配置信号方向</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10.提供不少于3种第三方控制协议，支持UDP、HTTP、RS485协议控制</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96D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32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ECD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73E2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AABB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A6304A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70A1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数字反馈抑制器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569E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1.不少于5路卡侬和大二芯复合插头信号输入，每路信号支持独立的音量调节，独立的48V供电；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2.具有自适应反馈算法、自动混音算法功能；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3.具备全自动检测啸叫点功能，实现全自动反馈消除；</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4.具备粉红噪声测试功能，按下校正按键即可校正声音；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5.具有显示屏，显示输入信号电平；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6.支持不低于2路RCA输入，不低于2路RCA输出；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7.频率响应不劣于20Hz-20KHz；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8.信噪比不小于110dB；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9.采样率不低于48KHz24Bit。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4EF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4503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B39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537D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603BF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4ED27E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71D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话筒</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DC6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1.换能方式:双电容式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2.频率响应:30Hz-16KHz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3.指向性:心型指向</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4.可调节高度：0.1米——1.65米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5.抗干扰：抗手机、电磁、高频干扰</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D259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00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支</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E017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07B0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DD123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2849C6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AD8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话筒支架</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AE8B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高度：等同或优于980-1680mm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斜杠：等同或优于550-900mm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337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2CAF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201F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0B0C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DC188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BB915E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C1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无线话筒</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ECF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1.APP通过无线网络WIFI连接设备实现远程操控。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2.系统采用数字导频技术,2048位对称加密算法杜绝监听</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3.使用WIFI2.4/5G无线通信网络，准确快速的实时监控设备的状态，让会议管理更顺畅轻松</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4.采用半模拟半数字的高频加音频相结合的线路解决方案，保留了模拟的稳定性和音频特色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5.机器内置真正的自动扫频技术，根据复杂环境，搜索并分辨干扰频点，自动自行筛选出无干扰频点</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6.为防止误操作，机器内置有锁定功能，锁定打开后，所有的操作都不能进行操作，只有解锁后，才能再次操控机器。</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DF5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9EFB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F346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70BF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9"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785F9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6D6E88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62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无线话筒分配器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8DB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1.射频频率范围：470-700MHz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2.天线偏压输出：DC12V（250mA）</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3.天线偏压接口：BNC型（X2）</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4.OIP3：典型值为21dbm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5.语音RF接口：SMA(X6)</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6.通信RF接口：SMA(X1)</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7.隔离度：典型值为30db</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60B5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F9D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CF4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F637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5"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053DB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C2A969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9406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放大器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81D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1.射频频率范围：470-700MHz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2.电压驻波比：&lt;2:1</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3.接收模式：全方向偶极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4.接口：BNC型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5.增益：18db±1</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20D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501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0299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E2DD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317D7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F485B2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77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分线盒</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EC78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1.提供接收机的多频道系统，共享一对天线，以简化天线装配工程，提升接收距离及效能。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2.采用高动态低噪声之主动元件及主动反馈稳流偏压的最新设计，具有超低内调失真特性，能在多频道同时使用排除混频干扰，其输出增益约等于1。</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3.天线输入插座可以直接配置适用频带范围内的各种单竿天线、同轴天线、延长天线组及对数全向天线组。</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4.天线输入接口具有供应强波器的电源，可直接连接具有天线强波器的延长天线组及内建强波器的对数全向天线组。</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5.电源输出：12V/600~1000mA，频率范围：500MHz-1GHz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6.增益：+6-10dB，频带宽度：500MHz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7.输入截断点：+22dBm，综合信噪比：4.0dBType(CenterBand)</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8.阻抗：50Ω，插座：TNC转BNC</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E2E0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8697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5FDD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5633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7"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33A3D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2F725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E4AC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天线分配器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69A6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1.频率范围：500MHz-1GHz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2.增益：+6-10dB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3.频带宽度：500MHz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4.输入截断点：+22dBm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5.综合信噪比：4.0dBType(CenterBand)</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6.阻抗：50Ω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7.插座：TNC转BNC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8.电源：100-240V/50/60Hz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9.电源消耗：170mA</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86F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4D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C25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1EA0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18C63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2A04E6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AC224">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电源时序器1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49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1.▲4寸触摸LED彩色智能显示窗，实时显示当前电压、电流，日期时间，8通道开关状态;3路RS232接口，一路USB接口（国家行政部门颁发或其授权的第三方检测机构出具的检测报告复印件并加盖投标人公章。）。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2.产品8路通道电源开关状态可由面板显示；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3.前面板显示屏幕，实时显示当前电压；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4.通过面板一键开关，可时序关启通道，实现时序功能；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5.带232接口，可受中控设备控制，支持联机控制，可支持9台设备同时联机使用；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6.远程控制（上电+24V直流信号）8通道电源时序打开/关闭--当电源开关锁处于off位置时有效。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7.当远程控制有效时同时控制后板端口导通--起到级联控制功能。</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81F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0351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1EF2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1C45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5278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97CAF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86D6">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电源时序器2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C2B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1.具有12路通道电源（240V/13A）时序打开/关闭）。</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2.前面2组电源输出接口（240V/16A），前面板USB电源口，可接USBLED灯。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3.产品12路通道电源开关状态可由面板显示；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4.前面板显示屏幕，实时显示当前电压；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5.通过面板一键开关，可时序关启通道，实现时序功能；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6.带232接口，可受中控设备控制，支持联机控制，可支持9台设备同时联机使用；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7.远程控制（上电+24V直流信号）8通道电源时序打开/关闭--当电源开关锁处于off位置时有效。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8.当远程控制有效时同时控制后板端口导通--起到级联控制功能。</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DD0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4AD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7613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D681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2"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5C234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B281A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57772">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音箱7</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18CA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1.类型：有源分频音箱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2.单元：4寸纸盆单元，25mm音圈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3.灵敏度（1米/1瓦）：90db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4.频率响应（-10db）：76Hz-18KHz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5.阻抗：4欧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6.额定承受功率：40W（RMS）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7.接线端子：输入：RCA/6.3mm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8.插座、并联输出：6.3mm插座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9.电源：220-240/50Hz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C43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E78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8982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ACB5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BE840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54</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5358208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三、会议系统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1F83D">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00D1">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DDE3">
            <w:pPr>
              <w:spacing w:before="77" w:line="280" w:lineRule="auto"/>
              <w:ind w:left="107" w:right="44" w:firstLine="16"/>
              <w:rPr>
                <w:rFonts w:hint="eastAsia" w:ascii="宋体" w:hAnsi="宋体" w:eastAsia="宋体" w:cs="宋体"/>
                <w:color w:val="000000"/>
                <w:spacing w:val="-5"/>
                <w:sz w:val="20"/>
                <w:szCs w:val="20"/>
                <w:highlight w:val="none"/>
              </w:rPr>
            </w:pPr>
          </w:p>
        </w:tc>
      </w:tr>
      <w:tr w14:paraId="67605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32385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731119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D06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5G无线会议主机网口版</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229F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1.符合IEC60914国际标准，采用高性能ARMCortexA8的32位工业级嵌入式处理器，主频高800MHz，256M内存，系统稳定性强，运算速度快；</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2.首创4.3寸全彩触摸屏，具备中文、英文双语信息显示，具有系统导航显示和集中控制双重功能；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3.独创的DCP/MOVE数字化处理和传输技术，再多的设备也不受干扰，全数字传输，克服长距离传输的衰减问题，传输距离可达250米；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4.带4路会议单元接口，每路可接入25个坐席单元，单台主机可接入100个坐席单元，（多功能坐席单元功率较大时，各路须根据功耗减少接入的数量）；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可通过安装插件，让主机可同时接入有线会议坐席单元和无线会议坐席单元，让有线无线同时使用，实现话筒模式、视频跟踪、表决等功能的统一管理；支持视频跟踪，减少成本的投入，无需配制专用设置键盘；</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6.具备数量限制、先进先出、发言申请、三种工作模式，发言人数可设置为1至6台，执行主席不受限制，可根据应用场合加入自由讨论等发言管理模式；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带以太网接口（Ethernetinterface），标准RJ45接口带连接状态指示灯和信号传输指示灯，支持TCP/IP协议采用TCP/UDP传输控制、电子桌牌、表决、坐席单元Logo以及坐席单元升级等各种数据，连接到无线路由器可实现WiFi无线通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8.具备2个标准RS-232通信接口，支持可编程中央控制系统CCU，及SONYVISICA协议控制输出，无需外接SONYVISICA控制转换盒（需带视频跟踪功能）；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9.具有RCA和卡依侬音频输入接口，可输入外部音频信号（如背景音乐、无线麦克风）；</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10.具有RCA和卡依侬XLR音频输出接口，可连接调音台、处理器或者PA功放对发言者的讲话进行放大，也可连接录音系统、电话会议系统等；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11.配合电话耦合器可以进行远程电话会议；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12.支持多种方式的会议室合并/拆分功能，轻松应对各种应用场合；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13.可接入到会议备份服务主机，实现主机的热备份，系统稳定性强，适合重要场合大型会议中心应用，（一个系统连接两台会议主机，当正在工作的主机出现故障，系统在0.5S內自动切换到另一台主机工作）；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可选视频跟踪功能：可选内置8进4出标清矩阵板卡、或选内置4进4出HDMI高清矩阵板卡，矩阵卡输入通道数决定摄像头接入数量，支持SONYVISICA、PELCO-D/P、BO1协议，根据摄像头协议自动切换RS-485或RS-232接口控制；可脱离电脑在本机触控屏完成摄像跟踪的设置，减少成本投入；在会议中无须电脑或中控等设备，本主机实现视频自动跟踪；</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19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3475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59E7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68D1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1CCE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6E632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AC6E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数字反馈抑制器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DCF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1.采样率(fs)：32kHz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2.频率响应：125Hz-15kHz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3.失真：&lt;0.1%(1kHz时)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4.增益(旁路模式)0dB线路输入：24/36/48dB话筒输入</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5.增益(激活模式)0dB线路输入：24/36/48dB话筒输入</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FDA3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9F2C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16D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4B38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1E84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30D5BD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5294B">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5G无线短杆会议主席单元</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6572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1.符合标准：IEC60914国际标准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2.电池容量：4100mA（可定制）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3.通讯方式：ISM频段跳频(DSSS)，ID地址自动编号，模拟音频无压缩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4.供电方式：内置锂电池，可以外接USB充电电源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5.显示屏：3.5英寸TFT全彩屏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6.等效噪音：20dBA(SPL)，最大声压级：125dB(THD∠3%)</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7.麦克风灵敏度：-37dB±2dB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8.工作电压：DC3.6V，动态范围：96dB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9.表决功能：具备</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10.编号功能：自定义ID编号，静态功耗：0.18W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11.麦克风类型：进口金膜拾音头(可选普通膜或许金膜)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12.频率响应：40Hz~20KHz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13.信噪比：&gt;90dB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14.表决:支持、视频:支持、讨论:支持、总谐波失真：&lt;0.05%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15.颜色：黑色/灰色</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8DD1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E7D7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FD6F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73A7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6"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514C9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C88DF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1A3E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5G无线短杆会议代表单元</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4A7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1.符合标准：IEC60914国际标准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2.电池容量：4100mA（可定制）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3.通讯方式：ISM频段跳频(DSSS)，ID地址自动编号，模拟音频无压缩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4.供电方式：内置锂电池，可以外接USB充电电源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5.显示屏：3.5英寸TFT全彩屏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6.等效噪音：20dBA(SPL)，最大声压级：125dB(THD∠3%)</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7.麦克风灵敏度：-37dB±2dB，工作电压：DC3.6V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8.动态范围：96dB，表决功能：具备，编号功能：自定义ID编号</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9.静态功耗：0.18W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10.麦克风类型：进口金膜拾音头(可选普通膜或许金膜)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11.频率响应：40Hz~20KHz，信噪比：&gt;90dB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12.表决:支持、视频:支持、讨论:支持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13.总谐波失真：&lt;0.05%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14.颜色：黑色/灰色</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4A0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A3F7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073E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4500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7FF57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0B5490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A52C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无线信号基站（带网口盒子）</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DB5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1.无线会议信号基站通过采用128位AESRijndael加密技术的安全无线通信来连接会议主机及单元。</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2.包含强大的内置无线音频传输协议，利用大量的共存机制允许单元来避免干扰，或被其他2.4GHz无线系统干扰。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3.自适应跳频，前向误差校正与重传机制，具有错误隐蔽的特性。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4.采用2.4GHz频段中的三个不重叠载波之一，该频段为公共频段，无须授权许可。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5.无线会议基站辐射直径高达50米。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6.支持多台基站级联，增强信号接受范围，无论中小型会议室，还是报告厅、大礼堂，均可使用。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7.可自动拦截未经主机授权的无线会议设备，安全性更高。</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8.采用6芯DIN线和网线两种连接方式，布线安装更加方便快捷。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B1C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D38B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ADA1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9702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2A368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A823A5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EBA7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无线单元充电箱</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99B0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1.无线会议系统专用充电箱，可对锂电池进行充电。USB线对电池充电，USB充电时单元可以正常使用；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2.可同时充电10台单元，安全快充，充满电用时5.5个小时。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3.内置过载保护电路，确保安全性。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4.采用环路电源连接器，允许以串行方式连接最大数量的充电器，以便从同一主电源插座中共享电源。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5.输入电压：100-240V~50/60Hz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6.输出口数：10口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7.单口输出电压：DC5V±5%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8.输出总功率：50W</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CA28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A02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C886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D01B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1405C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F32ADF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F903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交换机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AF7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1.传输速率：10/100Mbps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2.9口百兆8口POE非网管交换机</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AB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D975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C7C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4374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DD2A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62</w:t>
            </w:r>
          </w:p>
        </w:tc>
        <w:tc>
          <w:tcPr>
            <w:tcW w:w="6692" w:type="dxa"/>
            <w:gridSpan w:val="3"/>
            <w:tcBorders>
              <w:top w:val="single" w:color="000000" w:sz="4" w:space="0"/>
              <w:left w:val="nil"/>
              <w:bottom w:val="single" w:color="000000" w:sz="4" w:space="0"/>
              <w:right w:val="single" w:color="000000" w:sz="4" w:space="0"/>
            </w:tcBorders>
            <w:shd w:val="clear" w:color="auto" w:fill="auto"/>
            <w:noWrap/>
            <w:vAlign w:val="center"/>
          </w:tcPr>
          <w:p w14:paraId="395C5B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四、中控系统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9C1FD">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14FC8">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31E6F">
            <w:pPr>
              <w:spacing w:before="77" w:line="280" w:lineRule="auto"/>
              <w:ind w:left="107" w:right="44" w:firstLine="16"/>
              <w:rPr>
                <w:rFonts w:hint="eastAsia" w:ascii="宋体" w:hAnsi="宋体" w:eastAsia="宋体" w:cs="宋体"/>
                <w:color w:val="000000"/>
                <w:spacing w:val="-5"/>
                <w:sz w:val="20"/>
                <w:szCs w:val="20"/>
                <w:highlight w:val="none"/>
              </w:rPr>
            </w:pPr>
          </w:p>
        </w:tc>
      </w:tr>
      <w:tr w14:paraId="2D45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EB7B1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9AC55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E56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可编程控制网络中控</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5AB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1▲.32位嵌入式CPU、主频1G、内存≥4G。（提供国家认可的第三方检测机构出具的检测报告复印件加盖投标人公章）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2▲.支持10路串口，8路IR，8路弱继电器，8路I0，4路模拟输入，1路模拟输出，2路NET口。（国家行政部门颁发或其授权的第三方检测机构出具的检测报告复印件并加盖投标人公章。）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3.支持双向反馈，可显示温度、湿度、pm2.5及周边环境状态。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4.支持串口、IR、Rela弱继电器、I/O、NET、DMX512、网络等多种控制协议共同控制。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5.支持与小爱同学、小度、向日葵等智能家居系统配合对接并实现远程控制。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6.支持部署在局域网、城域网、广域网、互联网、VPN等多种网络形态内实现设备控制。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7.1U式设计，设备两端自带安装耳槽，可直接安装上标准。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8.▲电源插头或电源引入端子与外壳裸露金属部件之间的绝缘电阻在正常大气条件下应≥100MΩ，湿热条件下应≥2MΩ；（国家行政部门颁发或其授权的第三方检测机构出具的检测报告复印件并加盖投标人公章。）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9.▲双向反馈，可显示温度、湿度、pm2.5及周边环境状态，跨平台多操作终端实时同步界面反馈；（国家行政部门颁发或其授权的第三方检测机构出具的检测报告复印件并加盖投标人公章。）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10.▲具有类C语言编程，程序可上传云端，可扩展硬盘，记录所有日志；（提供国家认可的第三方检测机构出具的检测报告复印件加盖投标人公章）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11.▲支持多种控制模式如：PC控制、IPAD、Android触摸屏、墙上面板控制等,并支持IE浏览器(无需web服务器)；（国家行政部门颁发或其授权的第三方检测机构出具的检测报告复印件并加盖投标人公章。）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支持远程控制；控制接口可扩展；支持一键式联动控制功能，控制软件中文界面，提供开放式可编程控制平台；支持第三方设备控制；（国家行政部门颁发或其授权的第三方检测机构出具的检测报告复印件并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86A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D0C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B5A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1288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D7034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9BC1B5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71A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界面编辑</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8461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1.支持界面UI可编辑，图形界面支持图片，图形，文字，动画，3D按键等设计；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2.具有跳页和子页显示功能、支持页容器内显功能；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3.支持联网同步天气状态显示、日历状态显示；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4.人机界面友好，操作界面支持更多可编程的对象；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5.支持画中画功能，带透明度可调视频画中画，画外画，画面叠加功能，可以在触摸屏上显示任意大小的视频窗口；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6.支持按钮自锁、互锁逻辑关系设计，智能化状态同步反馈。</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1C2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15A1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AD76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1F8E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DA8B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D79362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E85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电源控制器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5C1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1.≧8路独立电源控制模块、≧1路RJ45网络接口、≧8路I/0接口、≧1路NET接口、≧2路旋转式ID按钮、≧8路硅胶发光按键。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2.LCD液晶面板显示，状态信息指示，可通过硅胶发光按键进行设定网络参数。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3.支持手动控制和网络控制并存，自带8个硅胶发光按键控制，紧急情况下可以手动控。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4.兼容市面上所有通用的中控网络协议。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5.旋转ID按钮设置网络ID身份代码。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6.每路电源模块自带3个的接线端子,具有常开与常闭的功能，单路电源模块支持功率≧2100W。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7.1U式设计，设备两端自带安装耳槽，可直接安装上标准42U机柜（2000mm*600mm*600mm）。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88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EF4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5AD0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A7D7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FA73E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34EB0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A313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无线路由器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1E3D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1200M高速双频wifi无线穿墙路由5G双频智能无线路由</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0AC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C894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DEC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BB31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23CCC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E70E3E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F09F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平板电脑</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185AD">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WiFi版≥12英寸 144Hz高刷，运存≥12GB，内存≥256GB ，屏幕分辨率：≥2800*1840，电池容量≥10000mAh，摄像头前≥800万像素，后摄像头≥1300万像素；配备原装配件。</w:t>
            </w:r>
          </w:p>
          <w:p w14:paraId="4FED4494">
            <w:pPr>
              <w:spacing w:before="77" w:line="280" w:lineRule="auto"/>
              <w:ind w:left="107" w:right="44" w:firstLine="16"/>
              <w:rPr>
                <w:rFonts w:hint="eastAsia" w:ascii="宋体" w:hAnsi="宋体" w:eastAsia="宋体" w:cs="宋体"/>
                <w:color w:val="000000"/>
                <w:spacing w:val="-5"/>
                <w:sz w:val="20"/>
                <w:szCs w:val="20"/>
                <w:highlight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363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456D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604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007C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34"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366DE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5E624D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57C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触摸屏</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058D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1.设备采用操作系统Android11及以上版本，显示器≥10.1英寸，显示画面≥1920*1200分辨率，显示屏≥五点触控，摄像头像素≥500W。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2.设备具有物理隐私拨片，滑动可遮挡摄像头，保护用户隐私。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3.内置≥4个拾音麦，拾音距离可达≥5米；搭配中控主机支持通过语音助手控制切换矩阵显示画面、设备开关等功能。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4.具有距离传感器，支持可感应人体位置，实现人来亮屏功能；具有光感传感器，支持采集周边环境光线亮度值并可将数值实时显示；具有温湿度传感器，支持采集周边温湿度环境并可将数值实时显示。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5.具有语音唤醒控制功能；呼唤“小慧”即可唤醒AI语音助手，通过将语音转换成中控指令，实现对周边设备控制或场景调用。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6.内置≥1个背光灯条，搭配中控主机可根据会议状态切换指示灯显示状态，无需接近即可了解会议室使用情况。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25B5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61EF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088C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FC8F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95B98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69</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71C52C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五、录播系统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ED10">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E2D76">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B4DE">
            <w:pPr>
              <w:spacing w:before="77" w:line="280" w:lineRule="auto"/>
              <w:ind w:left="107" w:right="44" w:firstLine="16"/>
              <w:rPr>
                <w:rFonts w:hint="eastAsia" w:ascii="宋体" w:hAnsi="宋体" w:eastAsia="宋体" w:cs="宋体"/>
                <w:color w:val="000000"/>
                <w:spacing w:val="-5"/>
                <w:sz w:val="20"/>
                <w:szCs w:val="20"/>
                <w:highlight w:val="none"/>
              </w:rPr>
            </w:pPr>
          </w:p>
        </w:tc>
      </w:tr>
      <w:tr w14:paraId="1E0BF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D4E22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C44855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838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录播主机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E2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1.录播主机采用一体化嵌入式硬件设计，集成度极高，设备高度不高于1U；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2.▲视频输入接口:具备4路SDI输入接口，5路DVI输</w:t>
            </w:r>
            <w:r>
              <w:rPr>
                <w:rFonts w:ascii="宋体" w:hAnsi="宋体" w:eastAsia="宋体" w:cs="宋体"/>
                <w:color w:val="000000"/>
                <w:spacing w:val="-5"/>
                <w:sz w:val="20"/>
                <w:szCs w:val="20"/>
                <w:highlight w:val="none"/>
                <w:lang w:val="en-US" w:eastAsia="zh-CN"/>
              </w:rPr>
              <w:t>入接口，根据需要可选择其中的不少于5路信号进行同步录制；其中四路视频输入可SDI、DVI二选一（提供软件截图及设备背板图片并加盖投标人公章），支持自适应输入的信号状态，支持分辨率720P@50@60\1080i@50@60\1080P@25@30@50@60,同时支持标清信号输入；</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3.视频输出接口：提供≥2路HDMI视频输出接口.输出支持：1920*1080@60Hz；；</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4.音频编码：AAC-LC，具备linein*2、MICin*2、lineout*2；</w:t>
            </w:r>
            <w:r>
              <w:rPr>
                <w:rFonts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lang w:val="en-US" w:eastAsia="zh-CN"/>
              </w:rPr>
              <w:t>5.其他接口：RJ45网络接口：≥1个千兆网络接口；6个串口接口；USB接口:≥3个，≥2个USB2.0;≥1个USB3.0；</w:t>
            </w:r>
            <w:r>
              <w:rPr>
                <w:rFonts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w:t>
            </w:r>
            <w:r>
              <w:rPr>
                <w:rFonts w:ascii="宋体" w:hAnsi="宋体" w:eastAsia="宋体" w:cs="宋体"/>
                <w:color w:val="000000"/>
                <w:spacing w:val="-5"/>
                <w:sz w:val="20"/>
                <w:szCs w:val="20"/>
                <w:highlight w:val="none"/>
                <w:lang w:val="en-US" w:eastAsia="zh-CN"/>
              </w:rPr>
              <w:t>.系统支持H.264视频编码协议和ACC音频编码协议，录制码率支持512Kbps—60Mbps（可调），外网直播码率支持512Kbps—8Mbps（可调），帧率支持25Fps.30Fps.50Fps.60Fps；支持音频输入检测和音量调整功能，并在系统界面中显示音量大小；</w:t>
            </w:r>
            <w:r>
              <w:rPr>
                <w:rFonts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w:t>
            </w:r>
            <w:r>
              <w:rPr>
                <w:rFonts w:ascii="宋体" w:hAnsi="宋体" w:eastAsia="宋体" w:cs="宋体"/>
                <w:color w:val="000000"/>
                <w:spacing w:val="-5"/>
                <w:sz w:val="20"/>
                <w:szCs w:val="20"/>
                <w:highlight w:val="none"/>
                <w:lang w:val="en-US" w:eastAsia="zh-CN"/>
              </w:rPr>
              <w:t>.支持PPT导播，当接入的PPT（计算机）画面变化是可自动将PPT画面进行全屏，全屏时间可在5-20秒时间内自由设定；</w:t>
            </w:r>
            <w:r>
              <w:rPr>
                <w:rFonts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w:t>
            </w:r>
            <w:r>
              <w:rPr>
                <w:rFonts w:ascii="宋体" w:hAnsi="宋体" w:eastAsia="宋体" w:cs="宋体"/>
                <w:color w:val="000000"/>
                <w:spacing w:val="-5"/>
                <w:sz w:val="20"/>
                <w:szCs w:val="20"/>
                <w:highlight w:val="none"/>
                <w:lang w:val="en-US" w:eastAsia="zh-CN"/>
              </w:rPr>
              <w:t>.系统支持课件预览功能；录播主机本机支持快速微课制作功能，可在课件中截取相关知识点，将其保存为微课，并对微课进行分类保存。</w:t>
            </w:r>
            <w:r>
              <w:rPr>
                <w:rFonts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w:t>
            </w:r>
            <w:r>
              <w:rPr>
                <w:rFonts w:ascii="宋体" w:hAnsi="宋体" w:eastAsia="宋体" w:cs="宋体"/>
                <w:color w:val="000000"/>
                <w:spacing w:val="-5"/>
                <w:sz w:val="20"/>
                <w:szCs w:val="20"/>
                <w:highlight w:val="none"/>
                <w:lang w:val="en-US" w:eastAsia="zh-CN"/>
              </w:rPr>
              <w:t>.支持一键录制.暂停.直播功能，并单独显示录制和直播时长；</w:t>
            </w:r>
            <w:r>
              <w:rPr>
                <w:rFonts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w:t>
            </w:r>
            <w:r>
              <w:rPr>
                <w:rFonts w:ascii="宋体" w:hAnsi="宋体" w:eastAsia="宋体" w:cs="宋体"/>
                <w:color w:val="000000"/>
                <w:spacing w:val="-5"/>
                <w:sz w:val="20"/>
                <w:szCs w:val="20"/>
                <w:highlight w:val="none"/>
                <w:lang w:val="en-US" w:eastAsia="zh-CN"/>
              </w:rPr>
              <w:t>.支持手动和自动导播切换；支持全屏.双分屏.画中画.三分屏.五分屏画面拼接操作，多分屏显示下支持快速自定义画面布局，同时支持淡入淡出等≥种特效切换；</w:t>
            </w:r>
            <w:r>
              <w:rPr>
                <w:rFonts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w:t>
            </w:r>
            <w:r>
              <w:rPr>
                <w:rFonts w:ascii="宋体" w:hAnsi="宋体" w:eastAsia="宋体" w:cs="宋体"/>
                <w:color w:val="000000"/>
                <w:spacing w:val="-5"/>
                <w:sz w:val="20"/>
                <w:szCs w:val="20"/>
                <w:highlight w:val="none"/>
                <w:lang w:val="en-US" w:eastAsia="zh-CN"/>
              </w:rPr>
              <w:t>.▲支持文件修复，对于录制过程中出现异常的文件可进行一键修复（要求提供软件截图并加盖投标人公章）。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0959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C44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5EE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FE6F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2AC81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DEB62C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2E93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摄像机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296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1.采用1/2.8英寸≥207万像素高品质图像传感器，最大分辨率可达1920x1080，输出帧率高达60帧/秒。</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2.≥30倍光学变焦，f=4.3～129mm，2.34°(窄角)，65.1°(广角)，光圈系数：F1.6～F4.7，10倍数字变焦。</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3.先进的自动聚焦算法使得镜头快速、准确、稳定地完成自动聚焦。</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4.低噪声CMOS有效地保证了摄像机视频的超高信噪比。采用先进的2D、3D降噪技术，进一步降低了噪声，同时又能确保图像清晰度。</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5.支持HDMI，SDI，有线LAN；SDI支持在1080P60格式下传输≥100米。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6.多种音视频压缩标准：支持H.265/H.264视频压缩，支持AAC、MP3、G.711A音频压缩；支持高达1920x1080分辨率60帧/秒压缩；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7.支持8000、16000、32000、44100、48000采样频率，支持AAC、MP3、G.711A音频编码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8.支持ONVIF、GB/T28181、RTSP、RTMP协议；支持RTMP推送模式，轻松链接流媒体服务器(Wowza、FMS)；支持RTP组播模式，支持网络全命令VISCA控制协议。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9.RS485、RS232；RS232支持级联，方便工程安装使用。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10.支持VISCA、PELCO-D、PELCO-P协议，支持自动识别协议。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11.采用高精度步进电机以及精密电机驱动控制器，确保云台低速运行平稳，并且无噪声。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12.支持低功耗休眠/唤醒，休眠时功耗低于400mW。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13.支持≥255个预置位(遥控器设置调用为≥10个)。</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14.用户可以根据所使用的环境条件，选择红外遥控器或无线遥控器。2.4G无线遥控器不受角度、距离、红外干扰影响。支持遥控器信号透传功能，方便后端设备使用。（标配红外遥控）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15.应用场所多：远程教育、教学录播、会议系统、远程培训、远程医疗、庭审系统、应急指挥系统系统等。</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59B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D560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56B9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598A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D99CE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F391B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437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落地安装支架</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3C4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落地支架，铝合金，4节(现场定制）</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32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F6BC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EB12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00AB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E90E4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73</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4FB9BEA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六、辅助材料</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48415">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BC3E">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D2C28">
            <w:pPr>
              <w:spacing w:before="77" w:line="280" w:lineRule="auto"/>
              <w:ind w:left="107" w:right="44" w:firstLine="16"/>
              <w:rPr>
                <w:rFonts w:hint="eastAsia" w:ascii="宋体" w:hAnsi="宋体" w:eastAsia="宋体" w:cs="宋体"/>
                <w:color w:val="000000"/>
                <w:spacing w:val="-5"/>
                <w:sz w:val="20"/>
                <w:szCs w:val="20"/>
                <w:highlight w:val="none"/>
              </w:rPr>
            </w:pPr>
          </w:p>
        </w:tc>
      </w:tr>
      <w:tr w14:paraId="60C7A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BA192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9D3A9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E16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机柜</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FD7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42U机柜，600*800*2055mm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8口PDU国标电源插排×1，固定板部件×3,风扇×4,2"重型脚轮×4，M12支脚×4，M6方螺母螺钉×40，内六角扳手×1</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78F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CFB8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3C39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91A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2CD34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374695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893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交换机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7005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1.24个10/100/1000Base-TRJ45端口（支持PoE+供电）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2.2个独立千兆SFP端口,整机最大PoE供电功率为225W，单端口最大PoE供电功率为30W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3.支持IEEE802.1QVLAN、QoS、ACL、生成树、组播、IPv6</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6149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837A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EA77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7C21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BC7FF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1A7E1B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313B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托板配件</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8BDC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1套可以实现将≥2个视频传输器安装于标准机架上</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B32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BAD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092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9B9F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463F7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5E0C07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D830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音箱地插盒</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F5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弹起式/2个欧姆头</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30E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B867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31F0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FB6F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2079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7CE1A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1E3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话筒地插盒</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C7E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地面插座，四卡侬头</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436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CA49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49CE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31BC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95933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303F0D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B0FE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变压器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B674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1．具备≥2路输入、≥2路输出，工业标准接线端子。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2．隔离静噪抗干扰器，消除“嗡”音和“嗞”音“超大电流声”</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956A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7358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B1C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FD25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73A9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B9A426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6395C">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99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3米音频连接线：卡农头（母）-卡侬头（公）</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34E6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B121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EAD7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27DE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4D4F6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5768DE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2E93">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4A1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3米音频连接线：卡农头（母）-空</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55A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A2D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E49C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B755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6B57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0830B1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30D2">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3B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5米音频连接线：卡农头（母）-空</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1024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04A8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C263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5608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B3840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6973D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B6E9">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音频连接线4</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0FD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3米音频连接线：6.35话筒插头-空</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759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230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BE79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2F7B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D44C6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CBC077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0F9EB">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音频连接线5</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2B1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3米音频连接线：卡侬头（公）-空</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16B5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6AE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5B35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4A1F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5584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721FD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A0A17">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音频连接线6</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7E77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5米音频连接线：3.5（耳机插头）-双6.35话筒插头</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5E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94C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3FA7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6A37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E9E48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3AF0D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6933">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音频连接线7</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03E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3米音频连接线：莲花（RCA）-6.35话筒插头</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9FD6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733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FA0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C0B0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CE175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9322F6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BEAC">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音频连接线8</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09A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3米音频连接线：6.35话筒插头-卡侬头（公）</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0C28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AAD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99F6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D45C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9F163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728232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8F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电源插头</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5394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16A三脚插头GNT-16</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C260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3C1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44C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28F2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3858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D55BC9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436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空气开关</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33C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漏保1P+N-40A</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007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E634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BF2B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1550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C4345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8A0E6F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F0232">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BA7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1.支持HDMI2.0版本</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2.规格：长度5米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3.HDMI头大小：20*26*10.5mm，线径：7.3mm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303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09D0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886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3EAE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E2A0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AE19A1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01D3D">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4AE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1.屏蔽:铝箔+144镀锡铜编织</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2.外被:PVC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3.导体:1.00mm精选铜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4.200米/卷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545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691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AC9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6897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30A61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8DF48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89DD1">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线材4</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855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1.户外舞台音响线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2.线径：10.0mm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3.芯数：2*307铜芯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4.平方数：2*2.5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5.绝缘层:PVC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6.外被:耐磨PVC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7.导体:精选铜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8.颜色：黑色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9.100米/卷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5520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26A5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A50F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4727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A6B38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D297DF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AF85">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线材5</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72C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1.线径：11.2mm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2.芯数：2*497铜芯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3.平方数：2*4.0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4.外被:耐磨PVC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5.导体:精选铜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6.100米/卷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877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78C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6B4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AC40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FC40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57DB6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88DDF">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线材6</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D777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双芯咪线RVPE2*0.5，100米/卷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B27C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E0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D05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C430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F23E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D93A24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F295">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线材7</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805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直径7.2mm，馈线50-5-1，200/卷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4B7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ED71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2591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9D67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2C27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FA23C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6B9E">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线材8</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2F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铜芯护套线RVV3*1.5，200米/卷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84A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3CE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767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78E7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073E0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930CB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9FDDF">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线材9</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CEAD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铜芯护套线RVV3*2.5，200米/卷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69F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C8C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DC73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32E0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A24FF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BB7EDC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237A">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线材10</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201A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六类屏蔽网线，300米/卷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DE28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13B9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4F1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7D19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B632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02238E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A43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水晶头</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5EA0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六类水晶头，100个一盒</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AE1A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9769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盒</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422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FE77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5892C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E796F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59C6">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线材11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03A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铜芯护套线RVV3*0.5，200米/卷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CB5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7F3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77E4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BB1F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CC571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BF51E6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8551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管材</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817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JDG25/JDG32</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FBCB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4F21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E3A5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61EF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7A4FC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2D6E7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75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其他辅材</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F7A4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电工胶布、焊锡、热缩管、大二芯6.35单插头、镀金3.5mm立体声耳机公插头、卡农公头、卡农母头、BNC公头、BNC母头、4P专业音箱插头NL4FC插头</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E68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B448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C09F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4236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6911A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3E6420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42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技术服务费</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E1FE5">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音响会议系统、扩声系统安装调试等</w:t>
            </w:r>
          </w:p>
          <w:p w14:paraId="0F2666C2">
            <w:pPr>
              <w:spacing w:before="77" w:line="280" w:lineRule="auto"/>
              <w:ind w:left="107" w:right="44" w:firstLine="16"/>
              <w:rPr>
                <w:rFonts w:hint="eastAsia" w:ascii="宋体" w:hAnsi="宋体" w:eastAsia="宋体" w:cs="宋体"/>
                <w:color w:val="000000"/>
                <w:spacing w:val="-5"/>
                <w:sz w:val="20"/>
                <w:szCs w:val="20"/>
                <w:highlight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0D29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137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CBE1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4729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ACE85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104</w:t>
            </w:r>
          </w:p>
        </w:tc>
        <w:tc>
          <w:tcPr>
            <w:tcW w:w="7465" w:type="dxa"/>
            <w:gridSpan w:val="4"/>
            <w:tcBorders>
              <w:top w:val="single" w:color="000000" w:sz="4" w:space="0"/>
              <w:left w:val="nil"/>
              <w:bottom w:val="single" w:color="000000" w:sz="4" w:space="0"/>
              <w:right w:val="single" w:color="000000" w:sz="4" w:space="0"/>
            </w:tcBorders>
            <w:shd w:val="clear" w:color="auto" w:fill="auto"/>
            <w:vAlign w:val="center"/>
          </w:tcPr>
          <w:p w14:paraId="20AD0E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会议室设施建设清单</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E034">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0712">
            <w:pPr>
              <w:spacing w:before="77" w:line="280" w:lineRule="auto"/>
              <w:ind w:left="107" w:right="44" w:firstLine="16"/>
              <w:rPr>
                <w:rFonts w:hint="eastAsia" w:ascii="宋体" w:hAnsi="宋体" w:eastAsia="宋体" w:cs="宋体"/>
                <w:color w:val="000000"/>
                <w:spacing w:val="-5"/>
                <w:sz w:val="20"/>
                <w:szCs w:val="20"/>
                <w:highlight w:val="none"/>
              </w:rPr>
            </w:pPr>
          </w:p>
        </w:tc>
      </w:tr>
      <w:tr w14:paraId="08258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00CB6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105</w:t>
            </w:r>
          </w:p>
        </w:tc>
        <w:tc>
          <w:tcPr>
            <w:tcW w:w="1846" w:type="dxa"/>
            <w:gridSpan w:val="2"/>
            <w:tcBorders>
              <w:top w:val="single" w:color="000000" w:sz="4" w:space="0"/>
              <w:left w:val="nil"/>
              <w:bottom w:val="single" w:color="000000" w:sz="4" w:space="0"/>
              <w:right w:val="single" w:color="000000" w:sz="4" w:space="0"/>
            </w:tcBorders>
            <w:shd w:val="clear" w:color="auto" w:fill="auto"/>
            <w:vAlign w:val="center"/>
          </w:tcPr>
          <w:p w14:paraId="0088EC3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一、显示系统</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98BC">
            <w:pPr>
              <w:spacing w:before="77" w:line="280" w:lineRule="auto"/>
              <w:ind w:left="107" w:right="44" w:firstLine="16"/>
              <w:rPr>
                <w:rFonts w:hint="eastAsia" w:ascii="宋体" w:hAnsi="宋体" w:eastAsia="宋体" w:cs="宋体"/>
                <w:color w:val="000000"/>
                <w:spacing w:val="-5"/>
                <w:sz w:val="20"/>
                <w:szCs w:val="20"/>
                <w:highlight w:val="none"/>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319BA">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05156">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8A35D">
            <w:pPr>
              <w:spacing w:before="77" w:line="280" w:lineRule="auto"/>
              <w:ind w:left="107" w:right="44" w:firstLine="16"/>
              <w:rPr>
                <w:rFonts w:hint="eastAsia" w:ascii="宋体" w:hAnsi="宋体" w:eastAsia="宋体" w:cs="宋体"/>
                <w:color w:val="000000"/>
                <w:spacing w:val="-5"/>
                <w:sz w:val="20"/>
                <w:szCs w:val="20"/>
                <w:highlight w:val="none"/>
              </w:rPr>
            </w:pPr>
          </w:p>
        </w:tc>
      </w:tr>
      <w:tr w14:paraId="48609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E761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106</w:t>
            </w:r>
          </w:p>
        </w:tc>
        <w:tc>
          <w:tcPr>
            <w:tcW w:w="8250" w:type="dxa"/>
            <w:gridSpan w:val="5"/>
            <w:tcBorders>
              <w:top w:val="single" w:color="000000" w:sz="4" w:space="0"/>
              <w:left w:val="nil"/>
              <w:bottom w:val="single" w:color="000000" w:sz="4" w:space="0"/>
              <w:right w:val="single" w:color="000000" w:sz="4" w:space="0"/>
            </w:tcBorders>
            <w:shd w:val="clear" w:color="auto" w:fill="auto"/>
            <w:vAlign w:val="center"/>
          </w:tcPr>
          <w:p w14:paraId="6FC8D12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1.1屏体部分</w:t>
            </w:r>
          </w:p>
        </w:tc>
        <w:tc>
          <w:tcPr>
            <w:tcW w:w="1200" w:type="dxa"/>
            <w:tcBorders>
              <w:top w:val="single" w:color="000000" w:sz="4" w:space="0"/>
              <w:left w:val="nil"/>
              <w:bottom w:val="single" w:color="000000" w:sz="4" w:space="0"/>
              <w:right w:val="single" w:color="000000" w:sz="4" w:space="0"/>
            </w:tcBorders>
            <w:shd w:val="clear" w:color="auto" w:fill="auto"/>
            <w:vAlign w:val="center"/>
          </w:tcPr>
          <w:p w14:paraId="76D0684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11AE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873F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CBF872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8837A">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户内全彩LED屏2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D44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1.LED封装形式：SMD1212黑灯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2.物理点间距：1.538mm,分辨率：422500点/m²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3.灯珠/IC：国产优质铜线/高刷/发光点颜色组合：1R1G1B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4.模组分辨率：208*104,模组尺寸（mm）：320*160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5▲模组底壳材质：底壳轻钢材质；（国家行政部门颁发或其授权的第三方检测机构出具的检测报告复印件并加盖投标人公章。）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6.水平视角：≥175°,垂直视角：≥175°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7.维护方式：前/后维护,控制方式：同步控制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8.驱动器件：恒流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9.▲刷新频率：≥4200Hz（国家行政部门颁发或其授权的第三方检测机构出具的检测报告复印件并加盖投标人公章。）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10.亮度：200-800CD/m²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11.灰度等级：12/14/16/18bit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12.对比度：≥6000:1</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13.平均无故障时间：≥20000H,寿命：≥100000H</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14.杂点率：≤1/100000且无连续失控点</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15.平均功耗≤120W/m²/最大功耗≤380W/m²）</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所投LED显示屏依据ISO/IEC17025标准要求，认可的检测能力范围包：恒定湿热试验符合恒定湿热试验GB/T2423.3-2016规定范围（提供国家认可的相关单位对其LED颁发的实验室认可证书复印件及网页查询结果截图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17.▲所投LED显示屏依据ISO/IEC17025标准要求，认可的检测能力范围：最大亮度符合SJ/T11281-20175.2.1规定范围提供国家认可的相关单位对其LED颁发的实验室认可证书复印件及网页查询结果截图加盖投标人公章。）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AFB6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A1D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平方米</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9F8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D2DD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350D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108</w:t>
            </w:r>
          </w:p>
        </w:tc>
        <w:tc>
          <w:tcPr>
            <w:tcW w:w="6692" w:type="dxa"/>
            <w:gridSpan w:val="3"/>
            <w:tcBorders>
              <w:top w:val="single" w:color="000000" w:sz="4" w:space="0"/>
              <w:left w:val="nil"/>
              <w:bottom w:val="single" w:color="000000" w:sz="4" w:space="0"/>
              <w:right w:val="single" w:color="000000" w:sz="4" w:space="0"/>
            </w:tcBorders>
            <w:shd w:val="clear" w:color="auto" w:fill="auto"/>
            <w:noWrap/>
            <w:vAlign w:val="center"/>
          </w:tcPr>
          <w:p w14:paraId="00B7DDE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1.2控制设备以及配套设备</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3E467">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13341">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71EE8">
            <w:pPr>
              <w:spacing w:before="77" w:line="280" w:lineRule="auto"/>
              <w:ind w:left="107" w:right="44" w:firstLine="16"/>
              <w:rPr>
                <w:rFonts w:hint="eastAsia" w:ascii="宋体" w:hAnsi="宋体" w:eastAsia="宋体" w:cs="宋体"/>
                <w:color w:val="000000"/>
                <w:spacing w:val="-5"/>
                <w:sz w:val="20"/>
                <w:szCs w:val="20"/>
                <w:highlight w:val="none"/>
              </w:rPr>
            </w:pPr>
          </w:p>
        </w:tc>
      </w:tr>
      <w:tr w14:paraId="0C024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BD27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91C151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C0D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★台式计算机2（非国产操作系统）</w:t>
            </w:r>
          </w:p>
          <w:p w14:paraId="3A7CAEA4">
            <w:pPr>
              <w:spacing w:before="77" w:line="280" w:lineRule="auto"/>
              <w:ind w:left="107" w:right="44" w:firstLine="16"/>
              <w:rPr>
                <w:rFonts w:hint="eastAsia" w:ascii="宋体" w:hAnsi="宋体" w:eastAsia="宋体" w:cs="宋体"/>
                <w:color w:val="000000"/>
                <w:spacing w:val="-5"/>
                <w:sz w:val="20"/>
                <w:szCs w:val="20"/>
                <w:highlight w:val="none"/>
              </w:rPr>
            </w:pP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2D0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处理器：≥双核四线程;主频：≥2.3GHz ；内存：≥8GB；固态容量：标配≥240GB，机械硬盘≥500GB；独立显卡 显存位宽≥16 位显存容量：≥1GB；USB2.0接口：≥2个，USB3.0接口：≥4个；HDMI接口：≥1个；VGA接口：≥1个；显示器：≥1920×1080，尺寸：≥23.英寸；标配键盘鼠标以及鼠标垫；预装正版操作系统专业版办公软件/文档处理软件，音视频图片处理软件。</w:t>
            </w:r>
          </w:p>
          <w:p w14:paraId="07209EE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902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720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8BE3E">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此处台式计算机用途为办公和教学。</w:t>
            </w:r>
          </w:p>
          <w:p w14:paraId="5854468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78A6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9"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F6AC6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8D720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C84F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二合一频处理器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E851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1.支持常见的视频接口，包括2路HDMI1.4，1路DVI，1路选配3G-SDI。</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2.支持音频输入输出，支持HDMI伴随音频输入；支持3.5mm独立音频输入；支持3.5mm独立音频输出；支持通过多功能卡进行音频输出。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3.视频输出最大带载高达650万像素。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4.▲支持一键将优先级最低的窗口全屏自动缩放，增强产品实用性能。（国家行政部门颁发或其授权的第三方检测机构出具的检测报告复印件并加盖投标人公章。）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5.▲支持创建10个用户场景作为模板保存，方便使用。（国家行政部门颁发或其授权的第三方检测机构出具的检测报告复印件并加盖投标人公章。）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6.扩展子卡支持AP+WiFi无线模式，可实现手机，电脑的无线投屏。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7.产品本身集成视频处理器与发送卡于一体。</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8.支持逐点亮色度校正技术，校正过程快速高效，支持直接现场校正；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9.为保证系统稳定性需和LED屏幕同一品牌</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DF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C5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D4E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D52F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379BC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97539A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FE50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配电箱</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C3A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额定功率：10KW，输出路数：≥5路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2.输入电压：三相五线制AC380V±10％，频率50Hz±5％，具有高温断电、浪涌、短路、过流、过载等保护功能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3.内置避雷器，具有避雷防雷功能。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4.配电柜含多功能卡控制，具有远程控制功能、RS232串口或千兆网口通信。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5.通过LED显示屏智慧控制系统软件搭配多功能卡实现电源监视、温度监控、亮度调节（需搭配光探头）等操作。</w:t>
            </w:r>
          </w:p>
          <w:p w14:paraId="4F9A4DA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6.▲为了保证系统的稳定性和易维护性，配电控制柜和LED显示屏为同一投标人品牌，提供PLC智能监控系统及智能配电管理系统的计算机软件著作权登记证书扫描件加盖投标人公章；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FB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D7C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CAC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710D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CFEC4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112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439CF0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95B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技术服务费</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4CC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LED显示屏定制结构、系统安装调试等</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353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81AC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9922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5AC5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EE9D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113</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64DA6B7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二、扩声系统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C1FE5">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9480">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6243">
            <w:pPr>
              <w:spacing w:before="77" w:line="280" w:lineRule="auto"/>
              <w:ind w:left="107" w:right="44" w:firstLine="16"/>
              <w:rPr>
                <w:rFonts w:hint="eastAsia" w:ascii="宋体" w:hAnsi="宋体" w:eastAsia="宋体" w:cs="宋体"/>
                <w:color w:val="000000"/>
                <w:spacing w:val="-5"/>
                <w:sz w:val="20"/>
                <w:szCs w:val="20"/>
                <w:highlight w:val="none"/>
              </w:rPr>
            </w:pPr>
          </w:p>
        </w:tc>
      </w:tr>
      <w:tr w14:paraId="27AB9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87"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907B3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EE6E7B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A91C4">
            <w:pPr>
              <w:spacing w:before="77" w:line="280" w:lineRule="auto"/>
              <w:ind w:left="107" w:right="44" w:firstLine="16"/>
              <w:rPr>
                <w:rFonts w:hint="eastAsia"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音箱8</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EA1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1.音箱类型：无源二分频；</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2.高频单元：CELESTION1”(25mm)1.75”(44mm)音圈;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3.低频单元：8”(207.5mm)2”(50.5mm)耐高温音圈”8欧姆阻抗</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4.外壳材质：12”夹板箱体+耐磨喷漆处理，全铁网罩;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5.输入接口：两个并联的SPEAKON插座；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6.频率响应(-6dB)：65Hz-20KHz；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7.频率范围(-10dB)：60Hz-20KHz；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8.分频点：1.8KHZ(12db/Oct)；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9.灵敏度（1m/1W)：94dB；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10.最大声压级（1m/1W）：120dB；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11.额定功率：200W；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12.峰值功率：800W；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13.阻抗：8Ω；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14.音箱保护：双保险灯泡+PTC电子动态保护；</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15.电路保护：双保险灯泡+PTC电子动态保护；</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16.覆盖角度：（H水平）90°、（V垂直）60°；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8412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43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D344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D851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E2DA1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AF7BE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3D3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支架</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2D77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音箱支架现场实际情况定制</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666A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6A5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B4A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8AC1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3"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23792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F96C1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DBFB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专业功放</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2D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1.额定功率（20-20KHz/THD≤0.5％立体声4Ω）：2*800W；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2.额定功率（20-20KHz/THD≤0.5％立体声8Ω）：2*400W；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3.额定功率（20-20KHz/THD≤0.5％桥接8Ω）：1*800W；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4.输入连接器：平衡卡侬公母座；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5.输出连接器：SPEAKON，接线柱；</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6.控制：面板：AC开关、CH1/CH2增益旋钮，背板：立体声、并联、桥接、输入灵敏度开关：0.775V或1.4V；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7.电平增益(@1KHz)：32dB；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8.输入灵敏度：0.775V/1V/1.44V，输入阻抗：10KΩ非平衡、20KΩ平衡；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9.频率响应(@1W功率下）：20-20KHz+0/-1dB；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10.THD+N(@1/8功率下）：≤0.05％，20Hz-20kHz&gt;100dB；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11.阻尼系数(@1KHz)：&gt;500，分离度(@1KHz)：≥80dB；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12.互调失真：-0.0035，转换速率：&gt;10V/us；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13.串扰：At1KHz-75dB，At20KHz-59dB；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14.▲保护功能：防止短路/空载/开/关机噪音/无线电干扰保护电路/直流/过热/消波/过载/短路保护（国家行政部门颁发或其授权的第三方检测机构出具的检测报告复印件并加盖投标人公章。）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15.供电电压：220-240V(110-120V)AC50-60Hz；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433A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F3CE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E37C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54E2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535B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10BB60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228E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8进8出数字音频处理器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41F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1.模拟输入输出通道不少于8*8</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2.输入输出采样率不低于48KHz/24bit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3.需内置B/S服务，支持WEB服务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4.输入增益6dB步长，不少于7档，42dB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5.支持不少于8组场景预设</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6.支持不少于10个用户同时在线管理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7.数模动态范围不低于114dB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8.模数动态范围不低于120dB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9.不少于2个可配置GPIO接口，支持软件配置信号方向</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10.提供不少于3种第三方控制协议，支持UDP、HTTP、RS485协议控制</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A78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826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0B62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FD28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17D13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A4D4CD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94DE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调音台</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A96D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1.麦克风输入：8路（8个卡侬接口）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2.线路输入：8路单插单声道/立体声自动切换混合接口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3.立体声输入通道：2组（4路单声道输入）、4路RCA输入</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4.▲输出通路：2组立体主输出、4路编组输出、4路辅助输出、1组控制室监听输出、1个耳机监听输出、1个效果输出（国家行政部门颁发或其授权的第三方检测机构出具的检测报告复印件并加盖投标人公章。）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5.INSERT：1组主混音断点插入、6路输入断点插入。</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6.USB接口：接U盘播放音乐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7.▲效果器：24位DSP效果器，100种预设效果（国家行政部门颁发或其授权的第三方检测机构出具的检测报告复印件并加盖投标人公章。）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8.USB声卡端口：支持电脑录音/播放，通过CH11/12通道回放</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9.幻象电源：+48V带开关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10.频率响应：20Hz-20kHz，±2dB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11.失真度：&lt;0.03%at+0dB,22Hz-22KHzA-weighted</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12.灵敏度：+21dB~-30dB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13.信噪比：&lt;-100dBrA-weighted</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14.单声道均衡：高频：+/-15dB@12KHz；中频：+/-15dB@100Hz-8KHz；低频：+/-15dB@80Hz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15.立体声均衡：高频：+/-15dB@12KHz；中频：+/-15dB@3KHzor+/-15dB@500Hz；低频：+/-15dB@80Hz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16.主混音串音：&lt;-80dB@0dB20Hz-22KHzA-weighted，主输出：0dB,其他通道：最小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17.▲具备分离开关的录音机输入/输出，将信号配送到控制室和输出（国家行政部门颁发或其授权的第三方检测机构出具的检测报告复印件并加盖投标人公章。）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18.▲单声道具备高功效的3段EQ（国家行政部门颁发或其授权的第三方检测机构出具的检测报告复印件并加盖投标人公章。）19.附高通滤波器（低切），截止点75Hz-18dB/Oct；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19.带有压限器功能；</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120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22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6BA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7605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930C5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D98354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0FBA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无线话筒</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959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1.频率范围：UHF520-690MHz；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2.调制方式：宽频FM；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3.可调范围：50MHz；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4.通道数目：2×100；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5.通道间隔：250KHz；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6.频率稳定度：±0.005%以内；</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7.动态范围：100dB；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8.最大频偏：±45KHz；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9.频率响应：80Hz-18Khz；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10.综合信噪比：&gt;105dB；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11.综合失真：≤0.5%；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12.工作温度：-10℃～50℃；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F7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BBB0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4B9B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F464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9"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C46A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28488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78D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音频隔离器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A2B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1.输入阻抗：20Hz-20kHz,0dBu,(1.45kΩ)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2.增益：1KHz,0dBu,(-0.05dBu)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3.频率响应：20Hz-20kHz,0dBu,(±0.3dBu)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4.相位差：20Hz-20kHz,0dBu,(＜±1.0°)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5.谐波失真：1KHz,+4dBu,(＜0.0005%)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20Hz,+4dBu,(＜0.1%)</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6.最大输出：20Hz,1%THD,(＜+11dBu)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7.共模抑制比：60Hz,(＞105dB)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3kHz,(＞70dB)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8.信噪比：20Hz,11dBu,(＞120dB)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9.分离度：1KHz,0dBu,(＞125dB)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10.输出阻抗：20Hz-20kHz,0dBu,(856Ω)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11.直流电阻：eachwinding(375Ω)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12.工作温度：0℃~70℃</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13.击穿电压：windingtowinding(＞750VRMS)</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372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499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3603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9416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311AB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057CDE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BE2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电源时序器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34A1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1.▲4寸触摸LED彩色智能显示窗，实时显示当前电压、电流，日期时间，8通道开关状态;3路RS232接口，一路USB接口（国家行政部门颁发或其授权的第三方检测机构出具的检测报告复印件并加盖投标人公章。）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2.产品8路通道电源开关状态可由面板显示；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3.前面板显示屏幕，实时显示当前电压；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4.通过面板一键开关，可时序关启通道，实现时序功能；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5.带232接口，可受中控设备控制，支持联机控制，可支持9台设备同时联机使用；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6.远程控制（上电+24V直流信号）8通道电源时序打开/关闭--当电源开关锁处于off位置时有效。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7.当远程控制有效时同时控制后板端口导通--起到级联控制功能。</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90FA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61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5D7E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C0C4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BE3E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122</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5D36245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三、会议系统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B8F3B">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C353">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DA7F">
            <w:pPr>
              <w:spacing w:before="77" w:line="280" w:lineRule="auto"/>
              <w:ind w:left="107" w:right="44" w:firstLine="16"/>
              <w:rPr>
                <w:rFonts w:hint="eastAsia" w:ascii="宋体" w:hAnsi="宋体" w:eastAsia="宋体" w:cs="宋体"/>
                <w:color w:val="000000"/>
                <w:spacing w:val="-5"/>
                <w:sz w:val="20"/>
                <w:szCs w:val="20"/>
                <w:highlight w:val="none"/>
              </w:rPr>
            </w:pPr>
          </w:p>
        </w:tc>
      </w:tr>
      <w:tr w14:paraId="0355D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5A17C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55789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424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5G无线会议主机网口版</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AB68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1.4.3寸全彩触摸屏，具备中文、英文双语信息显示，具有系统导航显示和集中控制双重功能，采用铝合金面板环保材质机身，2U国际标准尺寸设计，可固定安装在标准19英寸机柜上；</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3.全数字传输，克服长距离传输的衰减问题，传输距离可达250米，先进的传输技术，可保持离主机最近到离主机最远的话筒音量保持一致，多话筒的时候不会产生前端后端声音不一致的现象；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带4路会议单元接口，每路可接入25个坐席单元，单台主机可接入100个坐席单元，会议坐席单元连接方式可“手拉手”连接和分线盒方式连接，便于施工安装和使用维护；（多功能坐席单元功率较大时，各路须根据功耗减少接入的数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可通过安装插件，让主机可同时接入有线会议坐席单元和无线会议坐席单元，让有线无线同时使用，实现话筒模式、视频跟踪、表决等功能的统一管理；支持视频跟踪，减少成本的投入，无需配制专用设置键盘；</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6.具备数量限制、先进先出、发言申请、三种工作模式，发言人数可设置为1至6台，执行主席不受限制，可根据应用场合加入自由讨论等发言管理模式；</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带以太网接口（Ethernetinterface），标准RJ45接口带连接状态指示灯和信号传输指示灯，支持TCP/IP协议采用TCP/UDP传输控制、电子桌牌、表决、坐席单元Logo以及坐席单元升级等各种数据，连接到无线路由器可实现WiFi无线通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8.具备2个标准RS-232通信接口，支持可编程中央控制系统CCU，及SONYVISICA协议控制输出，无需外接SONYVISICA控制转换盒（需带视频跟踪功能）；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9.具有RCA和卡依侬音频输入接口，可输入外部音频信号，音频采用48kHz采样频率，各通道频率响应可达20Hz~20kHz，高品质CD级音质（如背景音乐、无线麦克风）；</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10.具有RCA和卡依侬XLR音频输出接口，可连接调音台、处理器或者PA功放对发言者的讲话进行放大，也可连接录音系统、电话会议系统，内置环境噪音消除器(AEC)，可有效消除本地噪声；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11.配合电话耦合器可以进行远程电话会议，具备线路带电“热插拔”保护功能，让系统的可靠性得到更好的保障；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支持多种方式的会议室合并/拆分功能，轻松应对各种应用场合，可接入会议管理软件、中控系统、触控屏接口、墙面控制面板、大屏控制系统、PC、ipad、手机等进行集中控制管理，双向通信实现指令控制及状态读取，可组建现代科技智能会议厅；</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364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5463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431C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FCD4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8086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08048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347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数字反馈抑制器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E5F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1.输入通道及插座：2路XLR与TRS多功能座模拟输入</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2.输出通道及插座：2路XLR公座+2路TRS公座模拟输出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3.输入阻抗：平衡：20KΩ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4.输出阻抗：平衡：100Ω</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5.输入范围：≤+20dBu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6.频率响应：20Hz-20kHz（±0.5dB）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7.信噪比：≥103dB@1kHz20dBu（A计权）</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8.失真度：&lt;0.012%OUTPUT=0dBu/1kHz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9.通道分离度：&gt;82dB(1kHz)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D07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509C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B4A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ABE4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5FC4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888B51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4AC6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5G无线短杆会议主席单元</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A199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1.符合标准：IEC60914国际标准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2.电池容量：4100mA</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3.通讯方式：ISM频段跳频(DSSS)，ID地址自动编号，模拟音频无压缩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4.供电方式：内置锂电池，可以外接USB充电电源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5.显示屏：3.5英寸TFT全彩屏，具备投票表决，按键签到、补签报到功能，数据动态显示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6.等效噪音：20dBA(SPL)</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7.最大声压级：125dB(THD∠3%)</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8.麦克风灵敏度：-37dB±2dB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9.工作电压：DC3.6V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10.动态范围：96dB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11.编号功能：自定义ID编号</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12.静态功耗：0.18W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13.麦克风类型：进口金膜拾音头</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14.频率响应：40Hz~20KHz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15.信噪比：&gt;90dB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16.总谐波失真：&lt;0.05%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17.颜色：黑色/灰色</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9177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5A5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ECB3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6508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6"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CE21F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CD9FE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9C3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5G无线短杆会议代表单元</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6F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1.符合标准：IEC60914国际标准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2.电池容量：4100mA</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3.通讯方式：ISM频段跳频(DSSS)，ID地址自动编号，模拟音频无压缩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4.供电方式：内置锂电池，可以外接USB充电电源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5.显示屏：3.5英寸TFT全彩屏，具备投票表决，按键签到、补签报到功能，数据动态显示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6.等效噪音：20dBA(SPL)</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7.最大声压级：125dB(THD∠3%)</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8.麦克风灵敏度：-37dB±2dB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9.工作电压：DC3.6V</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10.动态范围：96dB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11.编号功能：自定义ID编号</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12.静态功耗：0.18W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13.麦克风类型：进口金膜拾音头</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14.频率响应：40Hz~20KHz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15.信噪比：&gt;90dB</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16.总谐波失真：&lt;0.05%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17.颜色：黑色/灰色</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BE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889D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39D4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318D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F03A3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994E9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3D5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无线信号基站（带网口盒子）</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BA4B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1.会议话筒无线接收模块，双天线设计使数据传输更加的稳定；</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2.采用AESRijndael数字加密技术的WiFi信号传输，确保了会议私密性，避免窃听和恶意干扰；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3.信号覆盖面积可达到半径为20-30米的圆面积；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4.具有专用6芯航空接口，无需适配器供电，直接可连接主机供电；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5.网络标准：IEEEDraft2.0802.11nIEEE802.11a，IEEE802.11g；</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6.数据传输率：最大300Mbps；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7.连接单元数量：在处于AP的信号覆盖范围内，单个AP最多连接50台；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8.电源DC48V,工作温度0℃～40℃。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D69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E30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14F1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4D9E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468FC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56AD6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330A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无线单元充电箱</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3B13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1.数字会议专用充电箱，能够对锂电池进行充电；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2.USB线对电池充电，USB充电时单元可以正常使用；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3.可支持10台单元同时充电；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4.内置过载保护电路，确保安全性。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技术参数：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1.输出口数：不低于10口；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2.单口输出电压：DC5V±5%；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3.输出总功率：50W；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4.输入电压：100-240V~50/60Hz。</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C25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373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59E6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DB99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EE6139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227EF6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ADB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交换机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198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9口全百兆交换机，带POE供电。</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601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975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0D27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439B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04E0B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130</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7115774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四、视频会议系统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C600B">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97FE">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6F417">
            <w:pPr>
              <w:spacing w:before="77" w:line="280" w:lineRule="auto"/>
              <w:ind w:left="107" w:right="44" w:firstLine="16"/>
              <w:rPr>
                <w:rFonts w:hint="eastAsia" w:ascii="宋体" w:hAnsi="宋体" w:eastAsia="宋体" w:cs="宋体"/>
                <w:color w:val="000000"/>
                <w:spacing w:val="-5"/>
                <w:sz w:val="20"/>
                <w:szCs w:val="20"/>
                <w:highlight w:val="none"/>
              </w:rPr>
            </w:pPr>
          </w:p>
        </w:tc>
      </w:tr>
      <w:tr w14:paraId="7E47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DC26E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F24EA6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8EA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20倍高清会议摄像机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5B0A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1.▲采用1/2.8英寸≥207万像素高品质图像传感器；（国家行政部门颁发或其授权的第三方检测机构出具的检测报告复印件并加盖投标人公章。）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2.▲≥20倍光学变焦，3.36°（窄角）60.7°（广角），≥16倍数字变焦。（国家行政部门颁发或其授权的第三方检测机构出具的检测报告复印件并加盖投标人公章。）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3.先进的自动聚焦算法使得镜头快速、准确、稳定地完成自动聚焦。</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4.低噪声CMOS有效地保证了摄像机视频的超高信噪比。采用先进的2D、3D降噪技术，进一步降低了噪声，同时又能确保图像清晰度。</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5.支持HDMI、SDI、USB2.0、有线LAN；SDI支持在1080P60格式下传输≥100米。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6.多种音视频压缩标准：支持H.265/H.264视频压缩，支持AAC、MP3、G.711A音频压缩；支持高达1920x1080分辨率60帧/秒压缩；</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7.支持8000、16000、32000、44100、48000采样频率，支持AAC、MP3、G.711A音频编码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8.支持ONVIF、GB/T28181、RTSP、RTMP协议；支持RTMP推送模式，轻松链接流媒体服务器(Wowza、FMS)；支持RTP组播模式，支持网络全命令VISCA控制协议。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9.RS485、RS232；RS232支持级联，方便工程安装使用。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10.支持VISCA、PELCO-D、PELCO-P协议，支持自动识别协议。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11.采用高精度步进电机以及精密电机驱动控制器，确保云台低速运行平稳，并且无噪声。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12.支持低功耗休眠/唤醒，休眠时功耗低于400mW。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13.支持≥255个预置位(遥控器设置调用为≥10个)。</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14.用户可以根据所使用的环境条件，选择红外遥控器或无线遥控器。2.4G无线遥控器不受角度、距离、红外干扰影响。支持遥控器信号透传功能，方便后端设备使用。（标配红外遥控）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15.▲设备支持长时间稳定运行，平均无故障运行时间不少于22万小时。（国家行政部门颁发或其授权的第三方检测机构出具的检测报告复印件并加盖投标人公章。）</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599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C57C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5F6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FCB4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373FF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132</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43B188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五、中控系统</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9E98">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33F5">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8E8E4">
            <w:pPr>
              <w:spacing w:before="77" w:line="280" w:lineRule="auto"/>
              <w:ind w:left="107" w:right="44" w:firstLine="16"/>
              <w:rPr>
                <w:rFonts w:hint="eastAsia" w:ascii="宋体" w:hAnsi="宋体" w:eastAsia="宋体" w:cs="宋体"/>
                <w:color w:val="000000"/>
                <w:spacing w:val="-5"/>
                <w:sz w:val="20"/>
                <w:szCs w:val="20"/>
                <w:highlight w:val="none"/>
              </w:rPr>
            </w:pPr>
          </w:p>
        </w:tc>
      </w:tr>
      <w:tr w14:paraId="3DB55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7"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FC006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E9050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601E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可编程控制网络中控</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ED48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1▲.32位嵌入式CPU、主频1G、内存≥4G。（国家行政部门颁发或其授权的第三方检测机构出具的检测报告复印件并加盖投标人公章。）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2▲.支持10路串口，8路IR，8路弱继电器，8路I0，4路模拟输入，1路模拟输出，2路NET口。（国家行政部门颁发或其授权的第三方检测机构出具的检测报告复印件并加盖投标人公章。）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3.支持双向反馈，可显示温度、湿度、pm2.5及周边环境状态。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4.支持双冗余备份，非传统服务器构架。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5.可视化HDMI高清调试监控接口，可实时显示运行状态。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6.采用类C语言编程，人机界面编程兼容触屏的编程方式，极其方便升级更换；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7.可扩展硬盘，记录日志，内建网络接口，支持网络级联，支持无限空间扩容。</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8.跨平台多操作终端实时同步界面反馈，大量采用高度集成化协处理芯片，让系统运行非常稳定、流畅；</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9.一键保存会场环境状态，一键恢复，可分配不同账号，并单独设置权限，</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10.支持串口、IR、Rela弱继电器、I/O、NET、DMX512、网络等多种控制协议共同控制。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11.支持与小爱同学、小度、向日葵等智能家居系统配合对接并实现远程控制。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12.支持部署在局域网、城域网、广域网、互联网、VPN等多种网络形态内实现设备控制。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13.1U式设计，设备两端自带安装耳槽，可直接安装上标准。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14.双向反馈，可显示温度、湿度、pm2.5及周边环境状态，跨平台多操作终端实时同步界面反馈；</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15.具有类C语言编程，程序可上传云端，可扩展硬盘，记录所有日志；</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16.支持多种控制模式如：PC控制、IPAD、Android触摸屏、墙上面板控制等,并支持IE浏览器。</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3AC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10ED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C0AF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8C85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18219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C396C5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C22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界面编辑</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064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1.支持界面UI可编辑，图形界面支持图片，图形，文字，动画，3D按键等设计，支持各种模块可以自由搭配，同类型的信号可以任意连接；</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2.具有跳页和子页显示功能、支持页容器内显功能；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3.支持联网同步天气状态显示、日历状态显示；</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4.人机界面友好，操作界面支持更多可编程的对象；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5.支持画中画功能，带透明度可调视频画中画，画外画，画面叠加功能，可以在触摸屏上显示任意大小的视频窗口；</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6.支持按钮自锁、互锁逻辑关系设计，智能化状态同步反馈，将控制信息以各种信号的形式予以表达。</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7.自建功能模块的机制，提取、装配字符串、解析或生成数据对象等。</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3904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F3E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8ED6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0DD3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9340B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5C6EBB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9A03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电源控制器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FA97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1.≧8路独立电源控制模块、≧1路RJ45网络接口、≧8路I/0接口、≧1路NET接口、≧2路旋转式ID按钮、≧8路硅胶发光按键。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2.LCD液晶面板显示，状态信息指示，可通过硅胶发光按键进行设定网络参数。</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3.支持手动控制和网络控制并存，自带8个硅胶发光按键控制，紧急情况下可以手动控，具有8路通道电源时序打开/关闭。</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4.兼容市面上所有通用的中控网络协议，支持联机控制，可支持多台设备同时联机使用。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5.旋转ID按钮设置网络ID身份代码，通过网络控制通道开关。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6.每路电源模块自带3个的接线端子,具有常开与常闭的功能，单路电源模块支持功率≧2100W。</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7.1U式设计，设备两端自带安装耳槽，可直接安装上标准42U机柜（2000mm*600mm*600mm）。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4B12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33C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805B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641B0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22FC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49028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105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无线路由器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6A8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增强版双千兆路由器1200M高速双频wifi无线穿墙路由5G双频智能无线路由</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EF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C010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B175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F355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6A6C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35133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62F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安卓平板电脑</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51B95">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10.4英寸麒麟820影音娱乐办公学习专属教育中心全面屏平板电脑4G+64GWIFI；配备原厂相关配件。</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7BC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AFB5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D3B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F0AA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6"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5F0783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138</w:t>
            </w:r>
          </w:p>
        </w:tc>
        <w:tc>
          <w:tcPr>
            <w:tcW w:w="6692" w:type="dxa"/>
            <w:gridSpan w:val="3"/>
            <w:tcBorders>
              <w:top w:val="single" w:color="000000" w:sz="4" w:space="0"/>
              <w:left w:val="nil"/>
              <w:bottom w:val="single" w:color="000000" w:sz="4" w:space="0"/>
              <w:right w:val="single" w:color="000000" w:sz="4" w:space="0"/>
            </w:tcBorders>
            <w:shd w:val="clear" w:color="auto" w:fill="auto"/>
            <w:vAlign w:val="center"/>
          </w:tcPr>
          <w:p w14:paraId="0F38B90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六、辅助材料</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7AAB">
            <w:pPr>
              <w:spacing w:before="77" w:line="280" w:lineRule="auto"/>
              <w:ind w:left="107" w:right="44" w:firstLine="16"/>
              <w:rPr>
                <w:rFonts w:hint="eastAsia" w:ascii="宋体" w:hAnsi="宋体" w:eastAsia="宋体" w:cs="宋体"/>
                <w:color w:val="000000"/>
                <w:spacing w:val="-5"/>
                <w:sz w:val="20"/>
                <w:szCs w:val="20"/>
                <w:highlight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70E9">
            <w:pPr>
              <w:spacing w:before="77" w:line="280" w:lineRule="auto"/>
              <w:ind w:left="107" w:right="44" w:firstLine="16"/>
              <w:rPr>
                <w:rFonts w:hint="eastAsia" w:ascii="宋体" w:hAnsi="宋体" w:eastAsia="宋体" w:cs="宋体"/>
                <w:color w:val="000000"/>
                <w:spacing w:val="-5"/>
                <w:sz w:val="20"/>
                <w:szCs w:val="20"/>
                <w:highlight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F5B8A">
            <w:pPr>
              <w:spacing w:before="77" w:line="280" w:lineRule="auto"/>
              <w:ind w:left="107" w:right="44" w:firstLine="16"/>
              <w:rPr>
                <w:rFonts w:hint="eastAsia" w:ascii="宋体" w:hAnsi="宋体" w:eastAsia="宋体" w:cs="宋体"/>
                <w:color w:val="000000"/>
                <w:spacing w:val="-5"/>
                <w:sz w:val="20"/>
                <w:szCs w:val="20"/>
                <w:highlight w:val="none"/>
              </w:rPr>
            </w:pPr>
          </w:p>
        </w:tc>
      </w:tr>
      <w:tr w14:paraId="7151E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90E21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38C1E2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80FF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机柜</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EFA2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1.尺寸:600X800X2055mm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2.容量:42U</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3.配置:8位10APDU插排一个;固定板3块;风扇部件2组;4只两寸重型脚轮;M6方螺母钉40套;内六角扳手一只.</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9498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87C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61B4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4139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07C8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FF15C3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3633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多媒体插座</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AC9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1个网络、1个3.5音频、1个HDMI、1个电源</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80F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908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A994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D43F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9BF20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419F90C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8B0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交换机</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27F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交换容量：336Gbps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包转发率：51Mpps</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固定端口：24个10/100/1000Base-T以太网端口，4个千兆SFP+</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9970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FA91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6C6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4723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82A00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3102BC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EF577">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4BB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1.8米音频连接线：卡农头（母）*1卡侬头（公）*1，线径：0.3mm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DB2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34F5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588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DA62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37171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143</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CDE266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2BC0">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37C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1.8米音频连接线：卡农头（母）*1，线径：0.3mm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1B6B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CEB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8C9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3EACE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E027A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144</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64657B5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6E013">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6A7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1.8米音频连接线：6.35话筒插头*1，线径：0.3mm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486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E5E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62D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43A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FF683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145</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20E0AFA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2F7BB">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音频连接线4</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C569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1.8米音频连接线：卡侬头（公）*1，线径：0.3mm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278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6A24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229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DE7C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A911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146</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63FFB1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51CAC">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音频连接线5</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106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3米音频连接线：3.5（耳机插头）*1,6.35话筒插头*2,线径：0.3mm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93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7043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A32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12037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07211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147</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F11D44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2BB2">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音频连接线6</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A82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1.8米音频连接线：莲花（RCA）*1，6.35话筒插头*1，线径：0.3mm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3739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6A9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5F86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54ABE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22CF8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148</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1FF6970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52CA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断路器</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B1B6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1.极数：1P+N</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2.额定电流：40A</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3.脱扣类型：C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4.电气寿命：10000次;机械寿命：20000次</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D20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91CE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B4DE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DAB9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1FD1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149</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527B8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AC2B8">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线材1</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827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1.分辨率:3840*2160，30Hz</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2.屏蔽:铝箔+编织+地线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3.外被:PVC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4.线芯:镀锡铜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5.支持HDMI2.0版本</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6.规格：长度5米</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7.HDMI头大小：20*26*10.5mm，线径：7.3mm</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0668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A18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32DC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705D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D9CF1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150</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0295EA9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4D2ED">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线材2</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D5E7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1.HD-SDI视频监控线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2.屏蔽:铝箔+144镀锡铜编织</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3.外被:PVC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4.导体:1.00mm精选铜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5.200米/卷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D73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4328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6D7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175A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267B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151</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7D7028E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62E11">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线材3</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156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1.线径：10.0mm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2.芯数：2*307铜芯</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3.平方数：2*2.5</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4.外被:耐磨PVC</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5.导体:精选铜</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6.100米/卷</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C26C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ADE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卷</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7D0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04B63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56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87F2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152</w:t>
            </w:r>
          </w:p>
        </w:tc>
        <w:tc>
          <w:tcPr>
            <w:tcW w:w="519" w:type="dxa"/>
            <w:tcBorders>
              <w:top w:val="single" w:color="000000" w:sz="4" w:space="0"/>
              <w:left w:val="nil"/>
              <w:bottom w:val="single" w:color="000000" w:sz="4" w:space="0"/>
              <w:right w:val="single" w:color="000000" w:sz="4" w:space="0"/>
            </w:tcBorders>
            <w:shd w:val="clear" w:color="auto" w:fill="auto"/>
            <w:vAlign w:val="center"/>
          </w:tcPr>
          <w:p w14:paraId="3341201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14</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617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技术服务费</w:t>
            </w:r>
          </w:p>
        </w:tc>
        <w:tc>
          <w:tcPr>
            <w:tcW w:w="48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8A7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音响会议系统、扩声系统安装调试等</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E52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7F46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项</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5D2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bl>
    <w:p w14:paraId="0BAD5C4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5539309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w:t>
      </w:r>
      <w:r>
        <w:rPr>
          <w:rFonts w:hint="eastAsia" w:ascii="宋体" w:hAnsi="宋体" w:eastAsia="宋体" w:cs="宋体"/>
          <w:color w:val="000000"/>
          <w:spacing w:val="-5"/>
          <w:sz w:val="20"/>
          <w:szCs w:val="20"/>
          <w:highlight w:val="none"/>
        </w:rPr>
        <w:t>注：</w:t>
      </w:r>
    </w:p>
    <w:p w14:paraId="4A65E47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1、本项目核心产品为：</w:t>
      </w:r>
      <w:r>
        <w:rPr>
          <w:rFonts w:hint="eastAsia" w:ascii="宋体" w:hAnsi="宋体" w:eastAsia="宋体" w:cs="宋体"/>
          <w:color w:val="000000"/>
          <w:spacing w:val="-5"/>
          <w:sz w:val="20"/>
          <w:szCs w:val="20"/>
          <w:highlight w:val="none"/>
          <w:lang w:val="en-US" w:eastAsia="zh-CN"/>
        </w:rPr>
        <w:t>户内全彩LED屏1</w:t>
      </w:r>
      <w:r>
        <w:rPr>
          <w:rFonts w:hint="eastAsia" w:ascii="宋体" w:hAnsi="宋体" w:eastAsia="宋体" w:cs="宋体"/>
          <w:color w:val="000000"/>
          <w:spacing w:val="-5"/>
          <w:sz w:val="20"/>
          <w:szCs w:val="20"/>
          <w:highlight w:val="none"/>
        </w:rPr>
        <w:t>。</w:t>
      </w:r>
    </w:p>
    <w:p w14:paraId="50A8ED0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2、投标人需对响应的“技术参数、规格、功能及其他要求”内容真实性负责，如虚假响应谋取中标资格，经核实发现，取消中标资格。</w:t>
      </w:r>
    </w:p>
    <w:p w14:paraId="3129715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3、采购文件所有的技术参数及其性能（配置）</w:t>
      </w:r>
      <w:r>
        <w:rPr>
          <w:rFonts w:hint="eastAsia" w:ascii="宋体" w:hAnsi="宋体" w:eastAsia="宋体" w:cs="宋体"/>
          <w:color w:val="000000"/>
          <w:spacing w:val="-5"/>
          <w:sz w:val="20"/>
          <w:szCs w:val="20"/>
          <w:highlight w:val="none"/>
          <w:lang w:eastAsia="zh-CN"/>
        </w:rPr>
        <w:t>参数可优于本要求</w:t>
      </w:r>
      <w:r>
        <w:rPr>
          <w:rFonts w:hint="eastAsia" w:ascii="宋体" w:hAnsi="宋体" w:eastAsia="宋体" w:cs="宋体"/>
          <w:color w:val="000000"/>
          <w:spacing w:val="-5"/>
          <w:sz w:val="20"/>
          <w:szCs w:val="20"/>
          <w:highlight w:val="none"/>
          <w:lang w:val="en-US" w:eastAsia="zh-CN"/>
        </w:rPr>
        <w:t>，目的是为了满足用户工作的基本要求，投标产品满足（实质相当于）或优于采购文件的采购需求均可。</w:t>
      </w:r>
    </w:p>
    <w:p w14:paraId="50F8300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br w:type="page"/>
      </w:r>
    </w:p>
    <w:p w14:paraId="4D8317FC">
      <w:pPr>
        <w:spacing w:before="77" w:line="280" w:lineRule="auto"/>
        <w:ind w:left="107" w:right="44" w:firstLine="16"/>
        <w:rPr>
          <w:rFonts w:hint="eastAsia" w:ascii="宋体" w:hAnsi="宋体" w:eastAsia="宋体" w:cs="宋体"/>
          <w:b/>
          <w:bCs/>
          <w:color w:val="000000"/>
          <w:spacing w:val="-5"/>
          <w:sz w:val="20"/>
          <w:szCs w:val="20"/>
          <w:highlight w:val="none"/>
        </w:rPr>
      </w:pPr>
      <w:bookmarkStart w:id="0" w:name="OLE_LINK3"/>
      <w:r>
        <w:rPr>
          <w:rFonts w:hint="eastAsia" w:ascii="宋体" w:hAnsi="宋体" w:eastAsia="宋体" w:cs="宋体"/>
          <w:b/>
          <w:bCs/>
          <w:color w:val="000000"/>
          <w:spacing w:val="-5"/>
          <w:sz w:val="20"/>
          <w:szCs w:val="20"/>
          <w:highlight w:val="none"/>
          <w:lang w:val="en-US" w:eastAsia="zh-CN"/>
        </w:rPr>
        <w:t xml:space="preserve">三、项目服务要求 </w:t>
      </w:r>
      <w:r>
        <w:rPr>
          <w:rFonts w:hint="eastAsia" w:ascii="宋体" w:hAnsi="宋体" w:eastAsia="宋体" w:cs="宋体"/>
          <w:b/>
          <w:bCs/>
          <w:color w:val="000000"/>
          <w:spacing w:val="-5"/>
          <w:sz w:val="20"/>
          <w:szCs w:val="20"/>
          <w:highlight w:val="none"/>
          <w:lang w:val="en-US" w:eastAsia="zh-CN"/>
        </w:rPr>
        <w:footnoteReference w:id="0"/>
      </w:r>
    </w:p>
    <w:p w14:paraId="51571F1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A包方案</w:t>
      </w:r>
    </w:p>
    <w:p w14:paraId="1E4A5E0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（一）质量保证方案 （共6条需求）</w:t>
      </w:r>
    </w:p>
    <w:p w14:paraId="7A30522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1.供应商应保证所交付的货物符合国家规定的质量标准和本合同规定的质量、规格和性能等要求，以及满足本合同的目的和甲方的使用要求。 </w:t>
      </w:r>
    </w:p>
    <w:p w14:paraId="2D17F10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2.供应商应保证所交付货物是原厂全新、未使用过、通过合法渠道获得的原装正品。 3.供应商应保证其提供的货物在正确安装、正常使用和保养条件下，在其使用寿命内具有良好的性能； </w:t>
      </w:r>
    </w:p>
    <w:p w14:paraId="438C763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4.货物验收后，在质量保证期内，供应商应对由于设计、工艺或材料的缺陷所发生的任何不足或故障负责，因质量问题造成人身损害的责任也由供应商自行承担，所需费用由供应商承担； </w:t>
      </w:r>
    </w:p>
    <w:p w14:paraId="7AF932D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5.投标人承诺中标后提供的货物产品包装必须符合下列要求: 有产品质量检验合格证明；有中文标明的产品名称、生产厂厂名和厂址；产品的特点和使用要求等； </w:t>
      </w:r>
    </w:p>
    <w:p w14:paraId="1842E50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6.供应商应保证所交付交付的货物和与之有关的软件、电子文档、配件、设备设施等具有其合法的所有权，并未侵犯任何第三方的知识产权和合法权益。 </w:t>
      </w:r>
    </w:p>
    <w:p w14:paraId="400FFA9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（二）供货安装方案 （共4条需求）</w:t>
      </w:r>
    </w:p>
    <w:p w14:paraId="411D374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供货安装方案包括但不限于： </w:t>
      </w:r>
    </w:p>
    <w:p w14:paraId="130165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1.供货计划：供应商中标后应自合同签订之日起 30天内完成交付以及安装调试。本项目的货物需制定供货进度方案并按进度方案分阶段投入满足进度方案的人力物力，合理整理各资源，设置详细进场计划，确保按时保质完成项目实施任务； </w:t>
      </w:r>
    </w:p>
    <w:p w14:paraId="7E242D6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供应商负责无条件更换，如发现所提供货物的品质和技术规范不符合招标文件要求而给用户带来损失，用户有权向供应商提出索赔； </w:t>
      </w:r>
    </w:p>
    <w:p w14:paraId="5F1394E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3.需制定应急措施计划保证项目在用户方规定时间内完成安装调试。 </w:t>
      </w:r>
    </w:p>
    <w:p w14:paraId="0F9AAA2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①安装包含：LED显示屏已经配套产品、扩声系统已经配套产品、会议室系统以及配套产品。 </w:t>
      </w:r>
    </w:p>
    <w:p w14:paraId="5ECCA3E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②调试包含：：LED显示屏已经配套产品、扩声系统已经配套产品、会议室系统以及配套产品。 </w:t>
      </w:r>
    </w:p>
    <w:p w14:paraId="6C4274A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br w:type="page"/>
      </w:r>
    </w:p>
    <w:p w14:paraId="52DD23E7">
      <w:pPr>
        <w:spacing w:before="77" w:line="280" w:lineRule="auto"/>
        <w:ind w:left="107" w:right="44" w:firstLine="16"/>
        <w:rPr>
          <w:rFonts w:hint="eastAsia" w:ascii="宋体" w:hAnsi="宋体" w:eastAsia="宋体" w:cs="宋体"/>
          <w:color w:val="000000"/>
          <w:spacing w:val="-5"/>
          <w:sz w:val="20"/>
          <w:szCs w:val="20"/>
          <w:highlight w:val="none"/>
        </w:rPr>
      </w:pPr>
    </w:p>
    <w:p w14:paraId="1F9124C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4.供应商应针对本项目的施工安装方案做出详细的计划以及进度表：包括且不限于针对本项目的专职项目负责人，生产厂家项目负责人，现场施工人员技术程度，针对本项目安全、消防、文明施工措施。 </w:t>
      </w:r>
    </w:p>
    <w:p w14:paraId="2FF3D568">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（三）项目售后服务方案及培训方案 （共9条需求）</w:t>
      </w:r>
    </w:p>
    <w:p w14:paraId="344B6E1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1.售后服务保障：保修期从设备最终验收合格正式移交使用之日起算，保修期为3年（自验收合格双方签字之日起计算），由供应商负责联系设备生产厂家安排专职工程技术人员对设备负责免费维护维修（附厂家售后承诺书）。若约定的设备使用观察期未通过，出现退换货情形的，保修期从新提供的设备通过最终验收合格正式移交使用之日起算，技术参数中有特殊要求超过 3 年的，按照供应商的实际响应执行。 </w:t>
      </w:r>
    </w:p>
    <w:p w14:paraId="728EEE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售后故障处理：保修期内，货物出现质量问题的，供应商应负责免费维修；由此给甲方造成损失的，相关费用由供应商承担；保修期内的货物，因质量问题连续多次维修仍无法正常使用的，供应商必须予以更换同品牌、同型号的货物，相关费用由供应商承担。 </w:t>
      </w:r>
    </w:p>
    <w:p w14:paraId="08F0FC2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3.售后业务恢复响应承诺：提供 7×24 小时技术支持和服务。保修期内，如货物出现问题，接到甲方电话通知后，1 小时内作出实质性响应。问题解决后 24 小时内，提交问题处理报告，说明问题种类、问题原因、 问题解决中使用的方法及造成的损失等情况，1 年内回访不少于 2 次，所有产品超过保修期后的额外三年内维修只收取零部件成本费。 </w:t>
      </w:r>
    </w:p>
    <w:p w14:paraId="634813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 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 24 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 </w:t>
      </w:r>
    </w:p>
    <w:p w14:paraId="1E3E271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 投标人保证在安装、调试和试运行期及运行结束至质量保证期开始期间的备品备件，包括在合同总价中，全部由投标人负责。所有设备的零件、硬件产品将不存在影响使用的材料及工艺上的缺陷； </w:t>
      </w:r>
    </w:p>
    <w:p w14:paraId="0669C29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6.对于质保期内实际使用的随机备品备件品种和数量，超出清单范围的，也应按实际使用品种和数量免费补充，质保期内未使用的备品备件在质保期结束后可按合同清单分项表中所列项目对采购品种和数量进行调换。 </w:t>
      </w:r>
    </w:p>
    <w:p w14:paraId="0F80D60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7.服务期内提供针对软、硬件产品使用的教学免费线下培训，培训时长至少为 2 天，培训内容主要包括硬件系统的日常维护、正确使用常识；平台系统的功能和操作以及注意事项。达到参训人员熟练为止。培训人员名额由甲方来定。 </w:t>
      </w:r>
    </w:p>
    <w:p w14:paraId="777F87B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8.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 </w:t>
      </w:r>
    </w:p>
    <w:p w14:paraId="7B1B3F8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9.质保期内设备质量不合格情形</w:t>
      </w:r>
    </w:p>
    <w:p w14:paraId="61D536F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质保期内出现下列情形之一时，视为设备质量不合格，有权解除合同：</w:t>
      </w:r>
    </w:p>
    <w:p w14:paraId="395E57C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（1）设备累计无法正常使用达10天；</w:t>
      </w:r>
    </w:p>
    <w:p w14:paraId="48F0FF5C">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（2）设备故障率达到50%以上。</w:t>
      </w:r>
    </w:p>
    <w:p w14:paraId="396820ED">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四</w:t>
      </w:r>
      <w:r>
        <w:rPr>
          <w:rFonts w:hint="eastAsia" w:ascii="宋体" w:hAnsi="宋体" w:eastAsia="宋体" w:cs="宋体"/>
          <w:b/>
          <w:bCs/>
          <w:color w:val="000000"/>
          <w:spacing w:val="-5"/>
          <w:sz w:val="20"/>
          <w:szCs w:val="20"/>
          <w:highlight w:val="none"/>
          <w:lang w:val="en-GB" w:eastAsia="zh-CN"/>
        </w:rPr>
        <w:t>、交货时间（履约时间）、交货地点（履约地点）：</w:t>
      </w:r>
    </w:p>
    <w:p w14:paraId="0DED907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1、交货时间（履约时间）：</w:t>
      </w:r>
    </w:p>
    <w:p w14:paraId="46D127D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A包：：合同签订之日起30天内完成供货，安装调试，验收合格并能正常使用。</w:t>
      </w:r>
    </w:p>
    <w:p w14:paraId="4EEED23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2、交货地点（履约地点）：采购人指定地点。</w:t>
      </w:r>
    </w:p>
    <w:p w14:paraId="3B3032C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1890CC6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3、付款方式、时间和条件：</w:t>
      </w:r>
    </w:p>
    <w:p w14:paraId="195AE7A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（1）自合同签订之日起15个工作日内支付项目预付款50%；</w:t>
      </w:r>
    </w:p>
    <w:p w14:paraId="404AA23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（2）设备入场安装调试，项目验收合格后中标供货商提供中标金额3%的履约保函支付至100%（注：履约保函的有效期须持续至所有货物质保期结束并经双方再次验收合格后，保函相关责任终止，履约保函失效。）</w:t>
      </w:r>
    </w:p>
    <w:p w14:paraId="46B204E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（3）如项目招标完成，遇到要年度封户影响，须等年初解封方可支付。</w:t>
      </w:r>
    </w:p>
    <w:p w14:paraId="4FE5DF7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验收方法及标准：验收由采购人组织第三方按国家有关规定、规范进行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p w14:paraId="11E38225">
      <w:pPr>
        <w:spacing w:before="77" w:line="280" w:lineRule="auto"/>
        <w:ind w:left="107" w:right="44" w:firstLine="16"/>
        <w:rPr>
          <w:rFonts w:hint="eastAsia" w:ascii="宋体" w:hAnsi="宋体" w:eastAsia="宋体" w:cs="宋体"/>
          <w:b/>
          <w:bCs/>
          <w:color w:val="000000"/>
          <w:spacing w:val="-5"/>
          <w:sz w:val="20"/>
          <w:szCs w:val="20"/>
          <w:highlight w:val="none"/>
          <w:lang w:val="en-GB" w:eastAsia="zh-CN"/>
        </w:rPr>
      </w:pPr>
      <w:r>
        <w:rPr>
          <w:rFonts w:hint="eastAsia" w:ascii="宋体" w:hAnsi="宋体" w:eastAsia="宋体" w:cs="宋体"/>
          <w:b/>
          <w:bCs/>
          <w:color w:val="000000"/>
          <w:spacing w:val="-5"/>
          <w:sz w:val="20"/>
          <w:szCs w:val="20"/>
          <w:highlight w:val="none"/>
          <w:lang w:val="en-US" w:eastAsia="zh-CN"/>
        </w:rPr>
        <w:t>五</w:t>
      </w:r>
      <w:r>
        <w:rPr>
          <w:rFonts w:hint="eastAsia" w:ascii="宋体" w:hAnsi="宋体" w:eastAsia="宋体" w:cs="宋体"/>
          <w:b/>
          <w:bCs/>
          <w:color w:val="000000"/>
          <w:spacing w:val="-5"/>
          <w:sz w:val="20"/>
          <w:szCs w:val="20"/>
          <w:highlight w:val="none"/>
          <w:lang w:val="en-GB" w:eastAsia="zh-CN"/>
        </w:rPr>
        <w:t>、其他：</w:t>
      </w:r>
    </w:p>
    <w:p w14:paraId="40AB1FB6">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val="en-GB" w:eastAsia="zh-CN"/>
        </w:rPr>
        <w:t>项目的实质性要求：按本采购文件要求实施。</w:t>
      </w:r>
    </w:p>
    <w:p w14:paraId="0FD2C21D">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val="en-GB" w:eastAsia="zh-CN"/>
        </w:rPr>
        <w:t>合同的实质性条款：采购人与中标人的名称和住所、标的、数量、质量、价款或者报酬、履行期限及地点和方式、验收要求、违约责任、解决争议的方法等内容。</w:t>
      </w:r>
    </w:p>
    <w:p w14:paraId="77D0D0B9">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3、安全标准：符合国家、地方和行业的相关政策、法规。</w:t>
      </w:r>
    </w:p>
    <w:p w14:paraId="2865ADEC">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lang w:val="en-GB" w:eastAsia="zh-CN"/>
        </w:rPr>
        <w:t>法律法规规定的强制性标准：无</w:t>
      </w:r>
    </w:p>
    <w:p w14:paraId="1223693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bookmarkStart w:id="3" w:name="_GoBack"/>
      <w:bookmarkEnd w:id="3"/>
    </w:p>
    <w:p w14:paraId="6BEE683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3B77A85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7369C7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A198E3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34D7E4C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bookmarkEnd w:id="0"/>
    <w:p w14:paraId="6F8D347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54AE297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0EEF1E8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5311063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6A8B6E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24BD5F7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0C2794D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C1D9FC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6DEE1B8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6835605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2F2475D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1A8F112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bl>
      <w:tblPr>
        <w:tblStyle w:val="10"/>
        <w:tblpPr w:leftFromText="180" w:rightFromText="180" w:vertAnchor="text" w:horzAnchor="page" w:tblpX="725" w:tblpY="140"/>
        <w:tblOverlap w:val="never"/>
        <w:tblW w:w="94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972"/>
        <w:gridCol w:w="1458"/>
        <w:gridCol w:w="3674"/>
        <w:gridCol w:w="1192"/>
        <w:gridCol w:w="430"/>
        <w:gridCol w:w="1083"/>
      </w:tblGrid>
      <w:tr w14:paraId="3ADD9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trPr>
        <w:tc>
          <w:tcPr>
            <w:tcW w:w="9420" w:type="dxa"/>
            <w:gridSpan w:val="7"/>
            <w:tcBorders>
              <w:top w:val="nil"/>
              <w:left w:val="single" w:color="000000" w:sz="4" w:space="0"/>
              <w:bottom w:val="nil"/>
              <w:right w:val="nil"/>
            </w:tcBorders>
            <w:shd w:val="clear" w:color="auto" w:fill="ACD78D" w:themeFill="accent4" w:themeFillTint="99"/>
            <w:noWrap/>
            <w:vAlign w:val="center"/>
          </w:tcPr>
          <w:p w14:paraId="2381329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B包：海口市产教融合实训教育基地多功能报告厅座椅、教室桌椅、窗帘等采购</w:t>
            </w:r>
          </w:p>
        </w:tc>
      </w:tr>
      <w:tr w14:paraId="781A4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90E6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序号</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DB6F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品名</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DCB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尺寸规格</w:t>
            </w:r>
          </w:p>
        </w:tc>
        <w:tc>
          <w:tcPr>
            <w:tcW w:w="36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5DF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技术参数要求</w:t>
            </w:r>
          </w:p>
        </w:tc>
        <w:tc>
          <w:tcPr>
            <w:tcW w:w="11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E405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数量用料</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68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单位</w:t>
            </w:r>
          </w:p>
        </w:tc>
        <w:tc>
          <w:tcPr>
            <w:tcW w:w="10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E8E9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备注</w:t>
            </w:r>
          </w:p>
        </w:tc>
      </w:tr>
      <w:tr w14:paraId="0C067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F1CE">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D51DF">
            <w:pPr>
              <w:spacing w:before="77" w:line="280" w:lineRule="auto"/>
              <w:ind w:left="107" w:right="44" w:firstLine="16"/>
              <w:rPr>
                <w:rFonts w:hint="eastAsia" w:ascii="宋体" w:hAnsi="宋体" w:eastAsia="宋体" w:cs="宋体"/>
                <w:color w:val="000000"/>
                <w:spacing w:val="-5"/>
                <w:sz w:val="20"/>
                <w:szCs w:val="20"/>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8E485">
            <w:pPr>
              <w:spacing w:before="77" w:line="280" w:lineRule="auto"/>
              <w:ind w:left="107" w:right="44" w:firstLine="16"/>
              <w:rPr>
                <w:rFonts w:hint="eastAsia" w:ascii="宋体" w:hAnsi="宋体" w:eastAsia="宋体" w:cs="宋体"/>
                <w:color w:val="000000"/>
                <w:spacing w:val="-5"/>
                <w:sz w:val="20"/>
                <w:szCs w:val="20"/>
                <w:highlight w:val="none"/>
              </w:rPr>
            </w:pPr>
          </w:p>
        </w:tc>
        <w:tc>
          <w:tcPr>
            <w:tcW w:w="36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C7B76">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936A">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DCFBC">
            <w:pPr>
              <w:spacing w:before="77" w:line="280" w:lineRule="auto"/>
              <w:ind w:left="107" w:right="44" w:firstLine="16"/>
              <w:rPr>
                <w:rFonts w:hint="eastAsia" w:ascii="宋体" w:hAnsi="宋体" w:eastAsia="宋体" w:cs="宋体"/>
                <w:color w:val="000000"/>
                <w:spacing w:val="-5"/>
                <w:sz w:val="20"/>
                <w:szCs w:val="20"/>
                <w:highlight w:val="none"/>
              </w:rPr>
            </w:pPr>
          </w:p>
        </w:tc>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5CD1D">
            <w:pPr>
              <w:spacing w:before="77" w:line="280" w:lineRule="auto"/>
              <w:ind w:left="107" w:right="44" w:firstLine="16"/>
              <w:rPr>
                <w:rFonts w:hint="eastAsia" w:ascii="宋体" w:hAnsi="宋体" w:eastAsia="宋体" w:cs="宋体"/>
                <w:color w:val="000000"/>
                <w:spacing w:val="-5"/>
                <w:sz w:val="20"/>
                <w:szCs w:val="20"/>
                <w:highlight w:val="none"/>
              </w:rPr>
            </w:pPr>
          </w:p>
        </w:tc>
      </w:tr>
      <w:tr w14:paraId="75BC3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583" w:type="dxa"/>
            <w:gridSpan w:val="2"/>
            <w:tcBorders>
              <w:top w:val="nil"/>
              <w:left w:val="single" w:color="000000" w:sz="4" w:space="0"/>
              <w:bottom w:val="single" w:color="000000" w:sz="4" w:space="0"/>
              <w:right w:val="nil"/>
            </w:tcBorders>
            <w:shd w:val="clear" w:color="auto" w:fill="auto"/>
            <w:vAlign w:val="center"/>
          </w:tcPr>
          <w:p w14:paraId="1BBAF62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一、二楼至十二楼窗帘</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2283D">
            <w:pPr>
              <w:spacing w:before="77" w:line="280" w:lineRule="auto"/>
              <w:ind w:left="107" w:right="44" w:firstLine="16"/>
              <w:rPr>
                <w:rFonts w:hint="eastAsia" w:ascii="宋体" w:hAnsi="宋体" w:eastAsia="宋体" w:cs="宋体"/>
                <w:color w:val="000000"/>
                <w:spacing w:val="-5"/>
                <w:sz w:val="20"/>
                <w:szCs w:val="20"/>
                <w:highlight w:val="none"/>
              </w:rPr>
            </w:pPr>
          </w:p>
        </w:tc>
        <w:tc>
          <w:tcPr>
            <w:tcW w:w="3674" w:type="dxa"/>
            <w:tcBorders>
              <w:top w:val="nil"/>
              <w:left w:val="single" w:color="000000" w:sz="4" w:space="0"/>
              <w:bottom w:val="single" w:color="000000" w:sz="4" w:space="0"/>
              <w:right w:val="single" w:color="000000" w:sz="4" w:space="0"/>
            </w:tcBorders>
            <w:shd w:val="clear" w:color="auto" w:fill="auto"/>
            <w:vAlign w:val="center"/>
          </w:tcPr>
          <w:p w14:paraId="3932AAA7">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tcBorders>
              <w:top w:val="nil"/>
              <w:left w:val="single" w:color="000000" w:sz="4" w:space="0"/>
              <w:bottom w:val="single" w:color="000000" w:sz="4" w:space="0"/>
              <w:right w:val="single" w:color="000000" w:sz="4" w:space="0"/>
            </w:tcBorders>
            <w:shd w:val="clear" w:color="auto" w:fill="auto"/>
            <w:noWrap/>
            <w:vAlign w:val="center"/>
          </w:tcPr>
          <w:p w14:paraId="28353910">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tcBorders>
              <w:top w:val="nil"/>
              <w:left w:val="single" w:color="000000" w:sz="4" w:space="0"/>
              <w:bottom w:val="single" w:color="000000" w:sz="4" w:space="0"/>
              <w:right w:val="single" w:color="000000" w:sz="4" w:space="0"/>
            </w:tcBorders>
            <w:shd w:val="clear" w:color="auto" w:fill="auto"/>
            <w:noWrap/>
            <w:vAlign w:val="center"/>
          </w:tcPr>
          <w:p w14:paraId="1F9D129F">
            <w:pPr>
              <w:spacing w:before="77" w:line="280" w:lineRule="auto"/>
              <w:ind w:left="107" w:right="44" w:firstLine="16"/>
              <w:rPr>
                <w:rFonts w:hint="eastAsia" w:ascii="宋体" w:hAnsi="宋体" w:eastAsia="宋体" w:cs="宋体"/>
                <w:color w:val="000000"/>
                <w:spacing w:val="-5"/>
                <w:sz w:val="20"/>
                <w:szCs w:val="20"/>
                <w:highlight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4D826EF">
            <w:pPr>
              <w:spacing w:before="77" w:line="280" w:lineRule="auto"/>
              <w:ind w:left="107" w:right="44" w:firstLine="16"/>
              <w:rPr>
                <w:rFonts w:hint="eastAsia" w:ascii="宋体" w:hAnsi="宋体" w:eastAsia="宋体" w:cs="宋体"/>
                <w:color w:val="000000"/>
                <w:spacing w:val="-5"/>
                <w:sz w:val="20"/>
                <w:szCs w:val="20"/>
                <w:highlight w:val="none"/>
              </w:rPr>
            </w:pPr>
          </w:p>
        </w:tc>
      </w:tr>
      <w:tr w14:paraId="2CCE9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F268B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96F0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二楼至十二楼遮光布</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C42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AFB48">
            <w:pPr>
              <w:spacing w:before="77" w:line="280" w:lineRule="auto"/>
              <w:ind w:left="107" w:right="44" w:firstLine="16"/>
              <w:rPr>
                <w:rFonts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奶油棉遮光窗帘面料。材质：采用100％聚酯纤维优质面料，环保染色达到三级，暗纹遮光布，遮光率75％以上，幅宽：280±2cm，成份：涤﹣85%：黏胶-15%；色差：2级，厚度：0.8II。克重1100G／平方米，颜色：浅蓝（多色可选）。无甲醛标准： GB /T2912.1-2009≤300, PH 值4.0-9.0，防紫外线，无异味，光照色牢度（级）&gt;3，耐水色牢度（级）变色＞4，沾色＞3-4：缩水率＜2%，抗拉强度：经向﹣320，纬向﹣300，制作工艺：标准比例为1:2，韩式褶皱。</w:t>
            </w:r>
          </w:p>
          <w:p w14:paraId="3230C6BB">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98E5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3423.32</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39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平方米</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48F1F3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2楼198平方米</w:t>
            </w:r>
          </w:p>
          <w:p w14:paraId="24198D9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3层至11层楼每层318平方米</w:t>
            </w:r>
          </w:p>
          <w:p w14:paraId="1548B30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12楼363.32平方米</w:t>
            </w:r>
          </w:p>
          <w:p w14:paraId="1E24874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6F07780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2D109C9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FFA13A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6272639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7988FC6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72BFA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B24CE">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25B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二楼至十二楼辅料</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D2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8B3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南韩饰带，挂钩及加工制作</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40F5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3423.32</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3E1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米</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23672C">
            <w:pPr>
              <w:spacing w:before="77" w:line="280" w:lineRule="auto"/>
              <w:ind w:left="107" w:right="44" w:firstLine="16"/>
              <w:rPr>
                <w:rFonts w:hint="eastAsia" w:ascii="宋体" w:hAnsi="宋体" w:eastAsia="宋体" w:cs="宋体"/>
                <w:color w:val="000000"/>
                <w:spacing w:val="-5"/>
                <w:sz w:val="20"/>
                <w:szCs w:val="20"/>
                <w:highlight w:val="none"/>
              </w:rPr>
            </w:pPr>
          </w:p>
        </w:tc>
      </w:tr>
      <w:tr w14:paraId="75695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A1178">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CD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罗马杆</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DA7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123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罗马杆为铝合金材质。壁厚在1.5mm-2mm之间，直径19mm（多色可选）</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EB5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1391.79</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7BC5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米</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7F45BCF">
            <w:pPr>
              <w:spacing w:before="77" w:line="280" w:lineRule="auto"/>
              <w:ind w:left="107" w:right="44" w:firstLine="16"/>
              <w:rPr>
                <w:rFonts w:hint="eastAsia" w:ascii="宋体" w:hAnsi="宋体" w:eastAsia="宋体" w:cs="宋体"/>
                <w:color w:val="000000"/>
                <w:spacing w:val="-5"/>
                <w:sz w:val="20"/>
                <w:szCs w:val="20"/>
                <w:highlight w:val="none"/>
              </w:rPr>
            </w:pPr>
          </w:p>
        </w:tc>
      </w:tr>
      <w:tr w14:paraId="66F82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E30DE">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06C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绑带</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60D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4A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选用窗帘面料一致的布帘制作，款式：子母扣，并车缝在窗帘面料上面。</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FCC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556</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38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对</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2277A08">
            <w:pPr>
              <w:spacing w:before="77" w:line="280" w:lineRule="auto"/>
              <w:ind w:left="107" w:right="44" w:firstLine="16"/>
              <w:rPr>
                <w:rFonts w:hint="eastAsia" w:ascii="宋体" w:hAnsi="宋体" w:eastAsia="宋体" w:cs="宋体"/>
                <w:color w:val="000000"/>
                <w:spacing w:val="-5"/>
                <w:sz w:val="20"/>
                <w:szCs w:val="20"/>
                <w:highlight w:val="none"/>
              </w:rPr>
            </w:pPr>
          </w:p>
        </w:tc>
      </w:tr>
      <w:tr w14:paraId="00407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AF937">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77E3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胶圈</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F8F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614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耐磨高韧性加厚罗马圈，一级材料，内置纳米环，3道喷涂工序，外径：80mm,内径42mm.,可水洗机洗，消音圈环。</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0934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16455</w:t>
            </w: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2551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BBB05B">
            <w:pPr>
              <w:spacing w:before="77" w:line="280" w:lineRule="auto"/>
              <w:ind w:left="107" w:right="44" w:firstLine="16"/>
              <w:rPr>
                <w:rFonts w:hint="eastAsia" w:ascii="宋体" w:hAnsi="宋体" w:eastAsia="宋体" w:cs="宋体"/>
                <w:color w:val="000000"/>
                <w:spacing w:val="-5"/>
                <w:sz w:val="20"/>
                <w:szCs w:val="20"/>
                <w:highlight w:val="none"/>
              </w:rPr>
            </w:pPr>
          </w:p>
        </w:tc>
      </w:tr>
      <w:tr w14:paraId="3299F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8"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9F9B">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942C">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安装工艺</w:t>
            </w:r>
          </w:p>
        </w:tc>
        <w:tc>
          <w:tcPr>
            <w:tcW w:w="14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D6A8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FF5D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挂钩系统，控制方式（手动）。</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7AB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C3B2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D6D57D">
            <w:pPr>
              <w:spacing w:before="77" w:line="280" w:lineRule="auto"/>
              <w:ind w:left="107" w:right="44" w:firstLine="16"/>
              <w:rPr>
                <w:rFonts w:hint="eastAsia" w:ascii="宋体" w:hAnsi="宋体" w:eastAsia="宋体" w:cs="宋体"/>
                <w:color w:val="000000"/>
                <w:spacing w:val="-5"/>
                <w:sz w:val="20"/>
                <w:szCs w:val="20"/>
                <w:highlight w:val="none"/>
              </w:rPr>
            </w:pPr>
          </w:p>
        </w:tc>
      </w:tr>
      <w:tr w14:paraId="4C5C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00B0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二、座椅、教室桌椅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19FA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尺寸规格</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F3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技术参数要求</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3CEA">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A8ED">
            <w:pPr>
              <w:spacing w:before="77" w:line="280" w:lineRule="auto"/>
              <w:ind w:left="107" w:right="44" w:firstLine="16"/>
              <w:rPr>
                <w:rFonts w:hint="eastAsia" w:ascii="宋体" w:hAnsi="宋体" w:eastAsia="宋体" w:cs="宋体"/>
                <w:color w:val="000000"/>
                <w:spacing w:val="-5"/>
                <w:sz w:val="20"/>
                <w:szCs w:val="20"/>
                <w:highlight w:val="none"/>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21CAF0CB">
            <w:pPr>
              <w:spacing w:before="77" w:line="280" w:lineRule="auto"/>
              <w:ind w:left="107" w:right="44" w:firstLine="16"/>
              <w:rPr>
                <w:rFonts w:hint="eastAsia" w:ascii="宋体" w:hAnsi="宋体" w:eastAsia="宋体" w:cs="宋体"/>
                <w:color w:val="000000"/>
                <w:spacing w:val="-5"/>
                <w:sz w:val="20"/>
                <w:szCs w:val="20"/>
                <w:highlight w:val="none"/>
              </w:rPr>
            </w:pPr>
          </w:p>
        </w:tc>
      </w:tr>
      <w:tr w14:paraId="7DFFE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0C1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98C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礼堂椅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0BA9">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590mm*740mm*1000mm</w:t>
            </w:r>
            <w:bookmarkStart w:id="1" w:name="OLE_LINK1"/>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±5mm</w:t>
            </w:r>
            <w:r>
              <w:rPr>
                <w:rFonts w:hint="eastAsia" w:ascii="宋体" w:hAnsi="宋体" w:eastAsia="宋体" w:cs="宋体"/>
                <w:color w:val="000000"/>
                <w:spacing w:val="-5"/>
                <w:sz w:val="20"/>
                <w:szCs w:val="20"/>
                <w:highlight w:val="none"/>
                <w:lang w:eastAsia="zh-CN"/>
              </w:rPr>
              <w:t>）</w:t>
            </w:r>
            <w:bookmarkEnd w:id="1"/>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7073C5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1、座、背海绵：采用阻燃海绵，高弹性，舒适耐用，具有保温、隔热、吸音、减震、防静电、透气性能好等特性。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2、座、背内板：采用优质夹板经模具压弯成型，外型成弧形，美观大方，厚度为10mm。</w:t>
            </w:r>
            <w:r>
              <w:rPr>
                <w:rFonts w:hint="eastAsia"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3、座、背外板：采用材料七层硬木成型板，经高周波，高压制成，承托力强，.耐冲击，抗变形，尺寸规格：长度为760mm，宽度为500 mm ，厚度为15mm。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4、扶手面：采用高级橡木，厚度为25mm。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5、侧板：采用优质pp（聚丙烯）多元素复合材料经模具压注成型，厚度为2mm，外粘海绵和扪布，触感柔和舒适。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6、写字板：可采用前置三氨或PP写字板，也可用后带三氨写字板，美观、耐用。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7、站脚：扶手框架与底脚板采用厚度为2.0mm的优质轧板，脚管采用80*40*1.2的优质方管经二氧化碳焊接成型，并经打磨，除锈，磷化，静电喷粉，高温锔炉等工序处理。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8、面料：座、背、侧板面采用高级专用布料。</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9、座椅结构：采用加强型连接结构，使座在受外力作用与背相碰撞时受力点不在海绵上，而更加耐用、牢固、更舒适。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10、回位功能：座内采用弹簧回复功能，持久耐用。</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11、座椅外形：设计符合人体工程学原理，舒适度好。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12、地面固定：采用膨胀螺丝使座椅与地面固定。</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0D4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607</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6B8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位</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299B58C0">
            <w:pPr>
              <w:spacing w:before="77" w:line="280" w:lineRule="auto"/>
              <w:ind w:left="107" w:right="44" w:firstLine="16"/>
              <w:rPr>
                <w:rFonts w:hint="eastAsia" w:ascii="宋体" w:hAnsi="宋体" w:eastAsia="宋体" w:cs="宋体"/>
                <w:color w:val="000000"/>
                <w:spacing w:val="-5"/>
                <w:sz w:val="20"/>
                <w:szCs w:val="20"/>
                <w:highlight w:val="none"/>
              </w:rPr>
            </w:pPr>
          </w:p>
        </w:tc>
      </w:tr>
      <w:tr w14:paraId="395FB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D23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D153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主席台</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AA28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1600mm*600mm*750mm</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±5mm</w:t>
            </w:r>
            <w:r>
              <w:rPr>
                <w:rFonts w:hint="eastAsia" w:ascii="宋体" w:hAnsi="宋体" w:eastAsia="宋体" w:cs="宋体"/>
                <w:color w:val="000000"/>
                <w:spacing w:val="-5"/>
                <w:sz w:val="20"/>
                <w:szCs w:val="20"/>
                <w:highlight w:val="none"/>
                <w:lang w:eastAsia="zh-CN"/>
              </w:rPr>
              <w:t>）</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B886BA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▲2、基材：采用中密度纤维板，高密度板符合</w:t>
            </w:r>
            <w:r>
              <w:rPr>
                <w:rFonts w:hint="eastAsia" w:ascii="宋体" w:hAnsi="宋体" w:eastAsia="宋体" w:cs="宋体"/>
                <w:color w:val="000000"/>
                <w:spacing w:val="-5"/>
                <w:sz w:val="20"/>
                <w:szCs w:val="20"/>
                <w:highlight w:val="none"/>
              </w:rPr>
              <w:t>:GB/T31765-2015</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GB/T35601-2017</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GB/T39600-2021</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JC/T2039-2010</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GB8624-2012检验项目包含而不限于:①</w:t>
            </w:r>
            <w:r>
              <w:rPr>
                <w:rFonts w:hint="eastAsia" w:ascii="宋体" w:hAnsi="宋体" w:eastAsia="宋体" w:cs="宋体"/>
                <w:color w:val="000000"/>
                <w:spacing w:val="-5"/>
                <w:sz w:val="20"/>
                <w:szCs w:val="20"/>
                <w:highlight w:val="none"/>
                <w:lang w:eastAsia="zh-CN"/>
              </w:rPr>
              <w:t>理化性能</w:t>
            </w:r>
            <w:r>
              <w:rPr>
                <w:rFonts w:hint="eastAsia" w:ascii="宋体" w:hAnsi="宋体" w:eastAsia="宋体" w:cs="宋体"/>
                <w:color w:val="000000"/>
                <w:spacing w:val="-5"/>
                <w:sz w:val="20"/>
                <w:szCs w:val="20"/>
                <w:highlight w:val="none"/>
              </w:rPr>
              <w:t>、②</w:t>
            </w:r>
            <w:r>
              <w:rPr>
                <w:rFonts w:hint="eastAsia" w:ascii="宋体" w:hAnsi="宋体" w:eastAsia="宋体" w:cs="宋体"/>
                <w:color w:val="000000"/>
                <w:spacing w:val="-5"/>
                <w:sz w:val="20"/>
                <w:szCs w:val="20"/>
                <w:highlight w:val="none"/>
                <w:lang w:val="en-US" w:eastAsia="zh-CN"/>
              </w:rPr>
              <w:t>其他性能</w:t>
            </w:r>
            <w:r>
              <w:rPr>
                <w:rFonts w:hint="eastAsia" w:ascii="宋体" w:hAnsi="宋体" w:eastAsia="宋体" w:cs="宋体"/>
                <w:color w:val="000000"/>
                <w:spacing w:val="-5"/>
                <w:sz w:val="20"/>
                <w:szCs w:val="20"/>
                <w:highlight w:val="none"/>
                <w:lang w:eastAsia="zh-CN"/>
              </w:rPr>
              <w:t>、③品质属性【</w:t>
            </w:r>
            <w:r>
              <w:rPr>
                <w:rFonts w:hint="eastAsia" w:ascii="宋体" w:hAnsi="宋体" w:eastAsia="宋体" w:cs="宋体"/>
                <w:color w:val="000000"/>
                <w:spacing w:val="-5"/>
                <w:sz w:val="20"/>
                <w:szCs w:val="20"/>
                <w:highlight w:val="none"/>
                <w:lang w:val="en-US" w:eastAsia="zh-CN"/>
              </w:rPr>
              <w:t>挥发性有机化合物（苯（未检出）、甲苯（未检出）、二甲苯（未检出）、总挥发性有机化合物≤60μg/m</w:t>
            </w:r>
            <w:r>
              <w:rPr>
                <w:rFonts w:hint="eastAsia" w:ascii="宋体" w:hAnsi="宋体" w:eastAsia="宋体" w:cs="宋体"/>
                <w:color w:val="000000"/>
                <w:spacing w:val="-5"/>
                <w:sz w:val="20"/>
                <w:szCs w:val="20"/>
                <w:highlight w:val="none"/>
              </w:rPr>
              <w:t>³</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lang w:eastAsia="zh-CN"/>
              </w:rPr>
              <w:t>、④甲醛释放量≤</w:t>
            </w:r>
            <w:r>
              <w:rPr>
                <w:rFonts w:hint="eastAsia" w:ascii="宋体" w:hAnsi="宋体" w:eastAsia="宋体" w:cs="宋体"/>
                <w:color w:val="000000"/>
                <w:spacing w:val="-5"/>
                <w:sz w:val="20"/>
                <w:szCs w:val="20"/>
                <w:highlight w:val="none"/>
                <w:lang w:val="en-US" w:eastAsia="zh-CN"/>
              </w:rPr>
              <w:t>0.01mg/m³、</w:t>
            </w:r>
            <w:r>
              <w:rPr>
                <w:rFonts w:hint="eastAsia" w:ascii="宋体" w:hAnsi="宋体" w:eastAsia="宋体" w:cs="宋体"/>
                <w:color w:val="000000"/>
                <w:spacing w:val="-5"/>
                <w:sz w:val="20"/>
                <w:szCs w:val="20"/>
                <w:highlight w:val="none"/>
              </w:rPr>
              <w:t>⑤</w:t>
            </w:r>
            <w:r>
              <w:rPr>
                <w:rFonts w:hint="eastAsia" w:ascii="宋体" w:hAnsi="宋体" w:eastAsia="宋体" w:cs="宋体"/>
                <w:color w:val="000000"/>
                <w:spacing w:val="-5"/>
                <w:sz w:val="20"/>
                <w:szCs w:val="20"/>
                <w:highlight w:val="none"/>
                <w:lang w:val="en-US" w:eastAsia="zh-CN"/>
              </w:rPr>
              <w:t>抗菌性能（大肠埃希氏菌抗细菌率：＞99.99%）、</w:t>
            </w:r>
            <w:r>
              <w:rPr>
                <w:rFonts w:hint="eastAsia" w:ascii="宋体" w:hAnsi="宋体" w:eastAsia="宋体" w:cs="宋体"/>
                <w:color w:val="000000"/>
                <w:spacing w:val="-5"/>
                <w:sz w:val="20"/>
                <w:szCs w:val="20"/>
                <w:highlight w:val="none"/>
              </w:rPr>
              <w:t>⑥</w:t>
            </w:r>
            <w:r>
              <w:rPr>
                <w:rFonts w:hint="eastAsia" w:ascii="宋体" w:hAnsi="宋体" w:eastAsia="宋体" w:cs="宋体"/>
                <w:color w:val="000000"/>
                <w:spacing w:val="-5"/>
                <w:sz w:val="20"/>
                <w:szCs w:val="20"/>
                <w:highlight w:val="none"/>
                <w:lang w:val="en-US" w:eastAsia="zh-CN"/>
              </w:rPr>
              <w:t>防霉性能（大毛霉防霉菌等级：0级）、</w:t>
            </w:r>
            <w:r>
              <w:rPr>
                <w:rFonts w:hint="eastAsia" w:ascii="宋体" w:hAnsi="宋体" w:eastAsia="宋体" w:cs="宋体"/>
                <w:color w:val="000000"/>
                <w:spacing w:val="-5"/>
                <w:sz w:val="20"/>
                <w:szCs w:val="20"/>
                <w:highlight w:val="none"/>
              </w:rPr>
              <w:t>⑦</w:t>
            </w:r>
            <w:r>
              <w:rPr>
                <w:rFonts w:hint="eastAsia" w:ascii="宋体" w:hAnsi="宋体" w:eastAsia="宋体" w:cs="宋体"/>
                <w:color w:val="000000"/>
                <w:spacing w:val="-5"/>
                <w:sz w:val="20"/>
                <w:szCs w:val="20"/>
                <w:highlight w:val="none"/>
                <w:lang w:val="en-US" w:eastAsia="zh-CN"/>
              </w:rPr>
              <w:t>燃烧性能【单体燃烧试验（燃烧增长速率指数≤210W/s、火焰横向蔓延、600s的总放热量≤13.5MJ、60s内焰尖高度≤150mm、60s内无燃烧滴落物引燃滤纸现象）】。（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B15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D1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53637D1D">
            <w:pPr>
              <w:spacing w:before="77" w:line="280" w:lineRule="auto"/>
              <w:ind w:left="107" w:right="44" w:firstLine="16"/>
              <w:rPr>
                <w:rFonts w:hint="eastAsia" w:ascii="宋体" w:hAnsi="宋体" w:eastAsia="宋体" w:cs="宋体"/>
                <w:color w:val="000000"/>
                <w:spacing w:val="-5"/>
                <w:sz w:val="20"/>
                <w:szCs w:val="20"/>
                <w:highlight w:val="none"/>
              </w:rPr>
            </w:pPr>
          </w:p>
        </w:tc>
      </w:tr>
      <w:tr w14:paraId="1883F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8E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A5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主席椅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BD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620mm*670mm*1050mm（偏离值±5mm）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23F6648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面料:采用优质西皮；</w:t>
            </w:r>
          </w:p>
          <w:p w14:paraId="784EF5E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2、海绵：靠背及坐垫采用阻燃海绵，3、油漆：采用环保油漆（油性面漆、油性底漆）；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4、脚架：采用橡木制作，木纹清晰无明显木眼，质地坚实，结构牢固，力学强度高，具有耐磨损，触摸表面有着良好的质感。</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FE3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C79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46725C05">
            <w:pPr>
              <w:spacing w:before="77" w:line="280" w:lineRule="auto"/>
              <w:ind w:left="107" w:right="44" w:firstLine="16"/>
              <w:rPr>
                <w:rFonts w:hint="eastAsia" w:ascii="宋体" w:hAnsi="宋体" w:eastAsia="宋体" w:cs="宋体"/>
                <w:color w:val="000000"/>
                <w:spacing w:val="-5"/>
                <w:sz w:val="20"/>
                <w:szCs w:val="20"/>
                <w:highlight w:val="none"/>
              </w:rPr>
            </w:pPr>
          </w:p>
        </w:tc>
      </w:tr>
      <w:tr w14:paraId="47789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4DA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40A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演讲台</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33F0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800mm*530mm*1050mm（±5mm）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811C72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1、贴面材料：采用优质实木皮贴面，厚度≥0.8mm。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7EEC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C3DA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3A0BC8A8">
            <w:pPr>
              <w:spacing w:before="77" w:line="280" w:lineRule="auto"/>
              <w:ind w:left="107" w:right="44" w:firstLine="16"/>
              <w:rPr>
                <w:rFonts w:hint="eastAsia" w:ascii="宋体" w:hAnsi="宋体" w:eastAsia="宋体" w:cs="宋体"/>
                <w:color w:val="000000"/>
                <w:spacing w:val="-5"/>
                <w:sz w:val="20"/>
                <w:szCs w:val="20"/>
                <w:highlight w:val="none"/>
              </w:rPr>
            </w:pPr>
          </w:p>
        </w:tc>
      </w:tr>
      <w:tr w14:paraId="0AEF1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1EFE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E0C97">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会议条桌1</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7827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1800mm*400mm*760mm（±5mm）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0C303A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8B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B53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535EEB26">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琼财资〔2025〕542号文，会议室700平方米，价格上限：1000元/每平方</w:t>
            </w:r>
          </w:p>
        </w:tc>
      </w:tr>
      <w:tr w14:paraId="6BFD1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650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4D0E">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会议条桌2</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6EA8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1200mm*400mm*760mm（±5mm）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2053E7F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194B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EF1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A1F9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琼财资〔2025〕542号文，会议室700平方米，价格上限：1000元/每平方</w:t>
            </w:r>
          </w:p>
        </w:tc>
      </w:tr>
      <w:tr w14:paraId="0BB4E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742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422B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会议桌</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C578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9000mm*2200mm*760mm（±5mm）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0F23F72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1、贴面材料：采用优质实木皮贴面。</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2、基材：采用中密度纤维板。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3、胶水：采用环保胶粘剂。</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4、油漆：采用环保油漆（油性面漆、油性底漆）。</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82A6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656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417D5AB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琼财资〔2025〕542号文，会议室200平方米，价格上限：1000元/每平方</w:t>
            </w:r>
          </w:p>
        </w:tc>
      </w:tr>
      <w:tr w14:paraId="6E8E2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7BF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3EE4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C27C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E8B769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4A6B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1B82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6C6D742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4751B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EEC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4B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会议椅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72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620mm*670mm*1050mm（±5mm）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4D0D4C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1、面料:采用优质西皮。</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2、海绵：靠背及坐垫采用阻燃海绵。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3、油漆：采用环保油漆（油性面漆、油性底漆）。</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4、脚架：采用橡木制作，木纹清晰无明显木眼，质地坚实，结构牢固，力学强度高，具有耐磨损，触摸表面有着良好的质感。</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E98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7D15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2D9DA6D3">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琼财资〔2025〕542号文，会议室200平方米，价格上限：800元/张</w:t>
            </w:r>
          </w:p>
          <w:p w14:paraId="2172CC16">
            <w:pPr>
              <w:spacing w:before="77" w:line="280" w:lineRule="auto"/>
              <w:ind w:left="107" w:right="44" w:firstLine="16"/>
              <w:rPr>
                <w:rFonts w:hint="eastAsia" w:ascii="宋体" w:hAnsi="宋体" w:eastAsia="宋体" w:cs="宋体"/>
                <w:color w:val="000000"/>
                <w:spacing w:val="-5"/>
                <w:sz w:val="20"/>
                <w:szCs w:val="20"/>
                <w:highlight w:val="none"/>
              </w:rPr>
            </w:pPr>
          </w:p>
        </w:tc>
      </w:tr>
      <w:tr w14:paraId="4833E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0A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C31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办公桌</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34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1200mm*600mm*750mm（±5mm）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120C8E0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贴面：采用优质三聚氰胺浸渍胶膜纸。</w:t>
            </w:r>
            <w:r>
              <w:rPr>
                <w:rFonts w:hint="eastAsia" w:ascii="宋体" w:hAnsi="宋体" w:eastAsia="宋体" w:cs="宋体"/>
                <w:color w:val="000000"/>
                <w:spacing w:val="-5"/>
                <w:sz w:val="20"/>
                <w:szCs w:val="20"/>
                <w:highlight w:val="none"/>
                <w:lang w:val="en-US" w:eastAsia="zh-CN"/>
              </w:rPr>
              <w:br w:type="textWrapping"/>
            </w:r>
            <w:r>
              <w:rPr>
                <w:rFonts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2、基材：采用优质实木多层板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3、封边：采用优质PVC封边条。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4、五金配件：采用优质五金配件（包括</w:t>
            </w:r>
          </w:p>
          <w:p w14:paraId="44C1651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自攻螺丝符合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1050h(连续喷雾)等级:10级、中性盐雾试验(NSS)1050h(连续喷雾)等级:10级，②抗菌性能：（金黄色葡萄球菌（抗细菌率＞99.99%(I级)、大肠杆菌（抗细菌率＞99.99%(I级)。（国家行政部门颁发或其授权的第三方检测机构出具的检测报告复印件并加盖投标人公章。）</w:t>
            </w:r>
          </w:p>
          <w:p w14:paraId="2B64B99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三合一连接件符合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99.99%(I级)、大肠杆菌（抗细菌率＞99.99%(I级)。（国家行政部门颁发或其授权的第三方检测机构出具的检测报告复印件并加盖投标人公章。）</w:t>
            </w:r>
          </w:p>
          <w:p w14:paraId="73B3C789">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铰链符合：QB/T2189-2013、QB/T3826-1999、QB/T3832-1999、GB/T21866-2008、GB/T1741-2020</w:t>
            </w:r>
            <w:r>
              <w:rPr>
                <w:rFonts w:hint="eastAsia" w:ascii="宋体" w:hAnsi="宋体" w:eastAsia="宋体" w:cs="宋体"/>
                <w:color w:val="000000"/>
                <w:spacing w:val="-5"/>
                <w:sz w:val="20"/>
                <w:szCs w:val="20"/>
                <w:highlight w:val="none"/>
                <w:lang w:eastAsia="zh-CN"/>
              </w:rPr>
              <w:t>检验项目包含而不限于：①过载、②功能（</w:t>
            </w:r>
            <w:r>
              <w:rPr>
                <w:rFonts w:hint="eastAsia" w:ascii="宋体" w:hAnsi="宋体" w:eastAsia="宋体" w:cs="宋体"/>
                <w:color w:val="000000"/>
                <w:spacing w:val="-5"/>
                <w:sz w:val="20"/>
                <w:szCs w:val="20"/>
                <w:highlight w:val="none"/>
                <w:lang w:val="en-US" w:eastAsia="zh-CN"/>
              </w:rPr>
              <w:t>耐久性试验80000次，无缺陷）、</w:t>
            </w:r>
            <w:r>
              <w:rPr>
                <w:rFonts w:hint="eastAsia" w:ascii="宋体" w:hAnsi="宋体" w:eastAsia="宋体" w:cs="宋体"/>
                <w:color w:val="000000"/>
                <w:spacing w:val="-5"/>
                <w:sz w:val="20"/>
                <w:szCs w:val="20"/>
                <w:highlight w:val="none"/>
                <w:lang w:eastAsia="zh-CN"/>
              </w:rPr>
              <w:t>③金属表面耐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④耐霉菌性（宛氏拟青霉耐霉菌性等级:0级）、（球毛壳霉耐霉菌性等级:0级）、⑤抗菌性能：（大肠杆菌抗细菌率＞99.99%(I级)、肺炎克雷伯氏菌抗细菌率＞99.99%(I级）。（国家行政部门颁发或其授权的第三方检测机构出具的检测报告复印件并加盖投标人公章。）</w:t>
            </w:r>
          </w:p>
          <w:p w14:paraId="791743F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锁扣符合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99.99%(I级))、大肠杆菌（抗细菌率＞99.99%(I级)。）所有五金件作防锈、防腐处理。（国家行政部门颁发或其授权的第三方检测机构出具的检测报告复印件并加盖投标人公章。）</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3F7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4B6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位</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7CDC2938">
            <w:pPr>
              <w:spacing w:before="77" w:line="280" w:lineRule="auto"/>
              <w:ind w:left="107" w:right="44" w:firstLine="16"/>
              <w:rPr>
                <w:rFonts w:hint="eastAsia" w:ascii="宋体" w:hAnsi="宋体" w:eastAsia="宋体" w:cs="宋体"/>
                <w:color w:val="000000"/>
                <w:spacing w:val="-5"/>
                <w:sz w:val="20"/>
                <w:szCs w:val="20"/>
                <w:highlight w:val="none"/>
              </w:rPr>
            </w:pPr>
          </w:p>
          <w:p w14:paraId="12A68C75">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琼财资〔2025〕542号文，办公室200平方米，价格上限：2800元/套</w:t>
            </w:r>
          </w:p>
        </w:tc>
      </w:tr>
      <w:tr w14:paraId="21F86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5"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08E92">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10</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7DF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办公椅</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F9CA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580mm*620mm*1200mm常规</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4FA3CB4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面料:采用优质阻燃网布。</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2.坐垫：采用阻燃海绵。</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3.坐垫底板：采用优质实木多层板。</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4.座椅底盘。</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5CA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89D8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张</w:t>
            </w:r>
          </w:p>
        </w:tc>
        <w:tc>
          <w:tcPr>
            <w:tcW w:w="1083" w:type="dxa"/>
            <w:tcBorders>
              <w:top w:val="single" w:color="000000" w:sz="4" w:space="0"/>
              <w:left w:val="single" w:color="000000" w:sz="4" w:space="0"/>
              <w:bottom w:val="single" w:color="000000" w:sz="4" w:space="0"/>
              <w:right w:val="single" w:color="000000" w:sz="4" w:space="0"/>
            </w:tcBorders>
            <w:shd w:val="clear" w:color="auto" w:fill="auto"/>
            <w:vAlign w:val="top"/>
          </w:tcPr>
          <w:p w14:paraId="78BF713D">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琼财资〔2025〕542号文，办公室200平方米，价格上限：800元/套</w:t>
            </w:r>
          </w:p>
        </w:tc>
      </w:tr>
      <w:tr w14:paraId="5285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3"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4184">
            <w:pPr>
              <w:spacing w:before="77" w:line="280" w:lineRule="auto"/>
              <w:ind w:left="107" w:right="44" w:firstLine="16"/>
              <w:rPr>
                <w:rFonts w:hint="default" w:ascii="宋体" w:hAnsi="宋体" w:eastAsia="宋体" w:cs="宋体"/>
                <w:color w:val="000000"/>
                <w:spacing w:val="-5"/>
                <w:sz w:val="20"/>
                <w:szCs w:val="20"/>
                <w:highlight w:val="none"/>
                <w:lang w:val="en-US"/>
              </w:rPr>
            </w:pPr>
            <w:r>
              <w:rPr>
                <w:rFonts w:hint="eastAsia" w:ascii="宋体" w:hAnsi="宋体" w:eastAsia="宋体" w:cs="宋体"/>
                <w:color w:val="000000"/>
                <w:spacing w:val="-5"/>
                <w:sz w:val="20"/>
                <w:szCs w:val="20"/>
                <w:highlight w:val="none"/>
                <w:lang w:val="en-US" w:eastAsia="zh-CN"/>
              </w:rPr>
              <w:t>11</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0963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文件柜</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9C4B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宽度860mm*进深400mm*高度1850mm</w:t>
            </w:r>
          </w:p>
        </w:tc>
        <w:tc>
          <w:tcPr>
            <w:tcW w:w="3674" w:type="dxa"/>
            <w:tcBorders>
              <w:top w:val="single" w:color="000000" w:sz="4" w:space="0"/>
              <w:left w:val="single" w:color="000000" w:sz="4" w:space="0"/>
              <w:bottom w:val="single" w:color="000000" w:sz="4" w:space="0"/>
              <w:right w:val="single" w:color="000000" w:sz="4" w:space="0"/>
            </w:tcBorders>
            <w:shd w:val="clear" w:color="auto" w:fill="auto"/>
            <w:vAlign w:val="top"/>
          </w:tcPr>
          <w:p w14:paraId="3A0F8C2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材质及结构说明：</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1、采用优质镀锌钢板，表面光洁，加工优良，经激光切割、折弯、焊接、喷涂工序制作而成，经久耐用，不生锈，不易腐蚀，且容易清洁。</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2、镀锌钢板厚度0.7mm，内外油漆；顶边20mm，侧边薄边18mm，底边60mm，颜色柜体皱纹深灰，柜门皱纹乳白色。选用优质合页，不锈钢扣手。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3、上三层带玻璃门，下两层镀锌板门，镀锌板门中间带三排圆孔，两头带十字园孔。</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BDD7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230</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AE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个</w:t>
            </w:r>
          </w:p>
        </w:tc>
        <w:tc>
          <w:tcPr>
            <w:tcW w:w="10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9ACB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根据海南省财政厅关于印发《海南省省直行政事业单位通用办公设备及家具配置标准》的通知， 琼财资〔2025〕542号文，价格上限：1000元/个</w:t>
            </w:r>
          </w:p>
        </w:tc>
      </w:tr>
      <w:tr w14:paraId="0DE25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5B1D5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12</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E20E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学生课桌椅</w:t>
            </w:r>
          </w:p>
        </w:tc>
        <w:tc>
          <w:tcPr>
            <w:tcW w:w="1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4B22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660mm*460mm*670mm（±5mm）</w:t>
            </w:r>
          </w:p>
        </w:tc>
        <w:tc>
          <w:tcPr>
            <w:tcW w:w="367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F5C618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课桌：长660mm*宽460mm*厚25mm，高670mm-790mm。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课椅：座垫：长395mm*宽365mm,靠背：长400mm*宽365mm，座高380mm-460mm。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1.桌面尺寸：长660mm*宽460mm*厚25mm，采用ABS塑料一级新料一体射出成型，耐冲击强度，须能承受5磅榔头重力锤击不破裂，不得采用回收料生产，靠胸前处有內弧造型设计，增加舒适度，面板前端设置5mm高防滑落凸条并设有笔槽长520mm*宽20mm，笔槽正下带有刻度标尺数字0-45cm，四周及底部无毛边，需倒圆角，不刮手，表面需有细纹咬花，不得有反光现象，组合设计，面板底部有強化承重之设计，镶入一根方型钢管，并与面板底部平齐，规格15mm*30mm*0.9mm方管，由螺丝锁定于面板底部。（外观尺寸偏差范围允许±3mm,材料厚度不允许负偏离）</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2.桌斗尺寸：长450mm*宽300mm*高150mm，厚度0.5mm，一次性模压成型。（外观尺寸偏差范围允许±3mm）</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3.椅面尺寸材质：采用PP塑料一级新料一体射出成型，不得采用回收料生产，座垫：长395mm*宽365mm,靠背：长400mm*宽365mm，质量要求；耐冲击，耐抗压，耐磨，达到环保要求，靠背周围带有50个椭圆形发散通风孔，中间带有8条波浪型透气孔设计，增加舒适感，靠背手提设计规格：长100mm*宽30mm±2mm，便于移动，使其免于侧弯，根据学生脊椎和人体曲线造型设计。（外观尺寸偏差范围允许±5mm,材料厚度不允许负偏离）</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4.桌钢支架：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桌落地脚采用30mm*50mm*1.2mm椭圆管。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桌上套管20mm*50mm*1.2mm椭圆管。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桌下套管30mm*60mm*1.2mm椭圆管。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桌斗托杠20mm*20mm*0.9mm方管。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横档20mm*50mm*0.9mm椭圆形钢管焊接成型。</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5.课桌连接调节方式：课桌上下套管采用内六角螺栓连接方式可五挡调节高度，每档调节高度30mm；上套管内装置注塑连接件，注塑连接件采用pp塑料一级新料一体射出成型，规格：50mm*20mm*210mm±2mm，连接件可预埋7个M8防松螺帽，可增加连接处的牢固性及稳定性，延长课桌的使用周期。</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6.椅钢支架：</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椅地脚采用30mm*50mm*1.2mm椭圆管。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椅上套管20mm*50mm*1.2mm椭圆管。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椅下套管30mm*60mm*1.2mm椭圆管。</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椅靠背采用20mm*40mm*1.2mm椭圆抽芯弯制而成，不得有凹槽；</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横档20mm*50mm*0.9mm椭圆形钢管焊接成型。</w:t>
            </w:r>
          </w:p>
          <w:p w14:paraId="14547AB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eastAsia="zh-CN"/>
              </w:rPr>
              <w:t>钢管</w:t>
            </w:r>
            <w:r>
              <w:rPr>
                <w:rFonts w:hint="eastAsia" w:ascii="宋体" w:hAnsi="宋体" w:eastAsia="宋体" w:cs="宋体"/>
                <w:color w:val="000000"/>
                <w:spacing w:val="-5"/>
                <w:sz w:val="20"/>
                <w:szCs w:val="20"/>
                <w:highlight w:val="none"/>
                <w:lang w:val="en-US" w:eastAsia="zh-CN"/>
              </w:rPr>
              <w:t>符合</w:t>
            </w:r>
            <w:r>
              <w:rPr>
                <w:rFonts w:hint="eastAsia" w:ascii="宋体" w:hAnsi="宋体" w:eastAsia="宋体" w:cs="宋体"/>
                <w:color w:val="000000"/>
                <w:spacing w:val="-5"/>
                <w:sz w:val="20"/>
                <w:szCs w:val="20"/>
                <w:highlight w:val="none"/>
              </w:rPr>
              <w:t>:检验</w:t>
            </w:r>
            <w:r>
              <w:rPr>
                <w:rFonts w:hint="eastAsia" w:ascii="宋体" w:hAnsi="宋体" w:eastAsia="宋体" w:cs="宋体"/>
                <w:color w:val="000000"/>
                <w:spacing w:val="-5"/>
                <w:sz w:val="20"/>
                <w:szCs w:val="20"/>
                <w:highlight w:val="none"/>
                <w:lang w:eastAsia="zh-CN"/>
              </w:rPr>
              <w:t>检测和判定</w:t>
            </w:r>
            <w:r>
              <w:rPr>
                <w:rFonts w:hint="eastAsia" w:ascii="宋体" w:hAnsi="宋体" w:eastAsia="宋体" w:cs="宋体"/>
                <w:color w:val="000000"/>
                <w:spacing w:val="-5"/>
                <w:sz w:val="20"/>
                <w:szCs w:val="20"/>
                <w:highlight w:val="none"/>
              </w:rPr>
              <w:t>依据:GB/T3325-2017</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GB/T35607-2017</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QB/T3826-1999</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QB/T3832-1999检验项目包含而不限于:①</w:t>
            </w:r>
            <w:r>
              <w:rPr>
                <w:rFonts w:hint="eastAsia" w:ascii="宋体" w:hAnsi="宋体" w:eastAsia="宋体" w:cs="宋体"/>
                <w:color w:val="000000"/>
                <w:spacing w:val="-5"/>
                <w:sz w:val="20"/>
                <w:szCs w:val="20"/>
                <w:highlight w:val="none"/>
                <w:lang w:eastAsia="zh-CN"/>
              </w:rPr>
              <w:t>理化性能【</w:t>
            </w:r>
            <w:r>
              <w:rPr>
                <w:rFonts w:hint="eastAsia" w:ascii="宋体" w:hAnsi="宋体" w:eastAsia="宋体" w:cs="宋体"/>
                <w:color w:val="000000"/>
                <w:spacing w:val="-5"/>
                <w:sz w:val="20"/>
                <w:szCs w:val="20"/>
                <w:highlight w:val="none"/>
                <w:lang w:val="en-US" w:eastAsia="zh-CN"/>
              </w:rPr>
              <w:t>金属喷漆（塑）涂层（硬度5H、耐腐蚀1080h内,在溶液中样板上划道两侧3mm以外，无鼓泡产生、1080h后，划道两侧3mm以外、无锈迹、剥落、起皱变色和失光等现象、附着力1级）</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②</w:t>
            </w:r>
            <w:r>
              <w:rPr>
                <w:rFonts w:hint="eastAsia" w:ascii="宋体" w:hAnsi="宋体" w:eastAsia="宋体" w:cs="宋体"/>
                <w:color w:val="000000"/>
                <w:spacing w:val="-5"/>
                <w:sz w:val="20"/>
                <w:szCs w:val="20"/>
                <w:highlight w:val="none"/>
                <w:lang w:eastAsia="zh-CN"/>
              </w:rPr>
              <w:t>品质属性（</w:t>
            </w:r>
            <w:r>
              <w:rPr>
                <w:rFonts w:hint="eastAsia" w:ascii="宋体" w:hAnsi="宋体" w:eastAsia="宋体" w:cs="宋体"/>
                <w:color w:val="000000"/>
                <w:spacing w:val="-5"/>
                <w:sz w:val="20"/>
                <w:szCs w:val="20"/>
                <w:highlight w:val="none"/>
                <w:lang w:val="en-US" w:eastAsia="zh-CN"/>
              </w:rPr>
              <w:t>家具涂层可迁移元素：</w:t>
            </w:r>
            <w:r>
              <w:rPr>
                <w:rFonts w:hint="eastAsia" w:ascii="宋体" w:hAnsi="宋体" w:eastAsia="宋体" w:cs="宋体"/>
                <w:color w:val="000000"/>
                <w:spacing w:val="-5"/>
                <w:sz w:val="20"/>
                <w:szCs w:val="20"/>
                <w:highlight w:val="none"/>
              </w:rPr>
              <w:t>铅</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镉</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铬、汞、锑、钡、硒</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砷</w:t>
            </w:r>
            <w:r>
              <w:rPr>
                <w:rFonts w:hint="eastAsia" w:ascii="宋体" w:hAnsi="宋体" w:eastAsia="宋体" w:cs="宋体"/>
                <w:color w:val="000000"/>
                <w:spacing w:val="-5"/>
                <w:sz w:val="20"/>
                <w:szCs w:val="20"/>
                <w:highlight w:val="none"/>
                <w:lang w:eastAsia="zh-CN"/>
              </w:rPr>
              <w:t>）、③金属表面耐腐蚀</w:t>
            </w:r>
            <w:r>
              <w:rPr>
                <w:rFonts w:hint="eastAsia" w:ascii="宋体" w:hAnsi="宋体" w:eastAsia="宋体" w:cs="宋体"/>
                <w:color w:val="000000"/>
                <w:spacing w:val="-5"/>
                <w:sz w:val="20"/>
                <w:szCs w:val="20"/>
                <w:highlight w:val="none"/>
                <w:lang w:val="en-US" w:eastAsia="zh-CN"/>
              </w:rPr>
              <w:t>（乙酸盐雾试验(ASS)1080h(连续喷雾）耐腐蚀等级：10级、保护等级：10级，中性盐雾试验(NSS)1080h(连续喷雾)耐腐蚀等级：10级、保护等级：10级）</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7.课椅连接调节方式：课椅上下套管采用内六角螺栓连接方式可五挡调节高度，每档调节高度20mm；上套管内装置注塑连接件，注塑连接件采用pp塑料一级新料一体射出成型，规格：50mm*20mm*150mm±2mm，连接件可预埋7个M8防松螺帽，可增加连接处的牢固性及稳定性，延长课椅的使用周期。（国家行政部门颁发或其授权的第三方检测机构出具的检测报告复印件并加盖投标人公章。）</w:t>
            </w:r>
          </w:p>
          <w:p w14:paraId="6CACFA9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螺帽符合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99.99%(I级）、大肠杆菌（抗细菌率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99.99%(I级）。（国家行政部门颁发或其授权的第三方检测机构出具的检测报告复印件并加盖投标人公章。）</w:t>
            </w:r>
          </w:p>
          <w:p w14:paraId="5FA1DEB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螺栓符合</w:t>
            </w:r>
            <w:r>
              <w:rPr>
                <w:rFonts w:hint="eastAsia" w:ascii="宋体" w:hAnsi="宋体" w:eastAsia="宋体" w:cs="宋体"/>
                <w:color w:val="000000"/>
                <w:spacing w:val="-5"/>
                <w:sz w:val="20"/>
                <w:szCs w:val="20"/>
                <w:highlight w:val="none"/>
                <w:lang w:eastAsia="zh-CN"/>
              </w:rPr>
              <w:t>：QB/T3826-1999、QB/T3832-1999、GB/T21866-2008检验项目包含而不限于：①金属表面耐</w:t>
            </w:r>
            <w:r>
              <w:rPr>
                <w:rFonts w:hint="eastAsia" w:ascii="宋体" w:hAnsi="宋体" w:eastAsia="宋体" w:cs="宋体"/>
                <w:color w:val="000000"/>
                <w:spacing w:val="-5"/>
                <w:sz w:val="20"/>
                <w:szCs w:val="20"/>
                <w:highlight w:val="none"/>
                <w:lang w:val="en-US" w:eastAsia="zh-CN"/>
              </w:rPr>
              <w:t>腐蚀（乙酸盐雾试验(ASS)1080h(连续喷雾)等级：10级、中性盐雾试验(NSS)1080h(连续喷雾)等级：10级，②抗菌性能：（金黄色葡萄球菌（抗细菌率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99.99%(I级）、大肠杆菌（抗细菌率</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99.99%(I级）。</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▲8.桌椅脚套：采用塑料环保超高分子量PP材料一次性注塑成型制作，脚套应结合紧密，牢靠，不脱落（3D打印无效）（国家行政部门颁发或其授权的第三方检测机构出具的检测报告复印件并加盖投标人公章。）</w:t>
            </w:r>
          </w:p>
          <w:p w14:paraId="680F92E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脚套符合：GB/T32487-2016、GB28481-2012、GB/T24128-2018检验项目包含而不限于：①理化性能【耐冷热循环、硬度（邵氏D硬度≥65）、耐老化性（耐老化性1080h，冲击强度的保持率≥65%、耐老化性1080h，外观颜色变色评级≥4级）】、②有害物质限量【邻苯二甲酸酯（邻苯二甲酸二丁酯（DBP）、邻苯二甲酸丁酯苄酯（BBP）、邻苯二甲酸-2-乙基已基酯（DEHP）、邻苯二甲酸二正辛酯（DNOP）、邻苯二甲酸二异壬酯（DINP）、邻苯二甲酸二异癸酯（DIDP））、重金属（可溶性铅、可溶性镉、可溶性铬、可溶性汞）、多环芳烃（苯并[a]芘、16种多环芳烃(PAH)总量）、多溴联苯(PBB)、多溴二苯醚(PBDE)】、③抗菌性能【金黄色葡葡球菌抗菌率:99.9%）、表皮葡萄球菌抗菌率:99.9%】、④防霉性能（长枝木霉防霉等级：0级、腊叶芽枝霉防霉等级:0级）。（国家行政部门颁发或其授权的第三方检测机构出具的检测报告复印件并加盖投标人公章。）</w:t>
            </w:r>
            <w:r>
              <w:rPr>
                <w:rFonts w:hint="eastAsia" w:ascii="宋体" w:hAnsi="宋体" w:eastAsia="宋体" w:cs="宋体"/>
                <w:color w:val="000000"/>
                <w:spacing w:val="-5"/>
                <w:sz w:val="20"/>
                <w:szCs w:val="20"/>
                <w:highlight w:val="none"/>
                <w:lang w:val="en-US" w:eastAsia="zh-CN"/>
              </w:rPr>
              <w:br w:type="textWrapping"/>
            </w:r>
            <w:r>
              <w:rPr>
                <w:rFonts w:hint="eastAsia" w:ascii="宋体" w:hAnsi="宋体" w:eastAsia="宋体" w:cs="宋体"/>
                <w:color w:val="000000"/>
                <w:spacing w:val="-5"/>
                <w:sz w:val="20"/>
                <w:szCs w:val="20"/>
                <w:highlight w:val="none"/>
                <w:lang w:val="en-US" w:eastAsia="zh-CN"/>
              </w:rPr>
              <w:t>▲9.要求：钢架采用焊接而成，表面涂装：钢架表面经磨光、除锈、磷化防锈处理后作静电粉末喷涂，焊接完成钢管架，经200度高温粉体烤漆。</w:t>
            </w:r>
          </w:p>
          <w:p w14:paraId="12A9961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eastAsia="zh-CN"/>
              </w:rPr>
              <w:t>塑粉</w:t>
            </w:r>
            <w:r>
              <w:rPr>
                <w:rFonts w:hint="eastAsia" w:ascii="宋体" w:hAnsi="宋体" w:eastAsia="宋体" w:cs="宋体"/>
                <w:color w:val="000000"/>
                <w:spacing w:val="-5"/>
                <w:sz w:val="20"/>
                <w:szCs w:val="20"/>
                <w:highlight w:val="none"/>
                <w:lang w:val="en-US" w:eastAsia="zh-CN"/>
              </w:rPr>
              <w:t>符合</w:t>
            </w:r>
            <w:r>
              <w:rPr>
                <w:rFonts w:hint="eastAsia" w:ascii="宋体" w:hAnsi="宋体" w:eastAsia="宋体" w:cs="宋体"/>
                <w:color w:val="000000"/>
                <w:spacing w:val="-5"/>
                <w:sz w:val="20"/>
                <w:szCs w:val="20"/>
                <w:highlight w:val="none"/>
              </w:rPr>
              <w:t>:检验</w:t>
            </w:r>
            <w:r>
              <w:rPr>
                <w:rFonts w:hint="eastAsia" w:ascii="宋体" w:hAnsi="宋体" w:eastAsia="宋体" w:cs="宋体"/>
                <w:color w:val="000000"/>
                <w:spacing w:val="-5"/>
                <w:sz w:val="20"/>
                <w:szCs w:val="20"/>
                <w:highlight w:val="none"/>
                <w:lang w:eastAsia="zh-CN"/>
              </w:rPr>
              <w:t>检测和判定</w:t>
            </w:r>
            <w:r>
              <w:rPr>
                <w:rFonts w:hint="eastAsia" w:ascii="宋体" w:hAnsi="宋体" w:eastAsia="宋体" w:cs="宋体"/>
                <w:color w:val="000000"/>
                <w:spacing w:val="-5"/>
                <w:sz w:val="20"/>
                <w:szCs w:val="20"/>
                <w:highlight w:val="none"/>
              </w:rPr>
              <w:t>依据:GB/T21866-2008检验</w:t>
            </w:r>
            <w:r>
              <w:rPr>
                <w:rFonts w:hint="eastAsia" w:ascii="宋体" w:hAnsi="宋体" w:eastAsia="宋体" w:cs="宋体"/>
                <w:color w:val="000000"/>
                <w:spacing w:val="-5"/>
                <w:sz w:val="20"/>
                <w:szCs w:val="20"/>
                <w:highlight w:val="none"/>
                <w:lang w:eastAsia="zh-CN"/>
              </w:rPr>
              <w:t>检测</w:t>
            </w:r>
            <w:r>
              <w:rPr>
                <w:rFonts w:hint="eastAsia" w:ascii="宋体" w:hAnsi="宋体" w:eastAsia="宋体" w:cs="宋体"/>
                <w:color w:val="000000"/>
                <w:spacing w:val="-5"/>
                <w:sz w:val="20"/>
                <w:szCs w:val="20"/>
                <w:highlight w:val="none"/>
              </w:rPr>
              <w:t>项目包含而不限于:①</w:t>
            </w:r>
            <w:r>
              <w:rPr>
                <w:rFonts w:hint="eastAsia" w:ascii="宋体" w:hAnsi="宋体" w:eastAsia="宋体" w:cs="宋体"/>
                <w:color w:val="000000"/>
                <w:spacing w:val="-5"/>
                <w:sz w:val="20"/>
                <w:szCs w:val="20"/>
                <w:highlight w:val="none"/>
                <w:lang w:eastAsia="zh-CN"/>
              </w:rPr>
              <w:t>在容器中状态、</w:t>
            </w:r>
            <w:r>
              <w:rPr>
                <w:rFonts w:hint="eastAsia" w:ascii="宋体" w:hAnsi="宋体" w:eastAsia="宋体" w:cs="宋体"/>
                <w:color w:val="000000"/>
                <w:spacing w:val="-5"/>
                <w:sz w:val="20"/>
                <w:szCs w:val="20"/>
                <w:highlight w:val="none"/>
              </w:rPr>
              <w:t>②</w:t>
            </w:r>
            <w:r>
              <w:rPr>
                <w:rFonts w:hint="eastAsia" w:ascii="宋体" w:hAnsi="宋体" w:eastAsia="宋体" w:cs="宋体"/>
                <w:color w:val="000000"/>
                <w:spacing w:val="-5"/>
                <w:sz w:val="20"/>
                <w:szCs w:val="20"/>
                <w:highlight w:val="none"/>
                <w:lang w:val="en-US" w:eastAsia="zh-CN"/>
              </w:rPr>
              <w:t>筛余物（125μm）、</w:t>
            </w:r>
            <w:r>
              <w:rPr>
                <w:rFonts w:hint="eastAsia" w:ascii="宋体" w:hAnsi="宋体" w:eastAsia="宋体" w:cs="宋体"/>
                <w:color w:val="000000"/>
                <w:spacing w:val="-5"/>
                <w:sz w:val="20"/>
                <w:szCs w:val="20"/>
                <w:highlight w:val="none"/>
              </w:rPr>
              <w:t>③硬度</w:t>
            </w:r>
            <w:r>
              <w:rPr>
                <w:rFonts w:hint="eastAsia" w:ascii="宋体" w:hAnsi="宋体" w:eastAsia="宋体" w:cs="宋体"/>
                <w:color w:val="000000"/>
                <w:spacing w:val="-5"/>
                <w:sz w:val="20"/>
                <w:szCs w:val="20"/>
                <w:highlight w:val="none"/>
                <w:lang w:val="en-US" w:eastAsia="zh-CN"/>
              </w:rPr>
              <w:t>2H、</w:t>
            </w:r>
            <w:r>
              <w:rPr>
                <w:rFonts w:hint="eastAsia" w:ascii="宋体" w:hAnsi="宋体" w:eastAsia="宋体" w:cs="宋体"/>
                <w:color w:val="000000"/>
                <w:spacing w:val="-5"/>
                <w:sz w:val="20"/>
                <w:szCs w:val="20"/>
                <w:highlight w:val="none"/>
              </w:rPr>
              <w:t>④附着力</w:t>
            </w:r>
            <w:r>
              <w:rPr>
                <w:rFonts w:hint="eastAsia" w:ascii="宋体" w:hAnsi="宋体" w:eastAsia="宋体" w:cs="宋体"/>
                <w:color w:val="000000"/>
                <w:spacing w:val="-5"/>
                <w:sz w:val="20"/>
                <w:szCs w:val="20"/>
                <w:highlight w:val="none"/>
                <w:lang w:val="en-US" w:eastAsia="zh-CN"/>
              </w:rPr>
              <w:t>1级、</w:t>
            </w:r>
            <w:r>
              <w:rPr>
                <w:rFonts w:hint="eastAsia" w:ascii="宋体" w:hAnsi="宋体" w:eastAsia="宋体" w:cs="宋体"/>
                <w:color w:val="000000"/>
                <w:spacing w:val="-5"/>
                <w:sz w:val="20"/>
                <w:szCs w:val="20"/>
                <w:highlight w:val="none"/>
              </w:rPr>
              <w:t>⑤耐冲击性</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⑥</w:t>
            </w:r>
            <w:r>
              <w:rPr>
                <w:rFonts w:hint="eastAsia" w:ascii="宋体" w:hAnsi="宋体" w:eastAsia="宋体" w:cs="宋体"/>
                <w:color w:val="000000"/>
                <w:spacing w:val="-5"/>
                <w:sz w:val="20"/>
                <w:szCs w:val="20"/>
                <w:highlight w:val="none"/>
                <w:lang w:val="en-US" w:eastAsia="zh-CN"/>
              </w:rPr>
              <w:t>耐碱性(5%NaOH)1080h无异常、</w:t>
            </w:r>
            <w:r>
              <w:rPr>
                <w:rFonts w:hint="eastAsia" w:ascii="宋体" w:hAnsi="宋体" w:eastAsia="宋体" w:cs="宋体"/>
                <w:color w:val="000000"/>
                <w:spacing w:val="-5"/>
                <w:sz w:val="20"/>
                <w:szCs w:val="20"/>
                <w:highlight w:val="none"/>
              </w:rPr>
              <w:t>⑦</w:t>
            </w:r>
            <w:r>
              <w:rPr>
                <w:rFonts w:hint="eastAsia" w:ascii="宋体" w:hAnsi="宋体" w:eastAsia="宋体" w:cs="宋体"/>
                <w:color w:val="000000"/>
                <w:spacing w:val="-5"/>
                <w:sz w:val="20"/>
                <w:szCs w:val="20"/>
                <w:highlight w:val="none"/>
                <w:lang w:val="en-US" w:eastAsia="zh-CN"/>
              </w:rPr>
              <w:t>耐酸性(3%HC)1080h无异常、</w:t>
            </w:r>
            <w:r>
              <w:rPr>
                <w:rFonts w:hint="eastAsia" w:ascii="宋体" w:hAnsi="宋体" w:eastAsia="宋体" w:cs="宋体"/>
                <w:color w:val="000000"/>
                <w:spacing w:val="-5"/>
                <w:sz w:val="20"/>
                <w:szCs w:val="20"/>
                <w:highlight w:val="none"/>
              </w:rPr>
              <w:t>⑧耐湿热性1080h无异常</w:t>
            </w:r>
            <w:r>
              <w:rPr>
                <w:rFonts w:hint="eastAsia" w:ascii="宋体" w:hAnsi="宋体" w:eastAsia="宋体" w:cs="宋体"/>
                <w:color w:val="000000"/>
                <w:spacing w:val="-5"/>
                <w:sz w:val="20"/>
                <w:szCs w:val="20"/>
                <w:highlight w:val="none"/>
                <w:lang w:eastAsia="zh-CN"/>
              </w:rPr>
              <w:t>、⑨</w:t>
            </w:r>
            <w:r>
              <w:rPr>
                <w:rFonts w:hint="eastAsia" w:ascii="宋体" w:hAnsi="宋体" w:eastAsia="宋体" w:cs="宋体"/>
                <w:color w:val="000000"/>
                <w:spacing w:val="-5"/>
                <w:sz w:val="20"/>
                <w:szCs w:val="20"/>
                <w:highlight w:val="none"/>
              </w:rPr>
              <w:t>重金属</w:t>
            </w:r>
            <w:r>
              <w:rPr>
                <w:rFonts w:hint="eastAsia" w:ascii="宋体" w:hAnsi="宋体" w:eastAsia="宋体" w:cs="宋体"/>
                <w:color w:val="000000"/>
                <w:spacing w:val="-5"/>
                <w:sz w:val="20"/>
                <w:szCs w:val="20"/>
                <w:highlight w:val="none"/>
                <w:lang w:eastAsia="zh-CN"/>
              </w:rPr>
              <w:t>（可溶性铅、可溶性</w:t>
            </w:r>
            <w:r>
              <w:rPr>
                <w:rFonts w:hint="eastAsia" w:ascii="宋体" w:hAnsi="宋体" w:eastAsia="宋体" w:cs="宋体"/>
                <w:color w:val="000000"/>
                <w:spacing w:val="-5"/>
                <w:sz w:val="20"/>
                <w:szCs w:val="20"/>
                <w:highlight w:val="none"/>
                <w:lang w:val="en-US" w:eastAsia="zh-CN"/>
              </w:rPr>
              <w:t>镉</w:t>
            </w:r>
            <w:r>
              <w:rPr>
                <w:rFonts w:hint="eastAsia" w:ascii="宋体" w:hAnsi="宋体" w:eastAsia="宋体" w:cs="宋体"/>
                <w:color w:val="000000"/>
                <w:spacing w:val="-5"/>
                <w:sz w:val="20"/>
                <w:szCs w:val="20"/>
                <w:highlight w:val="none"/>
                <w:lang w:eastAsia="zh-CN"/>
              </w:rPr>
              <w:t>、可溶性铬、可溶性汞）、抗细菌性能（白色念珠菌抗细菌率＞99.9</w:t>
            </w:r>
            <w:r>
              <w:rPr>
                <w:rFonts w:hint="eastAsia" w:ascii="宋体" w:hAnsi="宋体" w:eastAsia="宋体" w:cs="宋体"/>
                <w:color w:val="000000"/>
                <w:spacing w:val="-5"/>
                <w:sz w:val="20"/>
                <w:szCs w:val="20"/>
                <w:highlight w:val="none"/>
                <w:lang w:val="en-US" w:eastAsia="zh-CN"/>
              </w:rPr>
              <w:t>%、表皮葡萄球菌</w:t>
            </w:r>
            <w:r>
              <w:rPr>
                <w:rFonts w:hint="eastAsia" w:ascii="宋体" w:hAnsi="宋体" w:eastAsia="宋体" w:cs="宋体"/>
                <w:color w:val="000000"/>
                <w:spacing w:val="-5"/>
                <w:sz w:val="20"/>
                <w:szCs w:val="20"/>
                <w:highlight w:val="none"/>
                <w:lang w:eastAsia="zh-CN"/>
              </w:rPr>
              <w:t>抗细菌率＞99.9</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（国家行政部门颁发或其授权的第三方检测机构出具的检测报告复印件并加盖投标人公章。）</w:t>
            </w:r>
          </w:p>
        </w:tc>
        <w:tc>
          <w:tcPr>
            <w:tcW w:w="11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08AC4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900</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71DE5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套</w:t>
            </w:r>
          </w:p>
        </w:tc>
        <w:tc>
          <w:tcPr>
            <w:tcW w:w="10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5043B">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根据《海南省财政厅、海南省教育厅关于印发海南省省本级教育类资产配置标准》的通知，琼财资﹝2021﹞744号文，学生课桌椅限价为500/生</w:t>
            </w:r>
          </w:p>
        </w:tc>
      </w:tr>
      <w:tr w14:paraId="5969B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E0E18B">
            <w:pPr>
              <w:spacing w:before="77" w:line="280" w:lineRule="auto"/>
              <w:ind w:left="107" w:right="44" w:firstLine="16"/>
              <w:rPr>
                <w:rFonts w:hint="eastAsia" w:ascii="宋体" w:hAnsi="宋体" w:eastAsia="宋体" w:cs="宋体"/>
                <w:color w:val="000000"/>
                <w:spacing w:val="-5"/>
                <w:sz w:val="20"/>
                <w:szCs w:val="20"/>
                <w:highlight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D2E6D">
            <w:pPr>
              <w:spacing w:before="77" w:line="280" w:lineRule="auto"/>
              <w:ind w:left="107" w:right="44" w:firstLine="16"/>
              <w:rPr>
                <w:rFonts w:hint="eastAsia" w:ascii="宋体" w:hAnsi="宋体" w:eastAsia="宋体" w:cs="宋体"/>
                <w:color w:val="000000"/>
                <w:spacing w:val="-5"/>
                <w:sz w:val="20"/>
                <w:szCs w:val="20"/>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4A2E5">
            <w:pPr>
              <w:spacing w:before="77" w:line="280" w:lineRule="auto"/>
              <w:ind w:left="107" w:right="44" w:firstLine="16"/>
              <w:rPr>
                <w:rFonts w:hint="eastAsia" w:ascii="宋体" w:hAnsi="宋体" w:eastAsia="宋体" w:cs="宋体"/>
                <w:color w:val="000000"/>
                <w:spacing w:val="-5"/>
                <w:sz w:val="20"/>
                <w:szCs w:val="20"/>
                <w:highlight w:val="none"/>
              </w:rPr>
            </w:pPr>
          </w:p>
        </w:tc>
        <w:tc>
          <w:tcPr>
            <w:tcW w:w="367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A9C0BD4">
            <w:pPr>
              <w:spacing w:before="77" w:line="280" w:lineRule="auto"/>
              <w:ind w:left="107" w:right="44" w:firstLine="16"/>
              <w:rPr>
                <w:rFonts w:hint="eastAsia" w:ascii="宋体" w:hAnsi="宋体" w:eastAsia="宋体" w:cs="宋体"/>
                <w:color w:val="000000"/>
                <w:spacing w:val="-5"/>
                <w:sz w:val="20"/>
                <w:szCs w:val="20"/>
                <w:highlight w:val="none"/>
              </w:rPr>
            </w:pPr>
          </w:p>
        </w:tc>
        <w:tc>
          <w:tcPr>
            <w:tcW w:w="11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12761">
            <w:pPr>
              <w:spacing w:before="77" w:line="280" w:lineRule="auto"/>
              <w:ind w:left="107" w:right="44" w:firstLine="16"/>
              <w:rPr>
                <w:rFonts w:hint="eastAsia" w:ascii="宋体" w:hAnsi="宋体" w:eastAsia="宋体" w:cs="宋体"/>
                <w:color w:val="000000"/>
                <w:spacing w:val="-5"/>
                <w:sz w:val="20"/>
                <w:szCs w:val="20"/>
                <w:highlight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FAD20">
            <w:pPr>
              <w:spacing w:before="77" w:line="280" w:lineRule="auto"/>
              <w:ind w:left="107" w:right="44" w:firstLine="16"/>
              <w:rPr>
                <w:rFonts w:hint="eastAsia" w:ascii="宋体" w:hAnsi="宋体" w:eastAsia="宋体" w:cs="宋体"/>
                <w:color w:val="000000"/>
                <w:spacing w:val="-5"/>
                <w:sz w:val="20"/>
                <w:szCs w:val="20"/>
                <w:highlight w:val="none"/>
              </w:rPr>
            </w:pPr>
          </w:p>
        </w:tc>
        <w:tc>
          <w:tcPr>
            <w:tcW w:w="10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1FC85">
            <w:pPr>
              <w:spacing w:before="77" w:line="280" w:lineRule="auto"/>
              <w:ind w:left="107" w:right="44" w:firstLine="16"/>
              <w:rPr>
                <w:rFonts w:hint="eastAsia" w:ascii="宋体" w:hAnsi="宋体" w:eastAsia="宋体" w:cs="宋体"/>
                <w:color w:val="000000"/>
                <w:spacing w:val="-5"/>
                <w:sz w:val="20"/>
                <w:szCs w:val="20"/>
                <w:highlight w:val="none"/>
              </w:rPr>
            </w:pPr>
          </w:p>
        </w:tc>
      </w:tr>
    </w:tbl>
    <w:p w14:paraId="527D7A6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12335015">
      <w:pPr>
        <w:spacing w:before="77" w:line="280" w:lineRule="auto"/>
        <w:ind w:left="107" w:right="44" w:firstLine="16"/>
        <w:rPr>
          <w:rFonts w:hint="eastAsia" w:ascii="宋体" w:hAnsi="宋体" w:eastAsia="宋体" w:cs="宋体"/>
          <w:color w:val="000000"/>
          <w:spacing w:val="-5"/>
          <w:sz w:val="20"/>
          <w:szCs w:val="20"/>
          <w:highlight w:val="none"/>
        </w:rPr>
      </w:pPr>
    </w:p>
    <w:p w14:paraId="738143B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w:t>
      </w:r>
      <w:r>
        <w:rPr>
          <w:rFonts w:hint="eastAsia" w:ascii="宋体" w:hAnsi="宋体" w:eastAsia="宋体" w:cs="宋体"/>
          <w:color w:val="000000"/>
          <w:spacing w:val="-5"/>
          <w:sz w:val="20"/>
          <w:szCs w:val="20"/>
          <w:highlight w:val="none"/>
        </w:rPr>
        <w:t>注：</w:t>
      </w:r>
    </w:p>
    <w:p w14:paraId="27ECA4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1、本项目核心产品为：学生课桌椅。</w:t>
      </w:r>
    </w:p>
    <w:p w14:paraId="4D1CABF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2、投标人需对响应的“技术参数、规格、功能及其他要求”内容真实性负责，如虚假响应谋取中标资格，经核实发现，取消中标资格。</w:t>
      </w:r>
    </w:p>
    <w:p w14:paraId="1834A2E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3、采购文件所有的技术参数及其性能（配置）仅起参考作用，目的是为了满足用户工作的基本要求，投标产品满足（实质相当于）或优于采购文件的采购需求均可。</w:t>
      </w:r>
    </w:p>
    <w:p w14:paraId="7DA0975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3E69E23D">
      <w:pPr>
        <w:spacing w:before="77" w:line="280" w:lineRule="auto"/>
        <w:ind w:right="44" w:firstLine="191" w:firstLineChars="100"/>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 xml:space="preserve">三、项目服务要求 </w:t>
      </w:r>
    </w:p>
    <w:p w14:paraId="4996EA75">
      <w:pPr>
        <w:spacing w:before="77" w:line="280" w:lineRule="auto"/>
        <w:ind w:left="107" w:right="44" w:firstLine="16"/>
        <w:rPr>
          <w:rFonts w:hint="eastAsia" w:ascii="宋体" w:hAnsi="宋体" w:eastAsia="宋体" w:cs="宋体"/>
          <w:b/>
          <w:bCs/>
          <w:color w:val="000000"/>
          <w:spacing w:val="-5"/>
          <w:sz w:val="20"/>
          <w:szCs w:val="20"/>
          <w:highlight w:val="none"/>
          <w:lang w:val="en-US" w:eastAsia="zh-CN"/>
        </w:rPr>
      </w:pPr>
      <w:r>
        <w:rPr>
          <w:rFonts w:hint="eastAsia" w:ascii="宋体" w:hAnsi="宋体" w:eastAsia="宋体" w:cs="宋体"/>
          <w:b/>
          <w:bCs/>
          <w:color w:val="000000"/>
          <w:spacing w:val="-5"/>
          <w:sz w:val="20"/>
          <w:szCs w:val="20"/>
          <w:highlight w:val="none"/>
          <w:lang w:val="en-US" w:eastAsia="zh-CN"/>
        </w:rPr>
        <w:t xml:space="preserve">（一）验收要求 </w:t>
      </w:r>
    </w:p>
    <w:p w14:paraId="16A8EF2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1、验收要求按国家、地方和行业的相关政策、法规、招标文件要求对照中标人的投标文件、合同内容进行验收，验收时成交供应商必须提供完整、合格、有效的产品检测报告。 。验收由采购人组织第三方按国家有关规定、规范进行验收。因货物质量问题发生争议时，由采购人所在地质量技术监督部门鉴定，货物符合质量技术标准的，鉴定费由采购人承担；否则鉴定费由中标供应商承担。</w:t>
      </w:r>
    </w:p>
    <w:p w14:paraId="1463758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2、成交供应商提供的货物不符合质量要求，致使货物未达到采购人要求的使用性能，采购人可拒收货物。采购人拒收货物，标的物毁损、丢失及产生一切费用的风险由中标人承担。  </w:t>
      </w:r>
    </w:p>
    <w:p w14:paraId="1813764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3、采购人组成验收小组，按照采购合同规定的技术、服务、安全标准组织对供应商履约情况进行验收。因货物质量问题发生争议时，由采购人委托本地质量技术监督部门鉴定。货物符合质量技术标准的，鉴定费由采购人承担；否则鉴定费由成交供应商承担。 </w:t>
      </w:r>
    </w:p>
    <w:p w14:paraId="5B3A396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4、当出现不合格产品时，成交供应商要无条件更换合格产品。除采购人认可，否则不接受任何形式的降格处理。</w:t>
      </w:r>
    </w:p>
    <w:p w14:paraId="0DEF9F5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（二）供货安装方案 （共3条需求）</w:t>
      </w:r>
    </w:p>
    <w:p w14:paraId="78C3B918">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1、中标人交货时间：合同签订后在收到发货通知之日起30日内交付合同标的物并安装。</w:t>
      </w:r>
    </w:p>
    <w:p w14:paraId="3FC198B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2、运输包装：</w:t>
      </w:r>
    </w:p>
    <w:p w14:paraId="239AC1B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     （1）中标人应按如下标准包装：必须进行妥善包装，并确保其适合长途运输、防潮、防湿、防锈、耐野蛮装卸，以确保货物不受损。包装费用由中标人自行承担。</w:t>
      </w:r>
    </w:p>
    <w:p w14:paraId="4991F30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（2）包装物回收：采购人自行处置，中标人不进行回收。</w:t>
      </w:r>
    </w:p>
    <w:p w14:paraId="508ACA6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3、运输：</w:t>
      </w:r>
    </w:p>
    <w:p w14:paraId="19AE5BD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（1）运输方式：中标人应选择最适合于保护货物的运输方式进行运输。如采购人对运输方式有特别要求，中标人应按采购人要求运输。</w:t>
      </w:r>
    </w:p>
    <w:p w14:paraId="1B39744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（2）运费承担：运输到交货地点的运输费用由中标人自行承担；本合同另有约定的除外。</w:t>
      </w:r>
    </w:p>
    <w:p w14:paraId="1AD3125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（3）中标人交货地点：采购人指定地点。</w:t>
      </w:r>
    </w:p>
    <w:p w14:paraId="19FCE83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（4）货物在途风险：货物在途风险由中标人承担。在货物安装调试完毕、通过验收并移交采购人（即“正式交付 ”）之前，中标人自行负责货物的保管并承 担相关费用。非因采购人原因导致货物在中标人保护期间发生污染、损坏、失窃的，由中标人负责自行予以修复并承担相应费用。</w:t>
      </w:r>
    </w:p>
    <w:p w14:paraId="535C069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45ED28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9FB2918">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（三）质量保证方案 （共7条需求）</w:t>
      </w:r>
    </w:p>
    <w:p w14:paraId="1F76D2A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1、所有货物必须是厂商原装、全新的正品，符合国家及该产品的出厂标准。 </w:t>
      </w:r>
    </w:p>
    <w:p w14:paraId="582C214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2、应保证货物外观清洁，标记编号以及盘面显示等字体清晰、明确。 </w:t>
      </w:r>
    </w:p>
    <w:p w14:paraId="40E80B0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3、对于影响货物正常工作的必要组成部分，投标人须在投标文件中明确列出。 </w:t>
      </w:r>
    </w:p>
    <w:p w14:paraId="31D1156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4、中标人供货时应提供所有产品、货物提供出厂合格证等质量证明文件。 </w:t>
      </w:r>
    </w:p>
    <w:p w14:paraId="2C45881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5、所提供的产品必须是在中国范围内合法销售，原装、全新、并完全符合用户要求的产品。 </w:t>
      </w:r>
    </w:p>
    <w:p w14:paraId="6A1FD62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6、所有货物均由投标人免费送货至采购人指定的交货地点并安装调试好，安装调试应以本需求书要求的技术参数指标及投标文件投标情况为标准。 </w:t>
      </w:r>
    </w:p>
    <w:p w14:paraId="268224B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7、投标人在供货时应提供包括但不限于满足货物安装、使用和维护的技术文件，如:货物和附件装箱清单、货物质量合格检定证明文件、货物保修服务卡、货物中文使用说明和维护手册等。</w:t>
      </w:r>
    </w:p>
    <w:p w14:paraId="0DEF07D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 </w:t>
      </w:r>
    </w:p>
    <w:p w14:paraId="22C6CF3A">
      <w:pPr>
        <w:spacing w:before="77" w:line="280" w:lineRule="auto"/>
        <w:ind w:left="107" w:right="44" w:firstLine="16"/>
        <w:rPr>
          <w:rFonts w:hint="eastAsia" w:ascii="宋体" w:hAnsi="宋体" w:eastAsia="宋体" w:cs="宋体"/>
          <w:b/>
          <w:bCs/>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（四）项目售后服务方案（共6条需求）</w:t>
      </w:r>
    </w:p>
    <w:p w14:paraId="61DCC0C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售后服务保障：保修期从货物最终验收合格正式移交采购人使用之日起算，保修期为5年，由中标人负责联系货物生产厂家安排专职工程技术人员对货物负责免费维护维修（附厂家售后承诺书）。若约定的货物使用观察期未通过，出现退换货情形的，保修期从新提供的货物通过最终验收合格正式移交采购 人使用之日起算。</w:t>
      </w:r>
    </w:p>
    <w:p w14:paraId="6D88879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售后故障处理：在保修期内，中标人应无偿指导和培训使用单位维修及使用人员，主要内容为货物的基本结构、性能、主要部件的构造及修理，日常使用保养与管理，常见故障的排除、紧急情况的处理等，培训地点主要在货物安装现场或使用单位安排。</w:t>
      </w:r>
    </w:p>
    <w:p w14:paraId="6C3BFC5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3.售后业务恢复响应承诺：在保修期内，中标人技术人员应至少每 3 个月上门对货物进行维护保养；接到使用单位货物故障报修后中标人技术人员应在 24 小时内到现场检修排除故障（不可抗拒力量除外）。</w:t>
      </w:r>
    </w:p>
    <w:p w14:paraId="0E1A0F6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4.在送货、安装、调试、培训、维修运维操作中，中标人操作人员应严格遵守操作规程，并对自身人身财产安全负责。</w:t>
      </w:r>
    </w:p>
    <w:p w14:paraId="3A93494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5.中标人应做好每次维修运维保养内容或项目记录，并由使用单位、中标人技术人员签字，交由使用单位备案。</w:t>
      </w:r>
    </w:p>
    <w:p w14:paraId="77FE3DC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6.在质量保证期内，中标人除保证家具正常使用外，还应结合家具实际实用情况，免费为采购人提供安装指导。在货物调试完毕后进行免费的现场培训，给予采购人技术人员指导和演示，达到实际常规操作、进行零件的拆装、排除一般故障的能力。</w:t>
      </w:r>
    </w:p>
    <w:p w14:paraId="0691DDA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5057AE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b/>
          <w:bCs/>
          <w:color w:val="000000"/>
          <w:spacing w:val="-5"/>
          <w:sz w:val="20"/>
          <w:szCs w:val="20"/>
          <w:highlight w:val="none"/>
          <w:lang w:val="en-US" w:eastAsia="zh-CN"/>
        </w:rPr>
        <w:t>四、交货时间（履约时间）、交货地点（履约地点）：</w:t>
      </w:r>
    </w:p>
    <w:p w14:paraId="3996086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1、交货时间（履约时间）：</w:t>
      </w:r>
    </w:p>
    <w:p w14:paraId="435636C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B包：合同签订之日起30天内完成供货，安装调试，验收合格并能正常使用。</w:t>
      </w:r>
    </w:p>
    <w:p w14:paraId="1DD383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2、交货地点（履约地点）：采购人指定地点。</w:t>
      </w:r>
    </w:p>
    <w:p w14:paraId="071AB67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3、付款方式、时间和条件：</w:t>
      </w:r>
    </w:p>
    <w:p w14:paraId="6B04DC1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（1）自合同签订之日起15个工作日内支付项目预付款50%；</w:t>
      </w:r>
    </w:p>
    <w:p w14:paraId="233CF7C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（2）设备入场安装调试，项目验收合格后中标供货商提供中标金额3%的履约保函支付至100%（注：履约保函的有效期须持续至所有货物质保期结束并经双方再次验收合格后，保函相关责任终止，履约保函失效。）</w:t>
      </w:r>
    </w:p>
    <w:p w14:paraId="2F4A3E20">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（3）如项目招标完成，遇到要年度封户影响，须等年初解封方可支付。</w:t>
      </w:r>
    </w:p>
    <w:p w14:paraId="75622751">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五</w:t>
      </w:r>
      <w:r>
        <w:rPr>
          <w:rFonts w:hint="eastAsia" w:ascii="宋体" w:hAnsi="宋体" w:eastAsia="宋体" w:cs="宋体"/>
          <w:color w:val="000000"/>
          <w:spacing w:val="-5"/>
          <w:sz w:val="20"/>
          <w:szCs w:val="20"/>
          <w:highlight w:val="none"/>
          <w:lang w:val="en-GB" w:eastAsia="zh-CN"/>
        </w:rPr>
        <w:t>、其他：</w:t>
      </w:r>
    </w:p>
    <w:p w14:paraId="0F3C4D6B">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val="en-GB" w:eastAsia="zh-CN"/>
        </w:rPr>
        <w:t>项目的实质性要求：按本采购文件要求实施。</w:t>
      </w:r>
    </w:p>
    <w:p w14:paraId="62569496">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val="en-GB" w:eastAsia="zh-CN"/>
        </w:rPr>
        <w:t>合同的实质性条款：采购人与中标人的名称和住所、标的、数量、质量、价款或者报酬、履行期限及地点和方式、验收要求、违约责任、解决争议的方法等内容。</w:t>
      </w:r>
    </w:p>
    <w:p w14:paraId="1B33BA59">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3、安全标准：符合国家、地方和行业的相关政策、法规。</w:t>
      </w:r>
    </w:p>
    <w:p w14:paraId="6D1EC6F4">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lang w:val="en-GB" w:eastAsia="zh-CN"/>
        </w:rPr>
        <w:t>法律法规规定的强制性标准：无</w:t>
      </w:r>
    </w:p>
    <w:p w14:paraId="5618A2E2">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0A89A654">
      <w:pPr>
        <w:spacing w:before="77" w:line="280" w:lineRule="auto"/>
        <w:ind w:left="107" w:right="44" w:firstLine="16"/>
        <w:rPr>
          <w:rFonts w:hint="eastAsia" w:ascii="宋体" w:hAnsi="宋体" w:eastAsia="宋体" w:cs="宋体"/>
          <w:color w:val="000000"/>
          <w:spacing w:val="-5"/>
          <w:sz w:val="20"/>
          <w:szCs w:val="20"/>
          <w:highlight w:val="none"/>
        </w:rPr>
      </w:pPr>
    </w:p>
    <w:p w14:paraId="6CB67BC5">
      <w:pPr>
        <w:spacing w:before="77" w:line="280" w:lineRule="auto"/>
        <w:ind w:left="107" w:right="44" w:firstLine="16"/>
        <w:rPr>
          <w:rFonts w:ascii="宋体" w:hAnsi="宋体" w:eastAsia="宋体" w:cs="宋体"/>
          <w:color w:val="000000"/>
          <w:spacing w:val="-5"/>
          <w:sz w:val="20"/>
          <w:szCs w:val="20"/>
          <w:highlight w:val="none"/>
        </w:rPr>
        <w:sectPr>
          <w:headerReference r:id="rId4" w:type="default"/>
          <w:footerReference r:id="rId5" w:type="default"/>
          <w:pgSz w:w="11900" w:h="16840"/>
          <w:pgMar w:top="1440" w:right="1800" w:bottom="1440" w:left="1800" w:header="0" w:footer="210" w:gutter="0"/>
          <w:pgNumType w:fmt="decimal"/>
          <w:cols w:space="720" w:num="1"/>
        </w:sectPr>
      </w:pPr>
    </w:p>
    <w:tbl>
      <w:tblPr>
        <w:tblStyle w:val="10"/>
        <w:tblW w:w="88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6"/>
        <w:gridCol w:w="1258"/>
        <w:gridCol w:w="4085"/>
        <w:gridCol w:w="600"/>
        <w:gridCol w:w="888"/>
        <w:gridCol w:w="1512"/>
      </w:tblGrid>
      <w:tr w14:paraId="4CC1E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7307" w:type="dxa"/>
            <w:gridSpan w:val="5"/>
            <w:tcBorders>
              <w:top w:val="single" w:color="000000" w:sz="4" w:space="0"/>
              <w:left w:val="single" w:color="000000" w:sz="4" w:space="0"/>
              <w:bottom w:val="single" w:color="000000" w:sz="4" w:space="0"/>
              <w:right w:val="single" w:color="000000" w:sz="4" w:space="0"/>
            </w:tcBorders>
            <w:shd w:val="clear" w:color="auto" w:fill="FFE599"/>
            <w:noWrap w:val="0"/>
            <w:vAlign w:val="center"/>
          </w:tcPr>
          <w:p w14:paraId="0435DAA7">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C包：海口市产教融合实训教育基地电脑和触控一体机采购项目</w:t>
            </w:r>
          </w:p>
        </w:tc>
        <w:tc>
          <w:tcPr>
            <w:tcW w:w="1512" w:type="dxa"/>
            <w:tcBorders>
              <w:top w:val="single" w:color="000000" w:sz="4" w:space="0"/>
              <w:left w:val="single" w:color="000000" w:sz="4" w:space="0"/>
              <w:bottom w:val="single" w:color="000000" w:sz="4" w:space="0"/>
              <w:right w:val="single" w:color="000000" w:sz="4" w:space="0"/>
            </w:tcBorders>
            <w:shd w:val="clear" w:color="auto" w:fill="FFE599"/>
            <w:noWrap w:val="0"/>
            <w:vAlign w:val="center"/>
          </w:tcPr>
          <w:p w14:paraId="3C7BA4CE">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r>
      <w:tr w14:paraId="2B8AC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012990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序号</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14:paraId="3598071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货物名称</w:t>
            </w:r>
          </w:p>
        </w:tc>
        <w:tc>
          <w:tcPr>
            <w:tcW w:w="4085" w:type="dxa"/>
            <w:tcBorders>
              <w:top w:val="single" w:color="000000" w:sz="4" w:space="0"/>
              <w:left w:val="single" w:color="000000" w:sz="4" w:space="0"/>
              <w:bottom w:val="single" w:color="000000" w:sz="4" w:space="0"/>
              <w:right w:val="single" w:color="000000" w:sz="4" w:space="0"/>
            </w:tcBorders>
            <w:noWrap w:val="0"/>
            <w:vAlign w:val="center"/>
          </w:tcPr>
          <w:p w14:paraId="76D0148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规格参数要求</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62E257F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单位</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4AD5C5B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数量</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231253DA">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备注</w:t>
            </w:r>
          </w:p>
        </w:tc>
      </w:tr>
      <w:tr w14:paraId="67F90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73E0FB74">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14:paraId="2B818D2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rPr>
              <w:t>普通教室触控一体机</w:t>
            </w:r>
          </w:p>
        </w:tc>
        <w:tc>
          <w:tcPr>
            <w:tcW w:w="4085" w:type="dxa"/>
            <w:tcBorders>
              <w:top w:val="nil"/>
              <w:left w:val="nil"/>
              <w:bottom w:val="single" w:color="auto" w:sz="4" w:space="0"/>
              <w:right w:val="nil"/>
            </w:tcBorders>
            <w:noWrap w:val="0"/>
            <w:vAlign w:val="center"/>
          </w:tcPr>
          <w:p w14:paraId="1EB85B2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一、硬件规格要求</w:t>
            </w:r>
          </w:p>
          <w:p w14:paraId="3C9CC4F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1、整体外观尺寸：宽≥4500mm，高≥1350mm，厚≤102mm，整机采用三拼接平面一体化设计</w:t>
            </w:r>
            <w:r>
              <w:rPr>
                <w:rFonts w:ascii="宋体" w:hAnsi="宋体" w:eastAsia="宋体" w:cs="宋体"/>
                <w:color w:val="000000"/>
                <w:spacing w:val="-5"/>
                <w:sz w:val="20"/>
                <w:szCs w:val="20"/>
                <w:highlight w:val="none"/>
              </w:rPr>
              <w:t>，无推拉式结构及外露连接线，外观简洁。整机屏幕边缘采用金属圆角包边防护，整机背板采用金属材质，有效屏蔽内部电路器件辐射。无推拉式结构，外部无任何可见内部功能模块连接线。主副屏过渡平滑，中间无单独边框阻隔。整机两侧副屏可支持以下媒介（普通粉笔、液体粉笔、成膜笔）</w:t>
            </w:r>
            <w:r>
              <w:rPr>
                <w:rFonts w:ascii="宋体" w:hAnsi="宋体" w:eastAsia="宋体" w:cs="宋体"/>
                <w:color w:val="000000"/>
                <w:spacing w:val="-5"/>
                <w:sz w:val="20"/>
                <w:szCs w:val="20"/>
                <w:highlight w:val="none"/>
              </w:rPr>
              <w:t>进行板书书写。</w:t>
            </w:r>
          </w:p>
          <w:p w14:paraId="72C7D0A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2、整机中央主屏幕采用不小于98英寸液晶显示器。整机采用超高清LED液晶显示屏，显示比例16:9，分辨率3840*2160。</w:t>
            </w:r>
          </w:p>
          <w:p w14:paraId="3740E33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▲3、音频功能要求（须提供国家认证认可监督管理委员会认可的检测机构具有CMA或CNAS标志所出具的检测报告复印件并加盖厂家公章）：</w:t>
            </w:r>
          </w:p>
          <w:p w14:paraId="6DEDC46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（1）整机内置2.2声道扬声器，位于设备上边框，顶置朝前发声，前朝向10W高音扬声器≥2个，上朝向20W中低音扬声器≥2个，额定总功率≥60W。</w:t>
            </w:r>
          </w:p>
          <w:p w14:paraId="08F185A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（2）整机可选择高级音效设置，支持在左右声道平衡显示范围中进行更改；中低频段显示调节范围125Hz～1KHz，高频段显示调节范围2KHz~16KHz，分贝显示-12dB～12dB调节范围。</w:t>
            </w:r>
          </w:p>
          <w:p w14:paraId="72137F8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（3）整机内置扬声器采用缝隙发声技术，喇叭采用槽式开口设计，不大于6mm；</w:t>
            </w:r>
          </w:p>
          <w:p w14:paraId="796EA09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（4）整机内置非独立外扩展的不低于8阵列麦克风，拾音角度≥180°,可用于对教室</w:t>
            </w:r>
            <w:r>
              <w:rPr>
                <w:rFonts w:ascii="宋体" w:hAnsi="宋体" w:eastAsia="宋体" w:cs="宋体"/>
                <w:color w:val="000000"/>
                <w:spacing w:val="-5"/>
                <w:sz w:val="20"/>
                <w:szCs w:val="20"/>
                <w:highlight w:val="none"/>
              </w:rPr>
              <w:t>环境音频进行采集，拾音距离≥12m。</w:t>
            </w:r>
          </w:p>
          <w:p w14:paraId="4B2248A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▲4、教学便捷性功能要求（</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6BC23E8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（1）嵌入式系统版本不低于Android13，内存≥2GB，存储空间≥8GB。</w:t>
            </w:r>
          </w:p>
          <w:p w14:paraId="03EDA84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（2）整机支持5个自定义前置按键，“设置”、“音量-”，“音量+”，“录屏”，“护眼”按</w:t>
            </w:r>
          </w:p>
          <w:p w14:paraId="32C6D2C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键，可通过自定义设置实现前置面板功能按键一键启用任一全局小工具（批注、截屏、计时、降半屏、放大镜、倒数日、日历）、快捷开关（节能模式、纸质护眼模式、经典护眼模式、自动亮度模式）、课堂智能反馈。</w:t>
            </w:r>
          </w:p>
          <w:p w14:paraId="47A8E8C5">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（3）整机支持蓝牙Bluetooth5.2或以上标准，固件版本号HCI13.0/LMP13.0或以上。</w:t>
            </w:r>
          </w:p>
          <w:p w14:paraId="1DB6764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（4）Wi-Fi制式支持IEEE802、11a/b/g/n/ac/ax；支持版本Wi-Fi6。</w:t>
            </w:r>
          </w:p>
          <w:p w14:paraId="7651C38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（5）整机内置双WiFi6无线网卡（不接受外</w:t>
            </w:r>
          </w:p>
          <w:p w14:paraId="01B92DC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接），在Android和Windows系统下，可实现Wi-Fi无线上网连接、AP无线热点发射。</w:t>
            </w:r>
          </w:p>
          <w:p w14:paraId="7258F91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▲5、屏体性能要求（</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5E0151B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（1）整机支持色彩空间可选，包含标准模式和</w:t>
            </w:r>
            <w:r>
              <w:rPr>
                <w:rFonts w:ascii="宋体" w:hAnsi="宋体" w:eastAsia="宋体" w:cs="宋体"/>
                <w:color w:val="000000"/>
                <w:spacing w:val="-5"/>
                <w:sz w:val="20"/>
                <w:szCs w:val="20"/>
                <w:highlight w:val="none"/>
              </w:rPr>
              <w:t>sRGB模式，在sRGB模式下可做到高色准△E≤1.5。（2）支持自定义图像设置，可对对比度、屏幕色温、图像亮度、亮度范围、色彩空间调节设置。</w:t>
            </w:r>
            <w:r>
              <w:rPr>
                <w:rFonts w:ascii="宋体" w:hAnsi="宋体" w:eastAsia="宋体" w:cs="宋体"/>
                <w:color w:val="000000"/>
                <w:spacing w:val="-5"/>
                <w:sz w:val="20"/>
                <w:szCs w:val="20"/>
                <w:highlight w:val="none"/>
              </w:rPr>
              <w:t>（3）整机支持纸质护眼模式，可以在任意通道任意画面任意软件所有显示内容下实现画面纹理的实时调整；支持纸质纹理：牛皮纸、素描纸、宣纸、水彩纸、水纹纸；支持透明度调节；支持色温调节。</w:t>
            </w:r>
          </w:p>
          <w:p w14:paraId="4882F57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6、触控功能要求：</w:t>
            </w:r>
          </w:p>
          <w:p w14:paraId="5BFB5F7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（1)采用红外触控方式，支持Windows系统中进40点或以上触控，支持Android系统中进行40</w:t>
            </w:r>
            <w:r>
              <w:rPr>
                <w:rFonts w:ascii="宋体" w:hAnsi="宋体" w:eastAsia="宋体" w:cs="宋体"/>
                <w:color w:val="000000"/>
                <w:spacing w:val="-5"/>
                <w:sz w:val="20"/>
                <w:szCs w:val="20"/>
                <w:highlight w:val="none"/>
              </w:rPr>
              <w:t>点或以上触控。</w:t>
            </w:r>
          </w:p>
          <w:p w14:paraId="09A8FAE8">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（2）触摸分辨率32768×32768。触摸响应时间≤4ms。触摸最小识别物≤3mm。整机系统支持书写触控延迟≤25ms。</w:t>
            </w:r>
          </w:p>
          <w:p w14:paraId="0F704F12">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（3）触摸屏具有防遮挡功能，触摸接收器在单点或多点遮挡后仍能正常书写。</w:t>
            </w:r>
          </w:p>
          <w:p w14:paraId="62436A9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（4）从内部Android通道切换到内部PC通道后，触摸框在1s内达到可触控状态。</w:t>
            </w:r>
          </w:p>
          <w:p w14:paraId="7F118455">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（5）从内部PC通道切换到外部通道后，触摸框在3s内达到可触控状态。</w:t>
            </w:r>
          </w:p>
          <w:p w14:paraId="17F2739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▲7、整机内置至少三个摄像头像素值均大于800万。（</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138DCA5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▲8、整机上边框内置非独立式广角高清摄像头，</w:t>
            </w:r>
            <w:r>
              <w:rPr>
                <w:rFonts w:ascii="宋体" w:hAnsi="宋体" w:eastAsia="宋体" w:cs="宋体"/>
                <w:color w:val="000000"/>
                <w:spacing w:val="-5"/>
                <w:sz w:val="20"/>
                <w:szCs w:val="20"/>
                <w:highlight w:val="none"/>
              </w:rPr>
              <w:t>视场角≥140度且水平视场角≥120度，支持输出4:3、16:9比例的图片和视频；在清晰度为2592x1944分辨率下，支持30帧的视频输出。（</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4C544F43">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w:t>
            </w:r>
            <w:r>
              <w:rPr>
                <w:rFonts w:ascii="宋体" w:hAnsi="宋体" w:eastAsia="宋体" w:cs="宋体"/>
                <w:color w:val="000000"/>
                <w:spacing w:val="-5"/>
                <w:sz w:val="20"/>
                <w:szCs w:val="20"/>
                <w:highlight w:val="none"/>
              </w:rPr>
              <w:t>9、整机上边框内置非独式广角摄像头和智能拼接摄像头，均支持3D降噪算法和数字宽动态范围成像WDR技术，支持输出MJPG、H、264视频格式。（</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64DB2E8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10、整机支持发出频率为18kHz-22kHz超声波信号，智能手机通过麦克风接收后，智能手机与整机无需在同一局域网内，可实现配对，一键投屏，用户无需手动输入投屏码或扫码获取投屏码；</w:t>
            </w:r>
          </w:p>
          <w:p w14:paraId="489DF85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11、前置USB接口支持Android系统、Windows系统读取外接移动存储设备。</w:t>
            </w:r>
          </w:p>
          <w:p w14:paraId="47D92F9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12、支持将自定义图片、动画设置为开机画面。</w:t>
            </w:r>
          </w:p>
          <w:p w14:paraId="235C736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13、整机具备抗振动、防跌落特性，保证整机运输或使用过程中不易受损。</w:t>
            </w:r>
          </w:p>
          <w:p w14:paraId="554A995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14、整机在0℃-40℃环境下可正常工作，在-20℃—60℃的环境下可正常贮存且贮存后功能无损。</w:t>
            </w:r>
          </w:p>
          <w:p w14:paraId="523C46E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15、整机设备教学桌面支持推荐应用，根据用户使用习惯，推荐常用应用，方便老师快速找到自己要用的应用。推荐应用支持进行移除。</w:t>
            </w:r>
          </w:p>
          <w:p w14:paraId="0173040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16.整机Windows通道支持文件传输应用，支持通过扫码、wifi直联、超声三种方式与手机进行握手连接，实现文件传输功能。整机Windows通道支持文件传输应用，传输方式支持公网传输、局</w:t>
            </w:r>
            <w:r>
              <w:rPr>
                <w:rFonts w:ascii="宋体" w:hAnsi="宋体" w:eastAsia="宋体" w:cs="宋体"/>
                <w:color w:val="000000"/>
                <w:spacing w:val="-5"/>
                <w:sz w:val="20"/>
                <w:szCs w:val="20"/>
                <w:highlight w:val="none"/>
              </w:rPr>
              <w:t>域网传输、WiFi直连传输。（</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2E06E2E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二、配套软件功能要求</w:t>
            </w:r>
          </w:p>
          <w:p w14:paraId="2AAFC17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（一）、软件整体要求</w:t>
            </w:r>
          </w:p>
          <w:p w14:paraId="34D426F3">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1、教学系统为教师提供可扩展、安全可靠、易于学校管理的云存储空间，根据每名教师使用时长与教学资料制作频率提供可扩展升级至不小于</w:t>
            </w:r>
          </w:p>
          <w:p w14:paraId="318129C8">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250G的个人云空间。</w:t>
            </w:r>
          </w:p>
          <w:p w14:paraId="131D1CA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2、教师可在个人云空间上传存储互动课件、云教案和其他教学资源。支持上传文档、图片、音视频等格式文件。支持移动调整文件及文件夹的层级，支持对文件进行重命名、删除操作。</w:t>
            </w:r>
          </w:p>
          <w:p w14:paraId="6727191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3、为使用方全体教师配备个人账号，形成一体的信息化教学账号体系；根据教师账号信息将教师云空间匹配至对应学校、学科校本资源库。支持通过数字账号、微信二维码、硬件密钥方式登录教师个人账号。（</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76D3038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互动课件支持定向分享，分享者可将互动课件、课件组推送至指定接收方账号的云空间，接收方可在云空间接收并打开分享课件。（须提供国家认证认可监督管理委员会认可的检测机构具有CMA标志所出具的检测报告复印件并加盖厂家公章）</w:t>
            </w:r>
          </w:p>
          <w:p w14:paraId="3646490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w:t>
            </w:r>
            <w:r>
              <w:rPr>
                <w:rFonts w:ascii="宋体" w:hAnsi="宋体" w:eastAsia="宋体" w:cs="宋体"/>
                <w:color w:val="000000"/>
                <w:spacing w:val="-5"/>
                <w:sz w:val="20"/>
                <w:szCs w:val="20"/>
                <w:highlight w:val="none"/>
              </w:rPr>
              <w:t>5、互动课件支持开放式云分享，分享者可将互动课件课、件组以公开或加密的web链接和二维码形式进行分享，分享链接可设置访问有效期。（</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49505D7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（二）、备授课工具要求</w:t>
            </w:r>
          </w:p>
          <w:p w14:paraId="737CD45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1、白板软件支持：书写、擦除、图章笔、放大镜、撤销重做、尺规工具等功能。且提供多种翻页按键布局，翻页按键可分布于屏幕单侧或左右两侧，支持上下翻页、课件页面预览及页面非线性跳转。</w:t>
            </w:r>
          </w:p>
          <w:p w14:paraId="30978E0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2、智能手写识别：支持将手绘形状、中英文、公式转换为规范几何图形和文字。</w:t>
            </w:r>
          </w:p>
          <w:p w14:paraId="1520E7B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3、授课时可将图片、音频、视频等多媒体文件导入授课界面，系统自动识别外接移动储存设备并优先显示其中的内容，导出课件导出为图片，课件支持多种格式导出。</w:t>
            </w:r>
          </w:p>
          <w:p w14:paraId="2CABEA6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4、支持授课过程中调用板中板辅助教学，可进行批注、加页及背景色切换；板中板支持插入图片、音视频素材进行独立讲解，不影响课件主画面。板中板可以转换为小窗口，小窗口支持拖动和缩放。</w:t>
            </w:r>
          </w:p>
          <w:p w14:paraId="58D2FB6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5、内置课堂教学、简约、插画、科技、古风等不少于60个课件主题模板供教师选用，且教师可自</w:t>
            </w:r>
            <w:r>
              <w:rPr>
                <w:rFonts w:ascii="宋体" w:hAnsi="宋体" w:eastAsia="宋体" w:cs="宋体"/>
                <w:color w:val="000000"/>
                <w:spacing w:val="-5"/>
                <w:sz w:val="20"/>
                <w:szCs w:val="20"/>
                <w:highlight w:val="none"/>
              </w:rPr>
              <w:t>定义课件背景。</w:t>
            </w:r>
          </w:p>
          <w:p w14:paraId="3220BD2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6、采用备授课一体化框架设计，教师可根据教学场景自由切换类PPT界面的备课模式与触控交互教学模式，适用于教室、办公室等不同教学环境，便于教师教学使用。</w:t>
            </w:r>
          </w:p>
          <w:p w14:paraId="72296C8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7、互动课件内容的编辑修改无需人为保存即可自动同步至云空间，可根据教师需要调整云空间自动同步的时间间隔，避免教学资源的损坏、遗失。本地课件则不会自动同步到云空间以保证数据安全。编辑多份互动课件时，教师可一键将所有处于编辑状态的课件同步到互动课件云空间。</w:t>
            </w:r>
          </w:p>
          <w:p w14:paraId="1CA568A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▲8、支持PPT的原生解析，教师可将pptx课件转化为互动教学课件，支持单份导入和批量文件夹导入两种导入方式，保留pptx原文件中的文字、图片、表格等对象及动画的可编辑性，并可为课件增加互动教学元素。（</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5EE8A242">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9、支持将互动课件导出为pptx、pdf、H5或web链接。导出的课件支持在多终端</w:t>
            </w:r>
          </w:p>
          <w:p w14:paraId="3A0521F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10、可自由调节课件画面的显示比例，支持16:9、4：3画面显示比，可适配各类显示设备。</w:t>
            </w:r>
          </w:p>
          <w:p w14:paraId="64E64EA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11、内置丰富的授课工具包括：文本、图形、图片、蒙层、交互表格、学科思维导图、图表等。且支持课件内嵌图片、音视频等多媒体文件，支持对音频、视频文件进行关键帧标记，可在音、视频进度条任意位置自由设置关键帧播放节点，便于快速定位讲解关键教学内容。</w:t>
            </w:r>
          </w:p>
          <w:p w14:paraId="1D507CB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（三）、学科工具和资源要求</w:t>
            </w:r>
          </w:p>
          <w:p w14:paraId="2B8046D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1、提供互动式教学课件资源，包含学科教育各学段各地区教材版本不少于80个；包含学科教育各</w:t>
            </w:r>
            <w:r>
              <w:rPr>
                <w:rFonts w:ascii="宋体" w:hAnsi="宋体" w:eastAsia="宋体" w:cs="宋体"/>
                <w:color w:val="000000"/>
                <w:spacing w:val="-5"/>
                <w:sz w:val="20"/>
                <w:szCs w:val="20"/>
                <w:highlight w:val="none"/>
              </w:rPr>
              <w:t>学段教材版本全部教学章节、专题教育多个主题教育、特殊教育三大分类不少于150000份的交互动课件。</w:t>
            </w:r>
          </w:p>
          <w:p w14:paraId="27C97E6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多学科微课视频：提供涵盖小学、初中、高中超过2000个微课程视频，每个学段的微课视频内容应不少于三个主要学科。微课内容可在线点播，下载至课件播放。微课视频支持视频关键帧打点标记，播放过程中可一键跳转至标记位置，同时支持一键对视频内容进行截图插入课件。</w:t>
            </w:r>
          </w:p>
          <w:p w14:paraId="5B9D0A0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多学科题库：提供涵盖小学、初中、高中的总知识点不少于9000个，试题数量不少于30万道试题，中学题库需包含语文、数学、英语、物理、化学、生物、政治、历史、地理等多个学科，包含选择、填空、判断、诗歌阅读、完形填空、阅读理解、辨析题、材料题、实验题、作图题等丰富题型。可批量选择试题以交互试题卡的形式插入课件。试题卡包含题干、答案和解析，并可一键展开收起答案和解析。</w:t>
            </w:r>
          </w:p>
          <w:p w14:paraId="53BDC4D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▲4、提供包括不限于以下：语文、数学、英语、化学、物理、地理、美术、仿真实验等教学工具，</w:t>
            </w:r>
            <w:r>
              <w:rPr>
                <w:rFonts w:ascii="宋体" w:hAnsi="宋体" w:eastAsia="宋体" w:cs="宋体"/>
                <w:color w:val="000000"/>
                <w:spacing w:val="-5"/>
                <w:sz w:val="20"/>
                <w:szCs w:val="20"/>
                <w:highlight w:val="none"/>
              </w:rPr>
              <w:t>其中英语工具支持：软件内置的AI智能语义分析模块，可对输入的英文文本的拼写、句型、语法进行错误检查，并支持一键纠错。支持浏览和插入国际音标表，可直接点击发音，支持已整表和单个音标卡片插入。支持智能将字母、单词、句子转写为音标，并可一键插入到备课课件中形成文本。（</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5EA23ABD">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（四）、管控平台要求</w:t>
            </w:r>
          </w:p>
          <w:p w14:paraId="3A13DBCA">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rPr>
              <w:t>1、系统基于SaaS布局，应用界面采用B/S架构设计，支</w:t>
            </w:r>
            <w:r>
              <w:rPr>
                <w:rFonts w:hint="eastAsia" w:ascii="宋体" w:hAnsi="宋体" w:eastAsia="宋体" w:cs="宋体"/>
                <w:color w:val="000000"/>
                <w:spacing w:val="-5"/>
                <w:sz w:val="20"/>
                <w:szCs w:val="20"/>
                <w:highlight w:val="none"/>
                <w:lang w:eastAsia="zh-CN"/>
              </w:rPr>
              <w:t>持学校管理员在Windows、Linux、</w:t>
            </w:r>
          </w:p>
          <w:p w14:paraId="75CCB2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eastAsia="zh-CN"/>
              </w:rPr>
              <w:t>Android、IOS等多种不同的操作系统上</w:t>
            </w:r>
            <w:r>
              <w:rPr>
                <w:rFonts w:hint="eastAsia" w:ascii="宋体" w:hAnsi="宋体" w:eastAsia="宋体" w:cs="宋体"/>
                <w:color w:val="000000"/>
                <w:spacing w:val="-5"/>
                <w:sz w:val="20"/>
                <w:szCs w:val="20"/>
                <w:highlight w:val="none"/>
              </w:rPr>
              <w:t>通过网页浏览器登录进行所有管理指令操作。</w:t>
            </w:r>
          </w:p>
          <w:p w14:paraId="652F386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▲2、支持通过设备辅助管理软件，在单台设备关联学校代码后，自动发现并关联同网段下其他设备。（</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02E604F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3、支持一键下课锁屏、开机自动锁屏、无网络时验证身份解锁。</w:t>
            </w:r>
          </w:p>
          <w:p w14:paraId="08D6E5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4、支持同时查看9教室的实时摄像头画面、设备屏幕画面；并支持在一个显示界面同时查看单个教室内所有屏幕、所有摄像头的实时画面，以及所有麦克风的声音，完整还原课堂全貌。</w:t>
            </w:r>
          </w:p>
          <w:p w14:paraId="1A92958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▲5、支持设备长时间无人使用时，自动进入屏保、锁屏、息屏、关机状态，保护显示器，延长使用寿命。（</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6EC73A3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▲6、支持用户自主上传官方正版软件，经过人工封装软件后，批量将软件发送至设备安装，整个安装过程完全无感，不影响正常教学。（</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771843F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▲7、支持一键开启全校设备的不良弹窗AI拦截过滤能力。（</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358CA92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8、支持远程向已启用冰点的设备发送指令、安装软件、传输大文件，设备接收到后会立即执行，并在设备正常关机时触发穿透动作，穿透完成后，设备即可永久性使用已安装软件、已传输文件、执行已接收指令，且执行指令过程中无需人为关闭冰点。（</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hint="eastAsia" w:ascii="宋体" w:hAnsi="宋体" w:eastAsia="宋体" w:cs="宋体"/>
                <w:color w:val="000000"/>
                <w:spacing w:val="-5"/>
                <w:sz w:val="20"/>
                <w:szCs w:val="20"/>
                <w:highlight w:val="none"/>
              </w:rPr>
              <w:t>）。</w:t>
            </w:r>
          </w:p>
          <w:p w14:paraId="70E3A875">
            <w:pPr>
              <w:spacing w:before="77" w:line="280" w:lineRule="auto"/>
              <w:ind w:left="107" w:right="44" w:firstLine="16"/>
              <w:rPr>
                <w:rFonts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9、登录方式多样性：支持账号/密码、手机扫码</w:t>
            </w:r>
            <w:r>
              <w:rPr>
                <w:rFonts w:ascii="宋体" w:hAnsi="宋体" w:eastAsia="宋体" w:cs="宋体"/>
                <w:color w:val="000000"/>
                <w:spacing w:val="-5"/>
                <w:sz w:val="20"/>
                <w:szCs w:val="20"/>
                <w:highlight w:val="none"/>
              </w:rPr>
              <w:t>登录。扫码登录：用户首次登录时绑定微信用户ID与账号的对应关系，之后即可通过微信扫一扫安全登录。</w:t>
            </w:r>
          </w:p>
          <w:p w14:paraId="4AD954A1">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10、支持学校高级管理员添加多位管理员协同管理，并支持为普通管理员分配不同权限，权限支持按系统功能菜单分配、按管理设备分配方式。并支持转让高级管理员给其他管理员。</w:t>
            </w:r>
          </w:p>
          <w:p w14:paraId="66876497">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11、支持实时展示不少于20台设备的运行画面，并支持切换画面模式/列表模式，方便管理员根据实际管理需要选择管理模式。</w:t>
            </w:r>
          </w:p>
          <w:p w14:paraId="2ADF3824">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12、支持查看设备当前使用老师信息，以及最近一次设备解锁时间、解锁方式、解锁老师，实时了解设备教学应用情况。</w:t>
            </w:r>
          </w:p>
          <w:p w14:paraId="3CBC8DB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13、支持根据设备类型、设备所属年级/场地/自定义分组、设备开关机状态进行分组管理；支持文字检索设备名称，快速定位对应设备进行定向精准管理。</w:t>
            </w:r>
          </w:p>
          <w:p w14:paraId="0A4CC63E">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14、详情管理：支持查看单台设备的当日开机次数、开机时间分布情况等。</w:t>
            </w:r>
          </w:p>
          <w:p w14:paraId="3BC0F84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（五）、在线资源平台要求</w:t>
            </w:r>
          </w:p>
          <w:p w14:paraId="4B9FDE8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1、产品采用Saas的服务模式，后台应用B/S架构设计，支持学校管理者在Windows、Linux、</w:t>
            </w:r>
          </w:p>
          <w:p w14:paraId="735AD5E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Android、iOS等多种不同的操作系统上通过网页浏览器登陆进行操作</w:t>
            </w:r>
            <w:r>
              <w:rPr>
                <w:rFonts w:hint="eastAsia" w:ascii="宋体" w:hAnsi="宋体" w:eastAsia="宋体" w:cs="宋体"/>
                <w:color w:val="000000"/>
                <w:spacing w:val="-5"/>
                <w:sz w:val="20"/>
                <w:szCs w:val="20"/>
                <w:highlight w:val="none"/>
                <w:lang w:val="en-US" w:eastAsia="zh-CN"/>
              </w:rPr>
              <w:t>0</w:t>
            </w:r>
            <w:r>
              <w:rPr>
                <w:rFonts w:ascii="宋体" w:hAnsi="宋体" w:eastAsia="宋体" w:cs="宋体"/>
                <w:color w:val="000000"/>
                <w:spacing w:val="-5"/>
                <w:sz w:val="20"/>
                <w:szCs w:val="20"/>
                <w:highlight w:val="none"/>
              </w:rPr>
              <w:t>，可统计全校教师软件活跃数据、点评数据及课件上传等数据。</w:t>
            </w:r>
          </w:p>
          <w:p w14:paraId="2E2099A0">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2、支持学校管理教学教研流程，包括教学计划、集体备课、听课评课、班级氛围、校本资源建设，同时收集数据反馈和评价。同时支持教师管理个人教学教研活动并进行数据采集分析。</w:t>
            </w:r>
          </w:p>
          <w:p w14:paraId="2A05460F">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3、支持管理员及教师使用网页端和小程序端登录。通过教研数字化管理平台公众号可进入小程序端，支持查看数据信息和教师榜单等，并定期推送数</w:t>
            </w:r>
            <w:r>
              <w:rPr>
                <w:rFonts w:ascii="宋体" w:hAnsi="宋体" w:eastAsia="宋体" w:cs="宋体"/>
                <w:color w:val="000000"/>
                <w:spacing w:val="-5"/>
                <w:sz w:val="20"/>
                <w:szCs w:val="20"/>
                <w:highlight w:val="none"/>
              </w:rPr>
              <w:t>据分析报表。</w:t>
            </w:r>
          </w:p>
          <w:p w14:paraId="005BE76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4、管理者通过学校数据可视化看板，查看学校云课件教案数、累计校本研修次数等情况，掌握学校教研关键数据（云课件和教案数量，校本课件、校本教案的数据），了解关键数据环比上周的的具体情况。</w:t>
            </w:r>
          </w:p>
          <w:p w14:paraId="4AD48466">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5、通过多维度分析学校的信息化教学应用情况，综合评估出信息化指数，并与全省均值进行对比，管理者可了解信息化教学进展。</w:t>
            </w:r>
          </w:p>
          <w:p w14:paraId="12272793">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6、将信息化教学数据分五个维度进行评估，分别为资源建设、校本研修、校影响力、学情分析及班级氛围，并与全省均值对比。</w:t>
            </w:r>
          </w:p>
          <w:p w14:paraId="39DB7F9C">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14F36EF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w:t>
            </w:r>
            <w:r>
              <w:rPr>
                <w:rFonts w:ascii="宋体" w:hAnsi="宋体" w:eastAsia="宋体" w:cs="宋体"/>
                <w:color w:val="000000"/>
                <w:spacing w:val="-5"/>
                <w:sz w:val="20"/>
                <w:szCs w:val="20"/>
                <w:highlight w:val="none"/>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2A495999">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▲9、可查看课程的评价统计情况及教师对课程的评价记录。支持以时间、评课表、学科进行筛选，</w:t>
            </w:r>
            <w:r>
              <w:rPr>
                <w:rFonts w:ascii="宋体" w:hAnsi="宋体" w:eastAsia="宋体" w:cs="宋体"/>
                <w:color w:val="000000"/>
                <w:spacing w:val="-5"/>
                <w:sz w:val="20"/>
                <w:szCs w:val="20"/>
                <w:highlight w:val="none"/>
              </w:rPr>
              <w:t>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w:t>
            </w:r>
            <w:r>
              <w:rPr>
                <w:rFonts w:hint="eastAsia" w:ascii="宋体" w:hAnsi="宋体" w:eastAsia="宋体" w:cs="宋体"/>
                <w:color w:val="000000"/>
                <w:spacing w:val="-5"/>
                <w:sz w:val="20"/>
                <w:szCs w:val="20"/>
                <w:highlight w:val="none"/>
                <w:lang w:eastAsia="zh-CN"/>
              </w:rPr>
              <w:t>提供国家认可的第三方检测机构出具的检测报告复印件加盖投标人公章</w:t>
            </w:r>
            <w:r>
              <w:rPr>
                <w:rFonts w:ascii="宋体" w:hAnsi="宋体" w:eastAsia="宋体" w:cs="宋体"/>
                <w:color w:val="000000"/>
                <w:spacing w:val="-5"/>
                <w:sz w:val="20"/>
                <w:szCs w:val="20"/>
                <w:highlight w:val="none"/>
              </w:rPr>
              <w:t>）</w:t>
            </w:r>
          </w:p>
          <w:p w14:paraId="4C65F4AA">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14:paraId="071243AB">
            <w:pPr>
              <w:spacing w:before="77" w:line="280" w:lineRule="auto"/>
              <w:ind w:left="107" w:right="44" w:firstLine="16"/>
              <w:rPr>
                <w:rFonts w:ascii="宋体" w:hAnsi="宋体" w:eastAsia="宋体" w:cs="宋体"/>
                <w:color w:val="000000"/>
                <w:spacing w:val="-5"/>
                <w:sz w:val="20"/>
                <w:szCs w:val="20"/>
                <w:highlight w:val="none"/>
              </w:rPr>
            </w:pPr>
            <w:r>
              <w:rPr>
                <w:rFonts w:ascii="宋体" w:hAnsi="宋体" w:eastAsia="宋体" w:cs="宋体"/>
                <w:color w:val="000000"/>
                <w:spacing w:val="-5"/>
                <w:sz w:val="20"/>
                <w:szCs w:val="20"/>
                <w:highlight w:val="none"/>
              </w:rPr>
              <w:t>（六）、其他要求</w:t>
            </w:r>
          </w:p>
          <w:p w14:paraId="0AE3E99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▲1.为确保所投产品质量与使用效果，须提供参数确认函原件并加盖制造厂商公章</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为确保功能的真实性和有效性，在签订合同三天内正式供货时，业主有权要求供应商提供与标书技术要求及功能符合的设备一套，与标书文件进行所有性能的核对，作为项目验收的依据，如出现所提供设备不符合招标要求，即视为虚假应标处理并依法追究责任。</w:t>
            </w:r>
          </w:p>
          <w:p w14:paraId="51EEA0E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024FB9C6">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台</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40B8AC9B">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20</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76A284A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根据《海南省财政厅、海南省教育厅关于印发海南省省本级教育类资产配置标准》的通知，琼财资﹝2021﹞744号文</w:t>
            </w:r>
          </w:p>
          <w:p w14:paraId="6639D25F">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触控一体机最高限价35000元/台</w:t>
            </w:r>
          </w:p>
        </w:tc>
      </w:tr>
      <w:tr w14:paraId="1A4C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0"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5BCA9E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p>
        </w:tc>
        <w:tc>
          <w:tcPr>
            <w:tcW w:w="1258" w:type="dxa"/>
            <w:tcBorders>
              <w:top w:val="single" w:color="000000" w:sz="4" w:space="0"/>
              <w:left w:val="single" w:color="000000" w:sz="4" w:space="0"/>
              <w:bottom w:val="single" w:color="000000" w:sz="4" w:space="0"/>
              <w:right w:val="single" w:color="auto" w:sz="4" w:space="0"/>
            </w:tcBorders>
            <w:noWrap w:val="0"/>
            <w:vAlign w:val="center"/>
          </w:tcPr>
          <w:p w14:paraId="3F9CF62F">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★台</w:t>
            </w:r>
            <w:r>
              <w:rPr>
                <w:rFonts w:ascii="宋体" w:hAnsi="宋体" w:eastAsia="宋体" w:cs="宋体"/>
                <w:color w:val="000000"/>
                <w:spacing w:val="-5"/>
                <w:sz w:val="20"/>
                <w:szCs w:val="20"/>
                <w:highlight w:val="none"/>
              </w:rPr>
              <w:t>式计算机</w:t>
            </w: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非国产操作系统</w:t>
            </w:r>
            <w:r>
              <w:rPr>
                <w:rFonts w:hint="eastAsia" w:ascii="宋体" w:hAnsi="宋体" w:eastAsia="宋体" w:cs="宋体"/>
                <w:color w:val="000000"/>
                <w:spacing w:val="-5"/>
                <w:sz w:val="20"/>
                <w:szCs w:val="20"/>
                <w:highlight w:val="none"/>
                <w:lang w:eastAsia="zh-CN"/>
              </w:rPr>
              <w:t>）</w:t>
            </w:r>
          </w:p>
        </w:tc>
        <w:tc>
          <w:tcPr>
            <w:tcW w:w="4085" w:type="dxa"/>
            <w:tcBorders>
              <w:top w:val="single" w:color="auto" w:sz="4" w:space="0"/>
              <w:left w:val="single" w:color="auto" w:sz="4" w:space="0"/>
              <w:bottom w:val="single" w:color="auto" w:sz="4" w:space="0"/>
              <w:right w:val="single" w:color="auto" w:sz="4" w:space="0"/>
            </w:tcBorders>
            <w:noWrap w:val="0"/>
            <w:vAlign w:val="center"/>
          </w:tcPr>
          <w:p w14:paraId="1E7178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整机采用显示屏幕与计算单元的</w:t>
            </w:r>
            <w:r>
              <w:rPr>
                <w:rFonts w:hint="eastAsia" w:ascii="宋体" w:hAnsi="宋体" w:eastAsia="宋体" w:cs="宋体"/>
                <w:color w:val="000000"/>
                <w:spacing w:val="-5"/>
                <w:sz w:val="20"/>
                <w:szCs w:val="20"/>
                <w:highlight w:val="none"/>
                <w:lang w:val="en-US" w:eastAsia="zh-CN"/>
              </w:rPr>
              <w:t>分体</w:t>
            </w:r>
            <w:r>
              <w:rPr>
                <w:rFonts w:hint="eastAsia" w:ascii="宋体" w:hAnsi="宋体" w:eastAsia="宋体" w:cs="宋体"/>
                <w:color w:val="000000"/>
                <w:spacing w:val="-5"/>
                <w:sz w:val="20"/>
                <w:szCs w:val="20"/>
                <w:highlight w:val="none"/>
              </w:rPr>
              <w:t>设计。</w:t>
            </w:r>
          </w:p>
          <w:p w14:paraId="0636D9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CPU采用Intel十二代Corei7处理器</w:t>
            </w:r>
          </w:p>
          <w:p w14:paraId="3E38A7E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▲独立</w:t>
            </w:r>
            <w:r>
              <w:rPr>
                <w:rFonts w:hint="eastAsia" w:ascii="宋体" w:hAnsi="宋体" w:eastAsia="宋体" w:cs="宋体"/>
                <w:color w:val="000000"/>
                <w:spacing w:val="-5"/>
                <w:sz w:val="20"/>
                <w:szCs w:val="20"/>
                <w:highlight w:val="none"/>
              </w:rPr>
              <w:t>显卡：显存≥</w:t>
            </w:r>
            <w:r>
              <w:rPr>
                <w:rFonts w:hint="default" w:ascii="宋体" w:hAnsi="宋体" w:eastAsia="宋体" w:cs="宋体"/>
                <w:color w:val="000000"/>
                <w:spacing w:val="-5"/>
                <w:sz w:val="20"/>
                <w:szCs w:val="20"/>
                <w:highlight w:val="none"/>
                <w:lang w:val="en-US"/>
              </w:rPr>
              <w:t>4</w:t>
            </w:r>
            <w:r>
              <w:rPr>
                <w:rFonts w:hint="eastAsia" w:ascii="宋体" w:hAnsi="宋体" w:eastAsia="宋体" w:cs="宋体"/>
                <w:color w:val="000000"/>
                <w:spacing w:val="-5"/>
                <w:sz w:val="20"/>
                <w:szCs w:val="20"/>
                <w:highlight w:val="none"/>
              </w:rPr>
              <w:t xml:space="preserve">GB </w:t>
            </w:r>
          </w:p>
          <w:p w14:paraId="130FB3C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rPr>
              <w:t>内存：≥</w:t>
            </w:r>
            <w:r>
              <w:rPr>
                <w:rFonts w:hint="eastAsia" w:ascii="宋体" w:hAnsi="宋体" w:eastAsia="宋体" w:cs="宋体"/>
                <w:color w:val="000000"/>
                <w:spacing w:val="-5"/>
                <w:sz w:val="20"/>
                <w:szCs w:val="20"/>
                <w:highlight w:val="none"/>
                <w:lang w:val="en-US" w:eastAsia="zh-CN"/>
              </w:rPr>
              <w:t>16</w:t>
            </w:r>
            <w:r>
              <w:rPr>
                <w:rFonts w:hint="eastAsia" w:ascii="宋体" w:hAnsi="宋体" w:eastAsia="宋体" w:cs="宋体"/>
                <w:color w:val="000000"/>
                <w:spacing w:val="-5"/>
                <w:sz w:val="20"/>
                <w:szCs w:val="20"/>
                <w:highlight w:val="none"/>
              </w:rPr>
              <w:t>GB</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DDR4</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支持扩展至64GB</w:t>
            </w:r>
          </w:p>
          <w:p w14:paraId="68675C43">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 ▲</w:t>
            </w:r>
            <w:r>
              <w:rPr>
                <w:rFonts w:hint="eastAsia" w:ascii="宋体" w:hAnsi="宋体" w:eastAsia="宋体" w:cs="宋体"/>
                <w:color w:val="000000"/>
                <w:spacing w:val="-5"/>
                <w:sz w:val="20"/>
                <w:szCs w:val="20"/>
                <w:highlight w:val="none"/>
              </w:rPr>
              <w:t>存储：≥512GB SSD</w:t>
            </w:r>
          </w:p>
          <w:p w14:paraId="560431D8">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6.</w:t>
            </w:r>
            <w:r>
              <w:rPr>
                <w:rFonts w:hint="eastAsia" w:ascii="宋体" w:hAnsi="宋体" w:eastAsia="宋体" w:cs="宋体"/>
                <w:color w:val="000000"/>
                <w:spacing w:val="-5"/>
                <w:sz w:val="20"/>
                <w:szCs w:val="20"/>
                <w:highlight w:val="none"/>
              </w:rPr>
              <w:t>网络通信：</w:t>
            </w:r>
            <w:r>
              <w:rPr>
                <w:rFonts w:hint="eastAsia" w:ascii="宋体" w:hAnsi="宋体" w:eastAsia="宋体" w:cs="宋体"/>
                <w:color w:val="000000"/>
                <w:spacing w:val="-5"/>
                <w:sz w:val="20"/>
                <w:szCs w:val="20"/>
                <w:highlight w:val="none"/>
                <w:lang w:val="en-US" w:eastAsia="zh-CN"/>
              </w:rPr>
              <w:t>千兆</w:t>
            </w:r>
            <w:r>
              <w:rPr>
                <w:rFonts w:hint="eastAsia" w:ascii="宋体" w:hAnsi="宋体" w:eastAsia="宋体" w:cs="宋体"/>
                <w:color w:val="000000"/>
                <w:spacing w:val="-5"/>
                <w:sz w:val="20"/>
                <w:szCs w:val="20"/>
                <w:highlight w:val="none"/>
              </w:rPr>
              <w:t>网卡</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集成声卡</w:t>
            </w:r>
          </w:p>
          <w:p w14:paraId="7B4B14C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前置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3个，后置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4个</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1 个</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type C 接口</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音频输出≥1个</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HDMI输出接口≥1</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RJ45≥1</w:t>
            </w:r>
            <w:r>
              <w:rPr>
                <w:rFonts w:hint="eastAsia" w:ascii="宋体" w:hAnsi="宋体" w:eastAsia="宋体" w:cs="宋体"/>
                <w:color w:val="000000"/>
                <w:spacing w:val="-5"/>
                <w:sz w:val="20"/>
                <w:szCs w:val="20"/>
                <w:highlight w:val="none"/>
                <w:lang w:val="en-US" w:eastAsia="zh-CN"/>
              </w:rPr>
              <w:t>；麦克风输入</w:t>
            </w:r>
            <w:r>
              <w:rPr>
                <w:rFonts w:hint="eastAsia" w:ascii="宋体" w:hAnsi="宋体" w:eastAsia="宋体" w:cs="宋体"/>
                <w:color w:val="000000"/>
                <w:spacing w:val="-5"/>
                <w:sz w:val="20"/>
                <w:szCs w:val="20"/>
                <w:highlight w:val="none"/>
              </w:rPr>
              <w:t>≥1个。</w:t>
            </w:r>
          </w:p>
          <w:p w14:paraId="6E8F4CB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8.▲显示器</w:t>
            </w:r>
            <w:r>
              <w:rPr>
                <w:rFonts w:hint="eastAsia" w:ascii="宋体" w:hAnsi="宋体" w:eastAsia="宋体" w:cs="宋体"/>
                <w:color w:val="000000"/>
                <w:spacing w:val="-5"/>
                <w:sz w:val="20"/>
                <w:szCs w:val="20"/>
                <w:highlight w:val="none"/>
              </w:rPr>
              <w:t>≥23.8英寸</w:t>
            </w:r>
          </w:p>
          <w:p w14:paraId="2D73E9D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r>
              <w:rPr>
                <w:rFonts w:hint="eastAsia" w:ascii="宋体" w:hAnsi="宋体" w:eastAsia="宋体" w:cs="宋体"/>
                <w:color w:val="000000"/>
                <w:spacing w:val="-5"/>
                <w:sz w:val="20"/>
                <w:szCs w:val="20"/>
                <w:highlight w:val="none"/>
              </w:rPr>
              <w:t>电源：额定功率≥3</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0W</w:t>
            </w:r>
          </w:p>
          <w:p w14:paraId="5E43468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r>
              <w:rPr>
                <w:rFonts w:hint="eastAsia" w:ascii="宋体" w:hAnsi="宋体" w:eastAsia="宋体" w:cs="宋体"/>
                <w:color w:val="000000"/>
                <w:spacing w:val="-5"/>
                <w:sz w:val="20"/>
                <w:szCs w:val="20"/>
                <w:highlight w:val="none"/>
              </w:rPr>
              <w:t>原厂防水键盘、抗菌鼠标</w:t>
            </w:r>
          </w:p>
          <w:p w14:paraId="2AA856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r>
              <w:rPr>
                <w:rFonts w:hint="eastAsia" w:ascii="宋体" w:hAnsi="宋体" w:eastAsia="宋体" w:cs="宋体"/>
                <w:color w:val="000000"/>
                <w:spacing w:val="-5"/>
                <w:sz w:val="20"/>
                <w:szCs w:val="20"/>
                <w:highlight w:val="none"/>
              </w:rPr>
              <w:t>服务：制造厂商承诺整机主要部件提供 3 年的保修及上门服务。为保证设备的可靠性服务，要求提供加盖制造厂商公章的针对本项目的技术参数确认函和售后服务承诺函。</w:t>
            </w:r>
          </w:p>
        </w:tc>
        <w:tc>
          <w:tcPr>
            <w:tcW w:w="600" w:type="dxa"/>
            <w:tcBorders>
              <w:top w:val="single" w:color="000000" w:sz="4" w:space="0"/>
              <w:left w:val="single" w:color="auto" w:sz="4" w:space="0"/>
              <w:bottom w:val="single" w:color="000000" w:sz="4" w:space="0"/>
              <w:right w:val="single" w:color="000000" w:sz="4" w:space="0"/>
            </w:tcBorders>
            <w:noWrap w:val="0"/>
            <w:vAlign w:val="center"/>
          </w:tcPr>
          <w:p w14:paraId="7274EC0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327C8A3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208</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30F9377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教学用途</w:t>
            </w:r>
          </w:p>
          <w:p w14:paraId="5CD30DF4">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最高限价6000元/台</w:t>
            </w:r>
          </w:p>
          <w:p w14:paraId="3EBEB066">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tc>
      </w:tr>
      <w:tr w14:paraId="267EB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476" w:type="dxa"/>
            <w:tcBorders>
              <w:top w:val="single" w:color="000000" w:sz="4" w:space="0"/>
              <w:left w:val="single" w:color="000000" w:sz="4" w:space="0"/>
              <w:bottom w:val="single" w:color="000000" w:sz="4" w:space="0"/>
              <w:right w:val="single" w:color="000000" w:sz="4" w:space="0"/>
            </w:tcBorders>
            <w:noWrap w:val="0"/>
            <w:vAlign w:val="center"/>
          </w:tcPr>
          <w:p w14:paraId="3D3C573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14:paraId="6767DF1D">
            <w:pPr>
              <w:spacing w:before="77" w:line="280" w:lineRule="auto"/>
              <w:ind w:left="107" w:right="44" w:firstLine="16"/>
              <w:rPr>
                <w:rFonts w:hint="eastAsia" w:ascii="宋体" w:hAnsi="宋体" w:eastAsia="宋体" w:cs="宋体"/>
                <w:color w:val="000000"/>
                <w:spacing w:val="-5"/>
                <w:sz w:val="20"/>
                <w:szCs w:val="20"/>
                <w:highlight w:val="none"/>
                <w:lang w:eastAsia="zh-CN"/>
              </w:rPr>
            </w:pP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台式计算机</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非国产操作系统</w:t>
            </w:r>
            <w:r>
              <w:rPr>
                <w:rFonts w:hint="eastAsia" w:ascii="宋体" w:hAnsi="宋体" w:eastAsia="宋体" w:cs="宋体"/>
                <w:color w:val="000000"/>
                <w:spacing w:val="-5"/>
                <w:sz w:val="20"/>
                <w:szCs w:val="20"/>
                <w:highlight w:val="none"/>
                <w:lang w:eastAsia="zh-CN"/>
              </w:rPr>
              <w:t>）</w:t>
            </w:r>
          </w:p>
        </w:tc>
        <w:tc>
          <w:tcPr>
            <w:tcW w:w="4085" w:type="dxa"/>
            <w:tcBorders>
              <w:top w:val="single" w:color="auto" w:sz="4" w:space="0"/>
              <w:left w:val="single" w:color="000000" w:sz="4" w:space="0"/>
              <w:bottom w:val="single" w:color="000000" w:sz="4" w:space="0"/>
              <w:right w:val="single" w:color="000000" w:sz="4" w:space="0"/>
            </w:tcBorders>
            <w:noWrap w:val="0"/>
            <w:vAlign w:val="center"/>
          </w:tcPr>
          <w:p w14:paraId="16150B0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整机采用显示屏幕与计算单元的</w:t>
            </w:r>
            <w:r>
              <w:rPr>
                <w:rFonts w:hint="eastAsia" w:ascii="宋体" w:hAnsi="宋体" w:eastAsia="宋体" w:cs="宋体"/>
                <w:color w:val="000000"/>
                <w:spacing w:val="-5"/>
                <w:sz w:val="20"/>
                <w:szCs w:val="20"/>
                <w:highlight w:val="none"/>
                <w:lang w:val="en-US" w:eastAsia="zh-CN"/>
              </w:rPr>
              <w:t>分体</w:t>
            </w:r>
            <w:r>
              <w:rPr>
                <w:rFonts w:hint="eastAsia" w:ascii="宋体" w:hAnsi="宋体" w:eastAsia="宋体" w:cs="宋体"/>
                <w:color w:val="000000"/>
                <w:spacing w:val="-5"/>
                <w:sz w:val="20"/>
                <w:szCs w:val="20"/>
                <w:highlight w:val="none"/>
              </w:rPr>
              <w:t>设计。</w:t>
            </w:r>
          </w:p>
          <w:p w14:paraId="5FA0826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CPU：国产自主可控处理器，通过安全可靠测评认证处理器，8核，</w:t>
            </w:r>
            <w:r>
              <w:rPr>
                <w:rFonts w:hint="eastAsia" w:ascii="宋体" w:hAnsi="宋体" w:eastAsia="宋体" w:cs="宋体"/>
                <w:color w:val="000000"/>
                <w:spacing w:val="-5"/>
                <w:sz w:val="20"/>
                <w:szCs w:val="20"/>
                <w:highlight w:val="none"/>
                <w:lang w:val="en-US" w:eastAsia="zh-CN"/>
              </w:rPr>
              <w:t>8</w:t>
            </w:r>
            <w:r>
              <w:rPr>
                <w:rFonts w:hint="eastAsia" w:ascii="宋体" w:hAnsi="宋体" w:eastAsia="宋体" w:cs="宋体"/>
                <w:color w:val="000000"/>
                <w:spacing w:val="-5"/>
                <w:sz w:val="20"/>
                <w:szCs w:val="20"/>
                <w:highlight w:val="none"/>
              </w:rPr>
              <w:t>线程，工作频率≥3.</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GHz</w:t>
            </w:r>
          </w:p>
          <w:p w14:paraId="012C3E6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内存条：≥</w:t>
            </w:r>
            <w:r>
              <w:rPr>
                <w:rFonts w:hint="eastAsia" w:ascii="宋体" w:hAnsi="宋体" w:eastAsia="宋体" w:cs="宋体"/>
                <w:color w:val="000000"/>
                <w:spacing w:val="-5"/>
                <w:sz w:val="20"/>
                <w:szCs w:val="20"/>
                <w:highlight w:val="none"/>
                <w:lang w:val="en-US" w:eastAsia="zh-CN"/>
              </w:rPr>
              <w:t>16</w:t>
            </w:r>
            <w:r>
              <w:rPr>
                <w:rFonts w:hint="eastAsia" w:ascii="宋体" w:hAnsi="宋体" w:eastAsia="宋体" w:cs="宋体"/>
                <w:color w:val="000000"/>
                <w:spacing w:val="-5"/>
                <w:sz w:val="20"/>
                <w:szCs w:val="20"/>
                <w:highlight w:val="none"/>
              </w:rPr>
              <w:t>GB</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DDR4</w:t>
            </w:r>
          </w:p>
          <w:p w14:paraId="204E8A5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硬盘：512GB SSD，支持扩展2TB SATA HDD</w:t>
            </w:r>
          </w:p>
          <w:p w14:paraId="67F301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6.</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前置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3个，后置</w:t>
            </w:r>
            <w:r>
              <w:rPr>
                <w:rFonts w:hint="eastAsia" w:ascii="宋体" w:hAnsi="宋体" w:eastAsia="宋体" w:cs="宋体"/>
                <w:color w:val="000000"/>
                <w:spacing w:val="-5"/>
                <w:sz w:val="20"/>
                <w:szCs w:val="20"/>
                <w:highlight w:val="none"/>
              </w:rPr>
              <w:t>USB</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接口≥</w:t>
            </w:r>
            <w:r>
              <w:rPr>
                <w:rFonts w:hint="eastAsia" w:ascii="宋体" w:hAnsi="宋体" w:eastAsia="宋体" w:cs="宋体"/>
                <w:color w:val="000000"/>
                <w:spacing w:val="-5"/>
                <w:sz w:val="20"/>
                <w:szCs w:val="20"/>
                <w:highlight w:val="none"/>
                <w:lang w:val="en-US" w:eastAsia="zh-CN"/>
              </w:rPr>
              <w:t>4个</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1 个</w:t>
            </w:r>
            <w:r>
              <w:rPr>
                <w:rFonts w:hint="eastAsia" w:ascii="宋体" w:hAnsi="宋体" w:eastAsia="宋体" w:cs="宋体"/>
                <w:color w:val="000000"/>
                <w:spacing w:val="-5"/>
                <w:sz w:val="20"/>
                <w:szCs w:val="20"/>
                <w:highlight w:val="none"/>
                <w:lang w:val="en-US" w:eastAsia="zh-CN"/>
              </w:rPr>
              <w:t xml:space="preserve"> </w:t>
            </w:r>
            <w:r>
              <w:rPr>
                <w:rFonts w:hint="eastAsia" w:ascii="宋体" w:hAnsi="宋体" w:eastAsia="宋体" w:cs="宋体"/>
                <w:color w:val="000000"/>
                <w:spacing w:val="-5"/>
                <w:sz w:val="20"/>
                <w:szCs w:val="20"/>
                <w:highlight w:val="none"/>
              </w:rPr>
              <w:t>type C 接口</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rPr>
              <w:t>音频输出≥1个</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HDMI输出接口≥1</w:t>
            </w:r>
            <w:r>
              <w:rPr>
                <w:rFonts w:hint="eastAsia" w:ascii="宋体" w:hAnsi="宋体" w:eastAsia="宋体" w:cs="宋体"/>
                <w:color w:val="000000"/>
                <w:spacing w:val="-5"/>
                <w:sz w:val="20"/>
                <w:szCs w:val="20"/>
                <w:highlight w:val="none"/>
                <w:lang w:val="en-US" w:eastAsia="zh-CN"/>
              </w:rPr>
              <w:t>；</w:t>
            </w:r>
            <w:r>
              <w:rPr>
                <w:rFonts w:hint="eastAsia" w:ascii="宋体" w:hAnsi="宋体" w:eastAsia="宋体" w:cs="宋体"/>
                <w:color w:val="000000"/>
                <w:spacing w:val="-5"/>
                <w:sz w:val="20"/>
                <w:szCs w:val="20"/>
                <w:highlight w:val="none"/>
              </w:rPr>
              <w:t>RJ45≥1</w:t>
            </w:r>
            <w:r>
              <w:rPr>
                <w:rFonts w:hint="eastAsia" w:ascii="宋体" w:hAnsi="宋体" w:eastAsia="宋体" w:cs="宋体"/>
                <w:color w:val="000000"/>
                <w:spacing w:val="-5"/>
                <w:sz w:val="20"/>
                <w:szCs w:val="20"/>
                <w:highlight w:val="none"/>
                <w:lang w:val="en-US" w:eastAsia="zh-CN"/>
              </w:rPr>
              <w:t>；麦克风输入</w:t>
            </w:r>
            <w:r>
              <w:rPr>
                <w:rFonts w:hint="eastAsia" w:ascii="宋体" w:hAnsi="宋体" w:eastAsia="宋体" w:cs="宋体"/>
                <w:color w:val="000000"/>
                <w:spacing w:val="-5"/>
                <w:sz w:val="20"/>
                <w:szCs w:val="20"/>
                <w:highlight w:val="none"/>
              </w:rPr>
              <w:t>≥1个。</w:t>
            </w:r>
          </w:p>
          <w:p w14:paraId="3071FE6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7</w:t>
            </w:r>
            <w:r>
              <w:rPr>
                <w:rFonts w:hint="eastAsia" w:ascii="宋体" w:hAnsi="宋体" w:eastAsia="宋体" w:cs="宋体"/>
                <w:color w:val="000000"/>
                <w:spacing w:val="-5"/>
                <w:sz w:val="20"/>
                <w:szCs w:val="20"/>
                <w:highlight w:val="none"/>
              </w:rPr>
              <w:t>.扩展槽：≥PCIe x16×1（支持独立显卡）、≥PCIe x8×</w:t>
            </w: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rPr>
              <w:t>、≥M.2×</w:t>
            </w:r>
            <w:r>
              <w:rPr>
                <w:rFonts w:hint="eastAsia" w:ascii="宋体" w:hAnsi="宋体" w:eastAsia="宋体" w:cs="宋体"/>
                <w:color w:val="000000"/>
                <w:spacing w:val="-5"/>
                <w:sz w:val="20"/>
                <w:szCs w:val="20"/>
                <w:highlight w:val="none"/>
                <w:lang w:val="en-US" w:eastAsia="zh-CN"/>
              </w:rPr>
              <w:t>3</w:t>
            </w:r>
            <w:r>
              <w:rPr>
                <w:rFonts w:hint="eastAsia" w:ascii="宋体" w:hAnsi="宋体" w:eastAsia="宋体" w:cs="宋体"/>
                <w:color w:val="000000"/>
                <w:spacing w:val="-5"/>
                <w:sz w:val="20"/>
                <w:szCs w:val="20"/>
                <w:highlight w:val="none"/>
              </w:rPr>
              <w:t>（NVMe+SATA）、≥SATA 3.0×</w:t>
            </w:r>
            <w:r>
              <w:rPr>
                <w:rFonts w:hint="eastAsia" w:ascii="宋体" w:hAnsi="宋体" w:eastAsia="宋体" w:cs="宋体"/>
                <w:color w:val="000000"/>
                <w:spacing w:val="-5"/>
                <w:sz w:val="20"/>
                <w:szCs w:val="20"/>
                <w:highlight w:val="none"/>
                <w:lang w:val="en-US" w:eastAsia="zh-CN"/>
              </w:rPr>
              <w:t>3</w:t>
            </w:r>
            <w:r>
              <w:rPr>
                <w:rFonts w:hint="eastAsia" w:ascii="宋体" w:hAnsi="宋体" w:eastAsia="宋体" w:cs="宋体"/>
                <w:color w:val="000000"/>
                <w:spacing w:val="-5"/>
                <w:sz w:val="20"/>
                <w:szCs w:val="20"/>
                <w:highlight w:val="none"/>
              </w:rPr>
              <w:t>、9.5mm光驱位</w:t>
            </w:r>
          </w:p>
          <w:p w14:paraId="59530B2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8</w:t>
            </w:r>
            <w:r>
              <w:rPr>
                <w:rFonts w:hint="eastAsia" w:ascii="宋体" w:hAnsi="宋体" w:eastAsia="宋体" w:cs="宋体"/>
                <w:color w:val="000000"/>
                <w:spacing w:val="-5"/>
                <w:sz w:val="20"/>
                <w:szCs w:val="20"/>
                <w:highlight w:val="none"/>
              </w:rPr>
              <w:t>.</w:t>
            </w:r>
            <w:r>
              <w:rPr>
                <w:rFonts w:hint="eastAsia" w:ascii="宋体" w:hAnsi="宋体" w:eastAsia="宋体" w:cs="宋体"/>
                <w:color w:val="000000"/>
                <w:spacing w:val="-5"/>
                <w:sz w:val="20"/>
                <w:szCs w:val="20"/>
                <w:highlight w:val="none"/>
                <w:lang w:val="en-US" w:eastAsia="zh-CN"/>
              </w:rPr>
              <w:t>▲独立</w:t>
            </w:r>
            <w:r>
              <w:rPr>
                <w:rFonts w:hint="eastAsia" w:ascii="宋体" w:hAnsi="宋体" w:eastAsia="宋体" w:cs="宋体"/>
                <w:color w:val="000000"/>
                <w:spacing w:val="-5"/>
                <w:sz w:val="20"/>
                <w:szCs w:val="20"/>
                <w:highlight w:val="none"/>
              </w:rPr>
              <w:t>显卡：显存≥</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 xml:space="preserve">GB </w:t>
            </w:r>
          </w:p>
          <w:p w14:paraId="31FDBE9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9</w:t>
            </w:r>
            <w:r>
              <w:rPr>
                <w:rFonts w:hint="eastAsia" w:ascii="宋体" w:hAnsi="宋体" w:eastAsia="宋体" w:cs="宋体"/>
                <w:color w:val="000000"/>
                <w:spacing w:val="-5"/>
                <w:sz w:val="20"/>
                <w:szCs w:val="20"/>
                <w:highlight w:val="none"/>
              </w:rPr>
              <w:t>.显示器：≥23.8英寸</w:t>
            </w:r>
          </w:p>
          <w:p w14:paraId="2654D3B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10</w:t>
            </w:r>
            <w:r>
              <w:rPr>
                <w:rFonts w:hint="eastAsia" w:ascii="宋体" w:hAnsi="宋体" w:eastAsia="宋体" w:cs="宋体"/>
                <w:color w:val="000000"/>
                <w:spacing w:val="-5"/>
                <w:sz w:val="20"/>
                <w:szCs w:val="20"/>
                <w:highlight w:val="none"/>
              </w:rPr>
              <w:t>.网络：千兆网卡、集成声卡</w:t>
            </w:r>
          </w:p>
          <w:p w14:paraId="5B0BC7A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11</w:t>
            </w:r>
            <w:r>
              <w:rPr>
                <w:rFonts w:hint="eastAsia" w:ascii="宋体" w:hAnsi="宋体" w:eastAsia="宋体" w:cs="宋体"/>
                <w:color w:val="000000"/>
                <w:spacing w:val="-5"/>
                <w:sz w:val="20"/>
                <w:szCs w:val="20"/>
                <w:highlight w:val="none"/>
              </w:rPr>
              <w:t>.电源：额定功率≥3</w:t>
            </w:r>
            <w:r>
              <w:rPr>
                <w:rFonts w:hint="eastAsia" w:ascii="宋体" w:hAnsi="宋体" w:eastAsia="宋体" w:cs="宋体"/>
                <w:color w:val="000000"/>
                <w:spacing w:val="-5"/>
                <w:sz w:val="20"/>
                <w:szCs w:val="20"/>
                <w:highlight w:val="none"/>
                <w:lang w:val="en-US" w:eastAsia="zh-CN"/>
              </w:rPr>
              <w:t>0</w:t>
            </w:r>
            <w:r>
              <w:rPr>
                <w:rFonts w:hint="eastAsia" w:ascii="宋体" w:hAnsi="宋体" w:eastAsia="宋体" w:cs="宋体"/>
                <w:color w:val="000000"/>
                <w:spacing w:val="-5"/>
                <w:sz w:val="20"/>
                <w:szCs w:val="20"/>
                <w:highlight w:val="none"/>
              </w:rPr>
              <w:t>0W</w:t>
            </w:r>
          </w:p>
          <w:p w14:paraId="4280B1FE">
            <w:pPr>
              <w:spacing w:before="77" w:line="280" w:lineRule="auto"/>
              <w:ind w:left="107" w:right="44" w:firstLine="16"/>
              <w:rPr>
                <w:rFonts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rPr>
              <w:t>1</w:t>
            </w: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rPr>
              <w:t>.USB键鼠套装（键盘鼠标连接方式：有线）</w:t>
            </w:r>
          </w:p>
          <w:p w14:paraId="6C49A5B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13.▲</w:t>
            </w:r>
            <w:r>
              <w:rPr>
                <w:rFonts w:hint="eastAsia" w:ascii="宋体" w:hAnsi="宋体" w:eastAsia="宋体" w:cs="宋体"/>
                <w:color w:val="000000"/>
                <w:spacing w:val="-5"/>
                <w:sz w:val="20"/>
                <w:szCs w:val="20"/>
                <w:highlight w:val="none"/>
              </w:rPr>
              <w:t>服务：制造厂商承诺整机主要部件提供 3 年的保修及上门服务。为保证设备的可靠性服务，要求提供加盖制造厂商公章的针对本项目的技术参数确认函和售后服务承诺函。</w:t>
            </w:r>
          </w:p>
          <w:p w14:paraId="3B96145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14.▲软件系统：配置正版操作系统和OFD文档处理软件</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14:paraId="6276B6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台</w:t>
            </w:r>
          </w:p>
        </w:tc>
        <w:tc>
          <w:tcPr>
            <w:tcW w:w="888" w:type="dxa"/>
            <w:tcBorders>
              <w:top w:val="single" w:color="000000" w:sz="4" w:space="0"/>
              <w:left w:val="single" w:color="000000" w:sz="4" w:space="0"/>
              <w:bottom w:val="single" w:color="000000" w:sz="4" w:space="0"/>
              <w:right w:val="single" w:color="000000" w:sz="4" w:space="0"/>
            </w:tcBorders>
            <w:noWrap w:val="0"/>
            <w:vAlign w:val="center"/>
          </w:tcPr>
          <w:p w14:paraId="2D695419">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52</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14:paraId="567DEF6E">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1、教学用途</w:t>
            </w:r>
          </w:p>
          <w:p w14:paraId="770C382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2、最高限价5050元/台</w:t>
            </w:r>
          </w:p>
          <w:p w14:paraId="3716A757">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tc>
      </w:tr>
    </w:tbl>
    <w:p w14:paraId="064BAF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备</w:t>
      </w:r>
      <w:r>
        <w:rPr>
          <w:rFonts w:hint="eastAsia" w:ascii="宋体" w:hAnsi="宋体" w:eastAsia="宋体" w:cs="宋体"/>
          <w:color w:val="000000"/>
          <w:spacing w:val="-5"/>
          <w:sz w:val="20"/>
          <w:szCs w:val="20"/>
          <w:highlight w:val="none"/>
        </w:rPr>
        <w:t>注：</w:t>
      </w:r>
    </w:p>
    <w:p w14:paraId="761E0A3A">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1、本项目核心产品为：普通教室触控一体机。</w:t>
      </w:r>
    </w:p>
    <w:p w14:paraId="223BF0F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2、投标人需对响应的“技术参数、规格、功能及其他要求”内容真实性负责，如虚假响应谋取中标资格，经核实发现，取消中标资格。</w:t>
      </w:r>
    </w:p>
    <w:p w14:paraId="3D26EE0B">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3、采购文件所有的技术参数及其性能（配置）仅起参考作用，目的是为了满足用户工作的基本要求，投标产品满足（实质相当于）或优于采购文件的采购需求均可。</w:t>
      </w:r>
    </w:p>
    <w:p w14:paraId="62D1388B">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p w14:paraId="7B634531">
      <w:pPr>
        <w:spacing w:before="77" w:line="280" w:lineRule="auto"/>
        <w:ind w:left="107" w:right="44" w:firstLine="16"/>
        <w:rPr>
          <w:rFonts w:hint="default" w:ascii="宋体" w:hAnsi="宋体" w:eastAsia="宋体" w:cs="宋体"/>
          <w:color w:val="000000"/>
          <w:spacing w:val="-5"/>
          <w:sz w:val="20"/>
          <w:szCs w:val="20"/>
          <w:highlight w:val="none"/>
          <w:lang w:val="en-US" w:eastAsia="zh-CN"/>
        </w:rPr>
      </w:pPr>
    </w:p>
    <w:p w14:paraId="5570B22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三、项目服务要求</w:t>
      </w:r>
    </w:p>
    <w:p w14:paraId="4B486F6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（一）</w:t>
      </w:r>
      <w:bookmarkStart w:id="2" w:name="OLE_LINK2"/>
      <w:r>
        <w:rPr>
          <w:rFonts w:hint="eastAsia" w:ascii="宋体" w:hAnsi="宋体" w:eastAsia="宋体" w:cs="宋体"/>
          <w:color w:val="000000"/>
          <w:spacing w:val="-5"/>
          <w:sz w:val="20"/>
          <w:szCs w:val="20"/>
          <w:highlight w:val="none"/>
          <w:lang w:val="en-US" w:eastAsia="zh-CN"/>
        </w:rPr>
        <w:t xml:space="preserve">验收要求 </w:t>
      </w:r>
      <w:bookmarkEnd w:id="2"/>
      <w:r>
        <w:rPr>
          <w:rFonts w:hint="eastAsia" w:ascii="宋体" w:hAnsi="宋体" w:eastAsia="宋体" w:cs="宋体"/>
          <w:color w:val="000000"/>
          <w:spacing w:val="-5"/>
          <w:sz w:val="20"/>
          <w:szCs w:val="20"/>
          <w:highlight w:val="none"/>
          <w:lang w:val="en-US" w:eastAsia="zh-CN"/>
        </w:rPr>
        <w:t>（共4条需求）</w:t>
      </w:r>
    </w:p>
    <w:p w14:paraId="12FD6AB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1.在交货前，乙方应对货物的质量、规格、性能、数量和重量等进行详细而全面的检验，并出具证明货物符合合同规定的文件。乙方检验的结果和细节应在文件中加以说明。 </w:t>
      </w:r>
    </w:p>
    <w:p w14:paraId="4955B2B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2.所有产品符合国家相关环保和安全标准及规定要求，需要安装调试的，安装费及所有安装附件均已包含在本项目中，设备安装调试完毕后，由甲方、乙方单位组织验收。 </w:t>
      </w:r>
    </w:p>
    <w:p w14:paraId="7BDAAE9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3.如果任何被检验或测试的货物不能满足规格的要求，甲方可以拒绝接收该货物，乙方应更换被拒绝的货物，或者免费进行必要的修改以满足规格的要求。 </w:t>
      </w:r>
    </w:p>
    <w:p w14:paraId="5DCF437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4.甲方有在货物制造过程中派人员监造的权利, 乙方有义务为甲方监造人员行使该权利提供方便。 </w:t>
      </w:r>
    </w:p>
    <w:p w14:paraId="134E723E">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5.乙方对所供货物进行机械运转试验和性能试验时，必须提前通知甲方。 </w:t>
      </w:r>
    </w:p>
    <w:p w14:paraId="0D85B4D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（二）供货安装方案 （共4条需求）</w:t>
      </w:r>
    </w:p>
    <w:p w14:paraId="4306772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供货安装方案包括但不限于： </w:t>
      </w:r>
    </w:p>
    <w:p w14:paraId="0341A88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1.供货计划：供应商中标后应自合同签订之日起 30天内完成交付以及安装调试。本项目的货物需制定供货进度方案并按进度方案分阶段投入满足进度方案的人力物力，合理整理各资源，设置详细进场计划，确保按时保质完成项目实施任务； </w:t>
      </w:r>
    </w:p>
    <w:p w14:paraId="08A0CFC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供应商负责无条件更换，如发现所提供货物的品质和技术规范不符合招标文件要求而给用户带来损失，用户有权向供应商提出索赔； </w:t>
      </w:r>
    </w:p>
    <w:p w14:paraId="10DAB94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3.需制定应急措施计划保证项目在用户方规定时间内完成安装调试。 </w:t>
      </w:r>
    </w:p>
    <w:p w14:paraId="0DD4430F">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①安装包含：普通教室触控一体机安装、（非国产化）一体式计算机安装、（国产化）台式计算机安装、操作系统安装。 </w:t>
      </w:r>
    </w:p>
    <w:p w14:paraId="461106EB">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②调试包含：普通教室触控一体机调试、（非国产化）一体式计算机安装调试、（国产化）台式计算机调试、操作系统调试。 </w:t>
      </w:r>
    </w:p>
    <w:p w14:paraId="215F56E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4.供应商应针对本项目的施工安装方案做出详细的计划以及进度表：包括且不限于针对本项目的专职项目负责人，生产厂家项目负责人，现场施工人员技术程度，针对本项目安全、消防、文明施工措施。 </w:t>
      </w:r>
    </w:p>
    <w:p w14:paraId="48631BD7">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（三）质量保证方案 （共6条需求）</w:t>
      </w:r>
    </w:p>
    <w:p w14:paraId="64B6CBC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1.供应商应保证所交付的货物符合国家规定的质量标准和本合同规定的质量、规格和性能等要求，以及满足本合同的目的和甲方的使用要求。 </w:t>
      </w:r>
    </w:p>
    <w:p w14:paraId="2F0B3C98">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2.供应商应保证所交付货物是原厂全新、未使用过、通过合法渠道获得的原装正品。 </w:t>
      </w:r>
    </w:p>
    <w:p w14:paraId="7187E00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3.供应商应保证其提供的货物在正确安装、正常使用和保养条件下，在其使用寿命内具有良好的性能； </w:t>
      </w:r>
    </w:p>
    <w:p w14:paraId="41777586">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4.货物验收后，在质量保证期内，供应商应对由于设计、工艺或材料的缺陷所发生的任何不足或故障负责，因质量问题造成人身损害的责任也由供应商自行承担，所需费用由供应商承担； </w:t>
      </w:r>
    </w:p>
    <w:p w14:paraId="1D7EFAD1">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5.投标人承诺中标后提供的货物产品包装必须符合下列要求: 有产品质量检验合格证明；有中文标明的产品名称、生产厂厂名和厂址；产品的特点和使用要求等； </w:t>
      </w:r>
    </w:p>
    <w:p w14:paraId="2C069A50">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6.供应商应保证所交付交付的货物和与之有关的软件、电子文档、配件、设备设施等具有其合法的所有权，并未侵犯任何第三方的知识产权和合法权益。 </w:t>
      </w:r>
    </w:p>
    <w:p w14:paraId="23AB475A">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（四）项目售后服务方案及培训方案 （共9条需求）</w:t>
      </w:r>
    </w:p>
    <w:p w14:paraId="3B42DE0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1.售后服务保障：保修期从设备最终验收合格正式移交使用之日起算，保修期为3年（自验收合格双方签字之日起计算），由供应商负责联系设备生产厂家安排专职工程技术人员对设备负责免费维护维修（附厂家售后承诺书）。若约定的设备使用观察期未通过，出现退换货情形的，保修期从新提供的设备通过最终验收合格正式移交使用之日起算，技术参数中有特殊要求超过 3 年的，按照供应商的实际响应执行。 </w:t>
      </w:r>
    </w:p>
    <w:p w14:paraId="79C4251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2.售后故障处理：保修期内，货物出现质量问题的，供应商应负责免费维修；由此给甲方造成损失的，相关费用由供应商承担；保修期内的货物，因质量问题连续多次维修仍无法正常使用的，供应商必须予以更换同品牌、同型号的货物，相关费用由供应商承担。 </w:t>
      </w:r>
    </w:p>
    <w:p w14:paraId="70F7D865">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3.售后业务恢复响应承诺：提供 7×24 小时技术支持和服务。保修期内，如货物出现问题，接到甲方电话通知后，1 小时内作出实质性响应。问题解决后 24 小时内，提交问题处理报告，说明问题种类、问题原因、 问题解决中使用的方法及造成的损失等情况，1 年内回访不少于 2 次，所有产品超过保修期后的额外三年内维修只收取零部件成本费。 </w:t>
      </w:r>
    </w:p>
    <w:p w14:paraId="196830ED">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4 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 24 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 </w:t>
      </w:r>
    </w:p>
    <w:p w14:paraId="7C666392">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5. 投标人保证在安装、调试和试运行期及运行结束至质量保证期开始期间的备品备件，包括在合同总价中，全部由投标人负责。所有设备的零件、硬件产品将不存在影响使用的材料及工艺上的缺陷； </w:t>
      </w:r>
    </w:p>
    <w:p w14:paraId="33BBFC6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6.对于质保期内实际使用的随机备品备件品种和数量，超出清单范围的，也应按实际使用品种和数量免费补充，质保期内未使用的备品备件在质保期结束后可按合同清单分项表中所列项目对采购品种和数量进行调换。 </w:t>
      </w:r>
    </w:p>
    <w:p w14:paraId="3330D92C">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 xml:space="preserve">7.服务期内提供针对软、硬件产品使用的教学免费线下培训，培训时长至少为 2 天，培训内容主要包括硬件系统的日常维护、正确使用常识；平台系统的功能和操作以及注意事项。达到参训人员熟练为止。培训人员名额由甲方来定。 </w:t>
      </w:r>
    </w:p>
    <w:p w14:paraId="6009F6EF">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 xml:space="preserve">8.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 </w:t>
      </w:r>
    </w:p>
    <w:p w14:paraId="7470288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9.质保期内设备质量不合格情形</w:t>
      </w:r>
    </w:p>
    <w:p w14:paraId="06685E5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质保期内出现下列情形之一时，视为设备质量不合格，有权解除合同：</w:t>
      </w:r>
    </w:p>
    <w:p w14:paraId="54D9DFB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（1）设备累计无法正常使用达10天；</w:t>
      </w:r>
    </w:p>
    <w:p w14:paraId="48743F98">
      <w:pPr>
        <w:spacing w:before="77" w:line="280" w:lineRule="auto"/>
        <w:ind w:left="107" w:right="44" w:firstLine="16"/>
        <w:rPr>
          <w:rFonts w:hint="default"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（2）设备故障率达到50%以上。</w:t>
      </w:r>
    </w:p>
    <w:p w14:paraId="1B855434">
      <w:pPr>
        <w:spacing w:before="77" w:line="280" w:lineRule="auto"/>
        <w:ind w:left="107" w:right="44" w:firstLine="16"/>
        <w:rPr>
          <w:rFonts w:hint="eastAsia" w:ascii="宋体" w:hAnsi="宋体" w:eastAsia="宋体" w:cs="宋体"/>
          <w:color w:val="000000"/>
          <w:spacing w:val="-5"/>
          <w:sz w:val="20"/>
          <w:szCs w:val="20"/>
          <w:highlight w:val="none"/>
        </w:rPr>
      </w:pPr>
      <w:r>
        <w:rPr>
          <w:rFonts w:hint="eastAsia" w:ascii="宋体" w:hAnsi="宋体" w:eastAsia="宋体" w:cs="宋体"/>
          <w:color w:val="000000"/>
          <w:spacing w:val="-5"/>
          <w:sz w:val="20"/>
          <w:szCs w:val="20"/>
          <w:highlight w:val="none"/>
          <w:lang w:val="en-US" w:eastAsia="zh-CN"/>
        </w:rPr>
        <w:t>四、交货时间（履约时间）、交货地点（履约地点）：</w:t>
      </w:r>
    </w:p>
    <w:p w14:paraId="10927CA3">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1、交货时间（履约时间）：</w:t>
      </w:r>
    </w:p>
    <w:p w14:paraId="22148EE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C包：合同签订之日起30天内完成供货，安装调试，验收合格并能正常使用。</w:t>
      </w:r>
    </w:p>
    <w:p w14:paraId="0B06762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2、交货地点（履约地点）：采购人指定地点。</w:t>
      </w:r>
    </w:p>
    <w:p w14:paraId="26B7961C">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3、付款方式、时间和条件：</w:t>
      </w:r>
    </w:p>
    <w:p w14:paraId="388B8DB5">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（1）自合同签订之日起15个工作日内支付项目预付款50%；</w:t>
      </w:r>
    </w:p>
    <w:p w14:paraId="225267DD">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（2）设备入场安装调试，项目验收合格后中标供货商提供中标金额3%的履约保函支付至100%（注：履约保函的有效期须持续至所有货物质保期结束并经双方再次验收合格后，保函相关责任终止，履约保函失效。）</w:t>
      </w:r>
    </w:p>
    <w:p w14:paraId="688EF0E9">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（3）如项目招标完成，遇到要年度封户影响，须等年初解封方可支付。</w:t>
      </w:r>
    </w:p>
    <w:p w14:paraId="65C9760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五、验收方法及标准：验收由采购人组织第三方按国家有关规定、规范进行验收。因货物质量问题发生争议时，由采购人所在地质量技术监督部门鉴定，货物符合质量技术标准的，鉴定费由采购人承担；否则鉴定费由中标供应商承担。验收标准符合按照招标文件要求的技术参数和国家、地方和行业的相关政策、法规。</w:t>
      </w:r>
    </w:p>
    <w:p w14:paraId="4D8592D1">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六</w:t>
      </w:r>
      <w:r>
        <w:rPr>
          <w:rFonts w:hint="eastAsia" w:ascii="宋体" w:hAnsi="宋体" w:eastAsia="宋体" w:cs="宋体"/>
          <w:color w:val="000000"/>
          <w:spacing w:val="-5"/>
          <w:sz w:val="20"/>
          <w:szCs w:val="20"/>
          <w:highlight w:val="none"/>
          <w:lang w:val="en-GB" w:eastAsia="zh-CN"/>
        </w:rPr>
        <w:t>、其他：</w:t>
      </w:r>
    </w:p>
    <w:p w14:paraId="04366CE8">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1、</w:t>
      </w:r>
      <w:r>
        <w:rPr>
          <w:rFonts w:hint="eastAsia" w:ascii="宋体" w:hAnsi="宋体" w:eastAsia="宋体" w:cs="宋体"/>
          <w:color w:val="000000"/>
          <w:spacing w:val="-5"/>
          <w:sz w:val="20"/>
          <w:szCs w:val="20"/>
          <w:highlight w:val="none"/>
          <w:lang w:val="en-GB" w:eastAsia="zh-CN"/>
        </w:rPr>
        <w:t>项目的实质性要求：按本采购文件要求实施。</w:t>
      </w:r>
    </w:p>
    <w:p w14:paraId="27067F37">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2、</w:t>
      </w:r>
      <w:r>
        <w:rPr>
          <w:rFonts w:hint="eastAsia" w:ascii="宋体" w:hAnsi="宋体" w:eastAsia="宋体" w:cs="宋体"/>
          <w:color w:val="000000"/>
          <w:spacing w:val="-5"/>
          <w:sz w:val="20"/>
          <w:szCs w:val="20"/>
          <w:highlight w:val="none"/>
          <w:lang w:val="en-GB" w:eastAsia="zh-CN"/>
        </w:rPr>
        <w:t>合同的实质性条款：采购人与中标人的名称和住所、标的、数量、质量、价款或者报酬、履行期限及地点和方式、验收要求、违约责任、解决争议的方法等内容。</w:t>
      </w:r>
    </w:p>
    <w:p w14:paraId="5B2C32B9">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3、安全标准：符合国家、地方和行业的相关政策、法规。</w:t>
      </w:r>
    </w:p>
    <w:p w14:paraId="51FB86DB">
      <w:pPr>
        <w:spacing w:before="77" w:line="280" w:lineRule="auto"/>
        <w:ind w:left="107" w:right="44" w:firstLine="16"/>
        <w:rPr>
          <w:rFonts w:hint="eastAsia" w:ascii="宋体" w:hAnsi="宋体" w:eastAsia="宋体" w:cs="宋体"/>
          <w:color w:val="000000"/>
          <w:spacing w:val="-5"/>
          <w:sz w:val="20"/>
          <w:szCs w:val="20"/>
          <w:highlight w:val="none"/>
          <w:lang w:val="en-GB" w:eastAsia="zh-CN"/>
        </w:rPr>
      </w:pPr>
      <w:r>
        <w:rPr>
          <w:rFonts w:hint="eastAsia" w:ascii="宋体" w:hAnsi="宋体" w:eastAsia="宋体" w:cs="宋体"/>
          <w:color w:val="000000"/>
          <w:spacing w:val="-5"/>
          <w:sz w:val="20"/>
          <w:szCs w:val="20"/>
          <w:highlight w:val="none"/>
          <w:lang w:val="en-US" w:eastAsia="zh-CN"/>
        </w:rPr>
        <w:t>4、</w:t>
      </w:r>
      <w:r>
        <w:rPr>
          <w:rFonts w:hint="eastAsia" w:ascii="宋体" w:hAnsi="宋体" w:eastAsia="宋体" w:cs="宋体"/>
          <w:color w:val="000000"/>
          <w:spacing w:val="-5"/>
          <w:sz w:val="20"/>
          <w:szCs w:val="20"/>
          <w:highlight w:val="none"/>
          <w:lang w:val="en-GB" w:eastAsia="zh-CN"/>
        </w:rPr>
        <w:t>法律法规规定的强制性标准：无</w:t>
      </w:r>
    </w:p>
    <w:p w14:paraId="0AC65C31">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r>
        <w:rPr>
          <w:rFonts w:hint="eastAsia" w:ascii="宋体" w:hAnsi="宋体" w:eastAsia="宋体" w:cs="宋体"/>
          <w:color w:val="000000"/>
          <w:spacing w:val="-5"/>
          <w:sz w:val="20"/>
          <w:szCs w:val="20"/>
          <w:highlight w:val="none"/>
          <w:lang w:val="en-US" w:eastAsia="zh-CN"/>
        </w:rPr>
        <w:t>5、售后服务：产品的质保期C包为至少3年</w:t>
      </w:r>
      <w:r>
        <w:rPr>
          <w:rFonts w:hint="eastAsia" w:ascii="宋体" w:hAnsi="宋体" w:eastAsia="宋体" w:cs="宋体"/>
          <w:color w:val="000000"/>
          <w:spacing w:val="-5"/>
          <w:sz w:val="20"/>
          <w:szCs w:val="20"/>
          <w:highlight w:val="none"/>
          <w:lang w:eastAsia="zh-CN"/>
        </w:rPr>
        <w:t>，</w:t>
      </w:r>
      <w:r>
        <w:rPr>
          <w:rFonts w:hint="eastAsia" w:ascii="宋体" w:hAnsi="宋体" w:eastAsia="宋体" w:cs="宋体"/>
          <w:color w:val="000000"/>
          <w:spacing w:val="-5"/>
          <w:sz w:val="20"/>
          <w:szCs w:val="20"/>
          <w:highlight w:val="none"/>
          <w:lang w:val="en-US" w:eastAsia="zh-CN"/>
        </w:rPr>
        <w:t>凡因正常使用出现质量问题，供应商应提供免费维修或咨询等服务，承担因此产生的一切费用。供应商在接到采购人故障通知后3小时内响应，6小时内到达用户现场并排除缺陷，修理相关货物或解决相关问题，质保期结束后，供应商仍应负责对货物提供终生维修服务或对服务提供咨询服务，只收取配件成本或服务成本。</w:t>
      </w:r>
    </w:p>
    <w:p w14:paraId="7041C746">
      <w:pPr>
        <w:spacing w:before="77" w:line="280" w:lineRule="auto"/>
        <w:ind w:left="107" w:right="44" w:firstLine="16"/>
        <w:rPr>
          <w:rFonts w:hint="eastAsia" w:ascii="宋体" w:hAnsi="宋体" w:eastAsia="宋体" w:cs="宋体"/>
          <w:color w:val="000000"/>
          <w:spacing w:val="-5"/>
          <w:sz w:val="20"/>
          <w:szCs w:val="20"/>
          <w:highlight w:val="none"/>
          <w:lang w:val="en-US" w:eastAsia="zh-CN"/>
        </w:rPr>
      </w:pPr>
    </w:p>
    <w:p w14:paraId="4EE311E7">
      <w:pPr>
        <w:spacing w:before="77" w:line="280" w:lineRule="auto"/>
        <w:ind w:left="107" w:right="44" w:firstLine="16"/>
        <w:rPr>
          <w:rFonts w:ascii="宋体" w:hAnsi="宋体" w:eastAsia="宋体" w:cs="宋体"/>
          <w:color w:val="000000"/>
          <w:spacing w:val="-5"/>
          <w:sz w:val="20"/>
          <w:szCs w:val="2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AECC7">
    <w:pPr>
      <w:spacing w:line="176" w:lineRule="auto"/>
      <w:ind w:left="4957"/>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55C55C">
                          <w:pPr>
                            <w:pStyle w:val="7"/>
                          </w:pPr>
                          <w:r>
                            <w:t xml:space="preserve">第 </w:t>
                          </w:r>
                          <w:r>
                            <w:fldChar w:fldCharType="begin"/>
                          </w:r>
                          <w:r>
                            <w:instrText xml:space="preserve"> PAGE  \* MERGEFORMAT </w:instrText>
                          </w:r>
                          <w:r>
                            <w:fldChar w:fldCharType="separate"/>
                          </w:r>
                          <w:r>
                            <w:t>75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14:paraId="1C55C55C">
                    <w:pPr>
                      <w:pStyle w:val="7"/>
                    </w:pPr>
                    <w:r>
                      <w:t xml:space="preserve">第 </w:t>
                    </w:r>
                    <w:r>
                      <w:fldChar w:fldCharType="begin"/>
                    </w:r>
                    <w:r>
                      <w:instrText xml:space="preserve"> PAGE  \* MERGEFORMAT </w:instrText>
                    </w:r>
                    <w:r>
                      <w:fldChar w:fldCharType="separate"/>
                    </w:r>
                    <w:r>
                      <w:t>75</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9E39327">
      <w:pPr>
        <w:pStyle w:val="9"/>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F4321">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CEA3C"/>
    <w:multiLevelType w:val="singleLevel"/>
    <w:tmpl w:val="B8CCEA3C"/>
    <w:lvl w:ilvl="0" w:tentative="0">
      <w:start w:val="3"/>
      <w:numFmt w:val="chineseCounting"/>
      <w:suff w:val="space"/>
      <w:lvlText w:val="第%1章"/>
      <w:lvlJc w:val="left"/>
      <w:rPr>
        <w:rFonts w:hint="eastAsia"/>
      </w:rPr>
    </w:lvl>
  </w:abstractNum>
  <w:abstractNum w:abstractNumId="1">
    <w:nsid w:val="C5244A9F"/>
    <w:multiLevelType w:val="singleLevel"/>
    <w:tmpl w:val="C5244A9F"/>
    <w:lvl w:ilvl="0" w:tentative="0">
      <w:start w:val="1"/>
      <w:numFmt w:val="chineseCounting"/>
      <w:suff w:val="nothing"/>
      <w:lvlText w:val="%1、"/>
      <w:lvlJc w:val="left"/>
      <w:pPr>
        <w:ind w:left="-16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5212D"/>
    <w:rsid w:val="20452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spacing w:before="100" w:beforeAutospacing="1" w:after="100" w:afterAutospacing="1"/>
      <w:outlineLvl w:val="1"/>
    </w:pPr>
    <w:rPr>
      <w:b/>
      <w:bCs/>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szCs w:val="24"/>
    </w:rPr>
  </w:style>
  <w:style w:type="paragraph" w:styleId="4">
    <w:name w:val="annotation text"/>
    <w:basedOn w:val="1"/>
    <w:qFormat/>
    <w:uiPriority w:val="0"/>
    <w:pPr>
      <w:jc w:val="left"/>
    </w:pPr>
  </w:style>
  <w:style w:type="paragraph" w:styleId="5">
    <w:name w:val="Body Text"/>
    <w:basedOn w:val="1"/>
    <w:next w:val="6"/>
    <w:qFormat/>
    <w:uiPriority w:val="1624"/>
    <w:pPr>
      <w:spacing w:before="0" w:after="120"/>
    </w:pPr>
    <w:rPr>
      <w:rFonts w:ascii="Times New Roman" w:hAnsi="Times New Roman" w:eastAsia="宋体" w:cs="Times New Roman"/>
    </w:rPr>
  </w:style>
  <w:style w:type="paragraph" w:customStyle="1" w:styleId="6">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qFormat/>
    <w:uiPriority w:val="99"/>
    <w:pPr>
      <w:tabs>
        <w:tab w:val="center" w:pos="4680"/>
        <w:tab w:val="right" w:pos="9360"/>
      </w:tabs>
    </w:pPr>
    <w:rPr>
      <w:color w:val="595959"/>
    </w:rPr>
  </w:style>
  <w:style w:type="paragraph" w:styleId="9">
    <w:name w:val="footnote text"/>
    <w:basedOn w:val="1"/>
    <w:semiHidden/>
    <w:unhideWhenUsed/>
    <w:qFormat/>
    <w:uiPriority w:val="99"/>
    <w:pPr>
      <w:snapToGrid w:val="0"/>
      <w:jc w:val="left"/>
    </w:pPr>
    <w:rPr>
      <w:sz w:val="18"/>
    </w:rPr>
  </w:style>
  <w:style w:type="character" w:styleId="12">
    <w:name w:val="footnote reference"/>
    <w:basedOn w:val="11"/>
    <w:semiHidden/>
    <w:unhideWhenUsed/>
    <w:qFormat/>
    <w:uiPriority w:val="99"/>
    <w:rPr>
      <w:vertAlign w:val="superscript"/>
    </w:rPr>
  </w:style>
  <w:style w:type="paragraph" w:styleId="13">
    <w:name w:val="List Paragraph"/>
    <w:basedOn w:val="1"/>
    <w:qFormat/>
    <w:uiPriority w:val="34"/>
    <w:pPr>
      <w:ind w:firstLine="420" w:firstLineChars="200"/>
    </w:pPr>
  </w:style>
  <w:style w:type="character" w:customStyle="1" w:styleId="14">
    <w:name w:val="font11"/>
    <w:basedOn w:val="11"/>
    <w:qFormat/>
    <w:uiPriority w:val="0"/>
    <w:rPr>
      <w:rFonts w:hint="eastAsia" w:ascii="宋体" w:hAnsi="宋体" w:eastAsia="宋体" w:cs="宋体"/>
      <w:color w:val="000000"/>
      <w:sz w:val="16"/>
      <w:szCs w:val="16"/>
      <w:u w:val="none"/>
    </w:rPr>
  </w:style>
  <w:style w:type="character" w:customStyle="1" w:styleId="15">
    <w:name w:val="font91"/>
    <w:basedOn w:val="11"/>
    <w:qFormat/>
    <w:uiPriority w:val="0"/>
    <w:rPr>
      <w:rFonts w:ascii="Calibri" w:hAnsi="Calibri" w:cs="Calibri"/>
      <w:color w:val="000000"/>
      <w:sz w:val="16"/>
      <w:szCs w:val="16"/>
      <w:u w:val="none"/>
    </w:rPr>
  </w:style>
  <w:style w:type="character" w:customStyle="1" w:styleId="16">
    <w:name w:val="font101"/>
    <w:basedOn w:val="11"/>
    <w:qFormat/>
    <w:uiPriority w:val="0"/>
    <w:rPr>
      <w:rFonts w:hint="eastAsia" w:ascii="宋体" w:hAnsi="宋体" w:eastAsia="宋体" w:cs="宋体"/>
      <w:color w:val="000000"/>
      <w:sz w:val="16"/>
      <w:szCs w:val="16"/>
      <w:u w:val="none"/>
    </w:rPr>
  </w:style>
  <w:style w:type="character" w:customStyle="1" w:styleId="17">
    <w:name w:val="font61"/>
    <w:basedOn w:val="11"/>
    <w:qFormat/>
    <w:uiPriority w:val="0"/>
    <w:rPr>
      <w:rFonts w:hint="eastAsia" w:ascii="宋体" w:hAnsi="宋体" w:eastAsia="宋体" w:cs="宋体"/>
      <w:color w:val="FF0000"/>
      <w:sz w:val="16"/>
      <w:szCs w:val="16"/>
      <w:u w:val="none"/>
    </w:r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character" w:customStyle="1" w:styleId="19">
    <w:name w:val="font2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0</Words>
  <Characters>0</Characters>
  <Lines>0</Lines>
  <Paragraphs>0</Paragraphs>
  <TotalTime>9</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2025-07-10T03:15:00Z</dcterms:created>
  <dc:creator>1</dc:creator>
  <cp:lastModifiedBy>1</cp:lastModifiedBy>
  <dcterms:modified xsi:type="dcterms:W3CDTF">2025-07-10T03:25:50Z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6225854C9A0D40BBB486FEEEA7E55C73_11</vt:lpwstr>
  </property>
</Properties>
</file>