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0CD05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zh-CN"/>
        </w:rPr>
      </w:pPr>
      <w:r>
        <w:rPr>
          <w:rFonts w:hint="eastAsia" w:hAnsi="宋体" w:cs="宋体"/>
          <w:color w:val="auto"/>
          <w:szCs w:val="24"/>
          <w:lang w:val="zh-CN"/>
        </w:rPr>
        <w:t>1.满足《中华人民共和国政府采购法》第二十二条规定；</w:t>
      </w:r>
    </w:p>
    <w:p w14:paraId="12E27CCD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</w:rPr>
      </w:pPr>
      <w:r>
        <w:rPr>
          <w:rFonts w:hint="eastAsia" w:hAnsi="宋体" w:cs="宋体"/>
          <w:color w:val="auto"/>
          <w:szCs w:val="24"/>
          <w:lang w:val="zh-CN"/>
        </w:rPr>
        <w:t>2.落实政府采购政策需满足的资格要求：</w:t>
      </w:r>
      <w:r>
        <w:rPr>
          <w:rFonts w:hint="eastAsia" w:cs="Times New Roman"/>
          <w:color w:val="auto"/>
        </w:rPr>
        <w:t>《政府采购促进中小企业发展管理办法》《关于促进残疾人就业政府采购政策的通知》《财政部司法部关于政府采购支持监狱企业发展有关问题的通知》《节能产品政府采购实施意见》《关于环境标志产品政府采购实施的意见》《关于信息安全产品实施政府采购的通知》</w:t>
      </w:r>
    </w:p>
    <w:p w14:paraId="3D824C1F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en-US" w:eastAsia="zh-CN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本项目的特定资格要求：3.1、在中华人民共和国注册，具有独立承担民事责任能力的法人（①、投标人是企业（包括合伙企业）的，提供在工商部门注册的有效的“企业法人营业执照”或“营业执照”；投标人是事业单位的，提供有效的“事业单位法人证书”；投标人若为其他组织，提供“对应主管部门颁发的准许执业证明文件或营业执照/商业登记证明”；投标人是自然人的（只有中国公民才能以自然人的身份参加本项目的政府采购活动），提供有效的自然人身份证明（以上证明材料复印件加盖单位公章）；②、如投标人是银行、保险、石油石化、电力、电信行业等有行业特殊情况的，分支机构可参与本项目的政府采购活动。采购文件中涉及要求提供“法定代表人”相关证明材料的，提供分支机构“负责人”的相关证明材料（证明材料复印件加盖单位公章）。）；</w:t>
      </w:r>
    </w:p>
    <w:p w14:paraId="748B9233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en-US" w:eastAsia="zh-CN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3.2、具有良好的商业信誉和健全的财务会计制度（提供承诺函并加盖公章，格式自拟）；</w:t>
      </w:r>
    </w:p>
    <w:p w14:paraId="179089F2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en-US" w:eastAsia="zh-CN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3.3、有依法缴纳税收和社会保障资金的良好记录（提供承诺函并加盖公章，格式自拟）；</w:t>
      </w:r>
    </w:p>
    <w:p w14:paraId="29D3E50F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en-US" w:eastAsia="zh-CN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3.4、信用记录查询：未被列入中国执行信息公开网（zxgk.court.gov.cn）的“失信被执行人”、信用中国网站(www.creditchina.gov.cn)的 “重大税收违法失信主体”、“政府采购严重违法失信名单”和中国政府采购网(www.ccgp.gov.cn)的“政府采购严重违法失信行为记录名单”的投标人(投标人在响应文件中提供承诺函，格式自拟加盖公章)；</w:t>
      </w:r>
    </w:p>
    <w:p w14:paraId="603B96D8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en-US" w:eastAsia="zh-CN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3.5、单位负责人为同一人或者存在直接控股、管理关系的不同投标人，不得参加同一合同下的政府采购活动（提供承诺函并加盖公章，格式自拟）；</w:t>
      </w:r>
    </w:p>
    <w:p w14:paraId="1CFA228E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en-US" w:eastAsia="zh-CN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3.6、参加政府采购活动前三年内，在经营活动中没有重大违法记录、无环保类行政处罚记录（需提供投标人书面声明函，格式自拟加盖公章）；</w:t>
      </w:r>
    </w:p>
    <w:p w14:paraId="6F9FADE2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  <w:lang w:val="en-US" w:eastAsia="zh-CN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3.7、具有履行合同所必需的设备和专业技术能力（提供承诺函，格式自拟加盖公章）；</w:t>
      </w:r>
    </w:p>
    <w:p w14:paraId="2A3DB791">
      <w:pPr>
        <w:pStyle w:val="3"/>
        <w:tabs>
          <w:tab w:val="left" w:pos="8360"/>
        </w:tabs>
        <w:jc w:val="left"/>
        <w:rPr>
          <w:rFonts w:hint="eastAsia" w:hAnsi="宋体" w:cs="宋体"/>
          <w:color w:val="auto"/>
          <w:szCs w:val="24"/>
        </w:rPr>
      </w:pPr>
      <w:r>
        <w:rPr>
          <w:rFonts w:hint="eastAsia" w:hAnsi="宋体" w:cs="宋体"/>
          <w:color w:val="auto"/>
          <w:szCs w:val="24"/>
          <w:lang w:val="en-US" w:eastAsia="zh-CN"/>
        </w:rPr>
        <w:t>3.8、本项目不接受联合体投标。（提供承诺函并加盖公章，格式自拟）。</w:t>
      </w:r>
    </w:p>
    <w:p w14:paraId="372632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EB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spacing w:line="360" w:lineRule="auto"/>
      <w:ind w:left="181" w:firstLine="420"/>
    </w:pPr>
    <w:rPr>
      <w:kern w:val="0"/>
      <w:sz w:val="24"/>
      <w:szCs w:val="20"/>
    </w:rPr>
  </w:style>
  <w:style w:type="paragraph" w:styleId="3">
    <w:name w:val="Plain Text"/>
    <w:basedOn w:val="1"/>
    <w:uiPriority w:val="0"/>
    <w:pPr>
      <w:spacing w:line="360" w:lineRule="auto"/>
    </w:pPr>
    <w:rPr>
      <w:rFonts w:ascii="宋体" w:hAnsi="Courier New"/>
      <w:spacing w:val="-8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2025-05-19T16:45:22Z</dcterms:created>
  <dc:creator>杰哥</dc:creator>
  <cp:lastModifiedBy>sfdkfhsa</cp:lastModifiedBy>
  <dcterms:modified xsi:type="dcterms:W3CDTF">2025-05-19T16:45:54Z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eyJoZGlkIjoiYjZhNGQyZmNiMzdiNDU4ODI5YjZhNzQxNDNkOGUxYjUiLCJ1c2VySWQiOiI3MTg1NjAzODAifQ==</vt:lpwstr>
  </property>
  <property fmtid="{D5CDD505-2E9C-101B-9397-08002B2CF9AE}" pid="4" name="ICV">
    <vt:lpwstr>FF305EEE9A7643C9B7C48F5EBBAAB202_12</vt:lpwstr>
  </property>
</Properties>
</file>