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2025-2026年物业管理服务项目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[HKGP]20250400005[GK]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海口市疾病预防控制中心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海口市疾病预防控制中心</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2025-2026年物业管理服务项目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[HKGP]20250400005[GK]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2025-2026年物业管理服务项目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3,900,000.00元</w:t>
      </w:r>
      <w:r>
        <w:rPr>
          <w:rFonts w:ascii="仿宋_GB2312" w:hAnsi="仿宋_GB2312" w:cs="仿宋_GB2312" w:eastAsia="仿宋_GB2312"/>
        </w:rPr>
        <w:t>叁佰玖拾万元整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自2025年7月16日至2026年12月31日止</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中华人民共和国境内注册，具有独立承担民事责任的能力：提供营业执照副本、或事业单位法人证书（事业单位）、或执业许可证（非企业专业服务机构）、或身份证（自然人）的复印件。：符合采购文件要求</w:t>
      </w:r>
    </w:p>
    <w:p>
      <w:pPr>
        <w:pStyle w:val="null3"/>
        <w:jc w:val="left"/>
      </w:pPr>
      <w:r>
        <w:rPr>
          <w:rFonts w:ascii="仿宋_GB2312" w:hAnsi="仿宋_GB2312" w:cs="仿宋_GB2312" w:eastAsia="仿宋_GB2312"/>
        </w:rPr>
        <w:t>2、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符合采购文件要求</w:t>
      </w:r>
    </w:p>
    <w:p>
      <w:pPr>
        <w:pStyle w:val="null3"/>
        <w:jc w:val="left"/>
      </w:pPr>
      <w:r>
        <w:rPr>
          <w:rFonts w:ascii="仿宋_GB2312" w:hAnsi="仿宋_GB2312" w:cs="仿宋_GB2312" w:eastAsia="仿宋_GB2312"/>
        </w:rPr>
        <w:t>3、本项目不接受联合体投标。：投标函响应即可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海口市疾病预防控制中心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海口市琼山区椰海大道56号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18876669841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0898-65250519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（4）投标人在项目评标期间，随时通过海南省政府采购智慧云平台接收评标委员会发出的询标信息，并在规定时间内答复，未能按时答复的，评标委员会将视为放弃澄清。 开标、评标过程中，投标人的法人代表或授权委托人应参与远程音视频交互并始终为同一人，中途不得更换，且保持通讯畅通。投标人的操作人员均被视为法人代表或授权委托人，投标人自行承担更换人员所导致的一切后果。 投标人确认参与项目时填写的联系人及联系电话应为授权代表的姓名与手机号码。若因确认参与项目时填写的授权代表信息有误而导致的不良后果，由供应商自行承担。 （5）评标方法及评标结果排列顺序规定如下： ①采用最低评标价法的，评标结果按投标报价由低到高顺序排列。投标报价相同的，由评标委员会根据投标情况推荐评标结果排列顺序或采取随机抽取方式确定评标结果排列顺序。 ②采用综合评分法的，评标结果按评审后得分由高到低顺序排列。得分相同的，按投标报价由低到高顺序排列。得分且投标报价相同的并列或评标委员会根据投标情况予以授标建议。 （6）投标人家数的计算：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7）评标委员会对所有投标人的评审，都采用相同的程序和标准并严格按照采购文件的要求和条件进行。评标委员会决定投标实质性响应与否只根据投标文件本身的内容，以及述标和/或产（样）品演（展）示内容（如有），而不寻求其他的外部证据。 （8）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9）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w:t>
      </w:r>
    </w:p>
    <w:p>
      <w:pPr>
        <w:pStyle w:val="null3"/>
        <w:jc w:val="left"/>
      </w:pPr>
      <w:r>
        <w:rPr>
          <w:rFonts w:ascii="仿宋_GB2312" w:hAnsi="仿宋_GB2312" w:cs="仿宋_GB2312" w:eastAsia="仿宋_GB2312"/>
        </w:rPr>
        <w:t>邮编：570312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outlineLvl w:val="0"/>
      </w:pPr>
      <w:r>
        <w:rPr>
          <w:rFonts w:ascii="仿宋_GB2312" w:hAnsi="仿宋_GB2312" w:cs="仿宋_GB2312" w:eastAsia="仿宋_GB2312"/>
          <w:sz w:val="30"/>
          <w:b/>
          <w:color w:val="000000"/>
        </w:rPr>
        <w:t>海口市疾病预防控制中心隶属海口市卫</w:t>
      </w:r>
      <w:r>
        <w:rPr>
          <w:rFonts w:ascii="仿宋_GB2312" w:hAnsi="仿宋_GB2312" w:cs="仿宋_GB2312" w:eastAsia="仿宋_GB2312"/>
          <w:sz w:val="30"/>
          <w:b/>
          <w:color w:val="000000"/>
        </w:rPr>
        <w:t>生健康委员会</w:t>
      </w:r>
      <w:r>
        <w:rPr>
          <w:rFonts w:ascii="仿宋_GB2312" w:hAnsi="仿宋_GB2312" w:cs="仿宋_GB2312" w:eastAsia="仿宋_GB2312"/>
          <w:sz w:val="30"/>
          <w:b/>
          <w:color w:val="000000"/>
        </w:rPr>
        <w:t>，是由政府举办的实施疾病预防与公共卫生技术管理和服务的副处级公益一类事业单位，由椰海大道新址（琼山区椰海大道</w:t>
      </w:r>
      <w:r>
        <w:rPr>
          <w:rFonts w:ascii="仿宋_GB2312" w:hAnsi="仿宋_GB2312" w:cs="仿宋_GB2312" w:eastAsia="仿宋_GB2312"/>
          <w:sz w:val="30"/>
          <w:b/>
          <w:color w:val="000000"/>
        </w:rPr>
        <w:t>56 号）、东湖旧址（龙华区东湖路1号）和海甸旧址（美兰区海甸二西路人民西里）三个区域组成，</w:t>
      </w:r>
      <w:r>
        <w:rPr>
          <w:rFonts w:ascii="仿宋_GB2312" w:hAnsi="仿宋_GB2312" w:cs="仿宋_GB2312" w:eastAsia="仿宋_GB2312"/>
          <w:sz w:val="30"/>
          <w:b/>
          <w:color w:val="000000"/>
        </w:rPr>
        <w:t>中心</w:t>
      </w:r>
      <w:r>
        <w:rPr>
          <w:rFonts w:ascii="仿宋_GB2312" w:hAnsi="仿宋_GB2312" w:cs="仿宋_GB2312" w:eastAsia="仿宋_GB2312"/>
          <w:sz w:val="30"/>
          <w:b/>
          <w:color w:val="000000"/>
        </w:rPr>
        <w:t>占地总面积</w:t>
      </w:r>
      <w:r>
        <w:rPr>
          <w:rFonts w:ascii="仿宋_GB2312" w:hAnsi="仿宋_GB2312" w:cs="仿宋_GB2312" w:eastAsia="仿宋_GB2312"/>
          <w:sz w:val="30"/>
          <w:b/>
          <w:color w:val="000000"/>
        </w:rPr>
        <w:t>2</w:t>
      </w:r>
      <w:r>
        <w:rPr>
          <w:rFonts w:ascii="仿宋_GB2312" w:hAnsi="仿宋_GB2312" w:cs="仿宋_GB2312" w:eastAsia="仿宋_GB2312"/>
          <w:sz w:val="30"/>
          <w:b/>
          <w:color w:val="000000"/>
        </w:rPr>
        <w:t>6264.258</w:t>
      </w:r>
      <w:r>
        <w:rPr>
          <w:rFonts w:ascii="仿宋_GB2312" w:hAnsi="仿宋_GB2312" w:cs="仿宋_GB2312" w:eastAsia="仿宋_GB2312"/>
          <w:sz w:val="30"/>
          <w:b/>
          <w:color w:val="000000"/>
        </w:rPr>
        <w:t>平方米，办公区建筑总面积约</w:t>
      </w:r>
      <w:r>
        <w:rPr>
          <w:rFonts w:ascii="仿宋_GB2312" w:hAnsi="仿宋_GB2312" w:cs="仿宋_GB2312" w:eastAsia="仿宋_GB2312"/>
          <w:sz w:val="30"/>
          <w:b/>
          <w:color w:val="000000"/>
        </w:rPr>
        <w:t>28379</w:t>
      </w:r>
      <w:r>
        <w:rPr>
          <w:rFonts w:ascii="仿宋_GB2312" w:hAnsi="仿宋_GB2312" w:cs="仿宋_GB2312" w:eastAsia="仿宋_GB2312"/>
          <w:sz w:val="30"/>
          <w:b/>
          <w:color w:val="000000"/>
        </w:rPr>
        <w:t>平方米。绿化总面积约</w:t>
      </w:r>
      <w:r>
        <w:rPr>
          <w:rFonts w:ascii="仿宋_GB2312" w:hAnsi="仿宋_GB2312" w:cs="仿宋_GB2312" w:eastAsia="仿宋_GB2312"/>
          <w:sz w:val="30"/>
          <w:b/>
          <w:color w:val="000000"/>
        </w:rPr>
        <w:t>8658</w:t>
      </w:r>
      <w:r>
        <w:rPr>
          <w:rFonts w:ascii="仿宋_GB2312" w:hAnsi="仿宋_GB2312" w:cs="仿宋_GB2312" w:eastAsia="仿宋_GB2312"/>
          <w:sz w:val="30"/>
          <w:b/>
          <w:color w:val="000000"/>
        </w:rPr>
        <w:t>平方米。</w:t>
      </w:r>
    </w:p>
    <w:p>
      <w:pPr>
        <w:pStyle w:val="null3"/>
        <w:jc w:val="left"/>
      </w:pPr>
      <w:r>
        <w:rPr>
          <w:rFonts w:ascii="仿宋_GB2312" w:hAnsi="仿宋_GB2312" w:cs="仿宋_GB2312" w:eastAsia="仿宋_GB2312"/>
          <w:sz w:val="30"/>
          <w:color w:val="000000"/>
        </w:rPr>
        <w:t>（</w:t>
      </w:r>
      <w:r>
        <w:rPr>
          <w:rFonts w:ascii="仿宋_GB2312" w:hAnsi="仿宋_GB2312" w:cs="仿宋_GB2312" w:eastAsia="仿宋_GB2312"/>
          <w:sz w:val="30"/>
          <w:color w:val="000000"/>
        </w:rPr>
        <w:t>1</w:t>
      </w:r>
      <w:r>
        <w:rPr>
          <w:rFonts w:ascii="仿宋_GB2312" w:hAnsi="仿宋_GB2312" w:cs="仿宋_GB2312" w:eastAsia="仿宋_GB2312"/>
          <w:sz w:val="30"/>
          <w:color w:val="000000"/>
        </w:rPr>
        <w:t>）项目编号：</w:t>
      </w:r>
      <w:r>
        <w:rPr>
          <w:rFonts w:ascii="仿宋_GB2312" w:hAnsi="仿宋_GB2312" w:cs="仿宋_GB2312" w:eastAsia="仿宋_GB2312"/>
          <w:sz w:val="30"/>
          <w:color w:val="000000"/>
        </w:rPr>
        <w:t>[HKGP]20250400005[GK]</w:t>
      </w:r>
    </w:p>
    <w:p>
      <w:pPr>
        <w:pStyle w:val="null3"/>
        <w:ind w:firstLine="600"/>
        <w:jc w:val="left"/>
      </w:pPr>
      <w:r>
        <w:rPr>
          <w:rFonts w:ascii="仿宋_GB2312" w:hAnsi="仿宋_GB2312" w:cs="仿宋_GB2312" w:eastAsia="仿宋_GB2312"/>
          <w:sz w:val="30"/>
          <w:color w:val="000000"/>
        </w:rPr>
        <w:t>（</w:t>
      </w:r>
      <w:r>
        <w:rPr>
          <w:rFonts w:ascii="仿宋_GB2312" w:hAnsi="仿宋_GB2312" w:cs="仿宋_GB2312" w:eastAsia="仿宋_GB2312"/>
          <w:sz w:val="30"/>
          <w:color w:val="000000"/>
        </w:rPr>
        <w:t>2</w:t>
      </w:r>
      <w:r>
        <w:rPr>
          <w:rFonts w:ascii="仿宋_GB2312" w:hAnsi="仿宋_GB2312" w:cs="仿宋_GB2312" w:eastAsia="仿宋_GB2312"/>
          <w:sz w:val="30"/>
          <w:color w:val="000000"/>
        </w:rPr>
        <w:t>）项目名称：</w:t>
      </w:r>
      <w:r>
        <w:rPr>
          <w:rFonts w:ascii="仿宋_GB2312" w:hAnsi="仿宋_GB2312" w:cs="仿宋_GB2312" w:eastAsia="仿宋_GB2312"/>
          <w:sz w:val="30"/>
          <w:color w:val="000000"/>
        </w:rPr>
        <w:t>2025-2026年物业管理服务项目</w:t>
      </w:r>
    </w:p>
    <w:p>
      <w:pPr>
        <w:pStyle w:val="null3"/>
        <w:ind w:left="600"/>
        <w:jc w:val="left"/>
      </w:pPr>
      <w:r>
        <w:rPr>
          <w:rFonts w:ascii="仿宋_GB2312" w:hAnsi="仿宋_GB2312" w:cs="仿宋_GB2312" w:eastAsia="仿宋_GB2312"/>
          <w:sz w:val="30"/>
          <w:color w:val="000000"/>
        </w:rPr>
        <w:t>（</w:t>
      </w:r>
      <w:r>
        <w:rPr>
          <w:rFonts w:ascii="仿宋_GB2312" w:hAnsi="仿宋_GB2312" w:cs="仿宋_GB2312" w:eastAsia="仿宋_GB2312"/>
          <w:sz w:val="30"/>
          <w:color w:val="000000"/>
        </w:rPr>
        <w:t>3）项目地址：椰海大道新址（琼山区椰海大道 56 号）、东湖旧址（龙华区东湖路1号）、海甸旧址（美兰区海甸二西路人民西里）</w:t>
      </w:r>
    </w:p>
    <w:p>
      <w:pPr>
        <w:pStyle w:val="null3"/>
        <w:ind w:firstLine="600"/>
        <w:jc w:val="left"/>
      </w:pPr>
      <w:r>
        <w:rPr>
          <w:rFonts w:ascii="仿宋_GB2312" w:hAnsi="仿宋_GB2312" w:cs="仿宋_GB2312" w:eastAsia="仿宋_GB2312"/>
          <w:sz w:val="30"/>
          <w:color w:val="000000"/>
        </w:rPr>
        <w:t>（</w:t>
      </w:r>
      <w:r>
        <w:rPr>
          <w:rFonts w:ascii="仿宋_GB2312" w:hAnsi="仿宋_GB2312" w:cs="仿宋_GB2312" w:eastAsia="仿宋_GB2312"/>
          <w:sz w:val="30"/>
          <w:color w:val="000000"/>
        </w:rPr>
        <w:t>3）采购方式：公开招标</w:t>
      </w:r>
    </w:p>
    <w:p>
      <w:pPr>
        <w:pStyle w:val="null3"/>
        <w:ind w:firstLine="600"/>
        <w:jc w:val="left"/>
      </w:pPr>
      <w:r>
        <w:rPr>
          <w:rFonts w:ascii="仿宋_GB2312" w:hAnsi="仿宋_GB2312" w:cs="仿宋_GB2312" w:eastAsia="仿宋_GB2312"/>
          <w:sz w:val="30"/>
          <w:color w:val="000000"/>
        </w:rPr>
        <w:t>（</w:t>
      </w:r>
      <w:r>
        <w:rPr>
          <w:rFonts w:ascii="仿宋_GB2312" w:hAnsi="仿宋_GB2312" w:cs="仿宋_GB2312" w:eastAsia="仿宋_GB2312"/>
          <w:sz w:val="30"/>
          <w:color w:val="000000"/>
        </w:rPr>
        <w:t>4）预算金额</w:t>
      </w:r>
      <w:r>
        <w:rPr>
          <w:rFonts w:ascii="仿宋_GB2312" w:hAnsi="仿宋_GB2312" w:cs="仿宋_GB2312" w:eastAsia="仿宋_GB2312"/>
          <w:sz w:val="30"/>
          <w:color w:val="000000"/>
        </w:rPr>
        <w:t>:3900000</w:t>
      </w:r>
      <w:r>
        <w:rPr>
          <w:rFonts w:ascii="仿宋_GB2312" w:hAnsi="仿宋_GB2312" w:cs="仿宋_GB2312" w:eastAsia="仿宋_GB2312"/>
          <w:sz w:val="30"/>
          <w:color w:val="000000"/>
        </w:rPr>
        <w:t>.00</w:t>
      </w:r>
      <w:r>
        <w:rPr>
          <w:rFonts w:ascii="仿宋_GB2312" w:hAnsi="仿宋_GB2312" w:cs="仿宋_GB2312" w:eastAsia="仿宋_GB2312"/>
          <w:sz w:val="30"/>
          <w:color w:val="000000"/>
        </w:rPr>
        <w:t>元</w:t>
      </w:r>
    </w:p>
    <w:p>
      <w:pPr>
        <w:pStyle w:val="null3"/>
        <w:ind w:firstLine="600"/>
        <w:jc w:val="left"/>
      </w:pPr>
      <w:r>
        <w:rPr>
          <w:rFonts w:ascii="仿宋_GB2312" w:hAnsi="仿宋_GB2312" w:cs="仿宋_GB2312" w:eastAsia="仿宋_GB2312"/>
          <w:sz w:val="30"/>
          <w:color w:val="000000"/>
        </w:rPr>
        <w:t>（</w:t>
      </w:r>
      <w:r>
        <w:rPr>
          <w:rFonts w:ascii="仿宋_GB2312" w:hAnsi="仿宋_GB2312" w:cs="仿宋_GB2312" w:eastAsia="仿宋_GB2312"/>
          <w:sz w:val="30"/>
          <w:color w:val="000000"/>
        </w:rPr>
        <w:t>5</w:t>
      </w:r>
      <w:r>
        <w:rPr>
          <w:rFonts w:ascii="仿宋_GB2312" w:hAnsi="仿宋_GB2312" w:cs="仿宋_GB2312" w:eastAsia="仿宋_GB2312"/>
          <w:sz w:val="30"/>
          <w:color w:val="000000"/>
        </w:rPr>
        <w:t>）</w:t>
      </w:r>
      <w:r>
        <w:rPr>
          <w:rFonts w:ascii="仿宋_GB2312" w:hAnsi="仿宋_GB2312" w:cs="仿宋_GB2312" w:eastAsia="仿宋_GB2312"/>
          <w:sz w:val="30"/>
          <w:color w:val="000000"/>
        </w:rPr>
        <w:t>最高限价</w:t>
      </w:r>
      <w:r>
        <w:rPr>
          <w:rFonts w:ascii="仿宋_GB2312" w:hAnsi="仿宋_GB2312" w:cs="仿宋_GB2312" w:eastAsia="仿宋_GB2312"/>
          <w:sz w:val="30"/>
          <w:color w:val="000000"/>
        </w:rPr>
        <w:t>：</w:t>
      </w:r>
      <w:r>
        <w:rPr>
          <w:rFonts w:ascii="仿宋_GB2312" w:hAnsi="仿宋_GB2312" w:cs="仿宋_GB2312" w:eastAsia="仿宋_GB2312"/>
          <w:sz w:val="30"/>
          <w:color w:val="000000"/>
        </w:rPr>
        <w:t>3382750.00</w:t>
      </w:r>
      <w:r>
        <w:rPr>
          <w:rFonts w:ascii="仿宋_GB2312" w:hAnsi="仿宋_GB2312" w:cs="仿宋_GB2312" w:eastAsia="仿宋_GB2312"/>
          <w:sz w:val="30"/>
          <w:color w:val="000000"/>
        </w:rPr>
        <w:t>元</w:t>
      </w:r>
    </w:p>
    <w:p>
      <w:pPr>
        <w:pStyle w:val="null3"/>
        <w:ind w:firstLine="600"/>
        <w:jc w:val="left"/>
      </w:pPr>
      <w:r>
        <w:rPr>
          <w:rFonts w:ascii="仿宋_GB2312" w:hAnsi="仿宋_GB2312" w:cs="仿宋_GB2312" w:eastAsia="仿宋_GB2312"/>
          <w:sz w:val="30"/>
          <w:color w:val="000000"/>
        </w:rPr>
        <w:t>（</w:t>
      </w:r>
      <w:r>
        <w:rPr>
          <w:rFonts w:ascii="仿宋_GB2312" w:hAnsi="仿宋_GB2312" w:cs="仿宋_GB2312" w:eastAsia="仿宋_GB2312"/>
          <w:sz w:val="30"/>
          <w:color w:val="000000"/>
        </w:rPr>
        <w:t>6</w:t>
      </w:r>
      <w:r>
        <w:rPr>
          <w:rFonts w:ascii="仿宋_GB2312" w:hAnsi="仿宋_GB2312" w:cs="仿宋_GB2312" w:eastAsia="仿宋_GB2312"/>
          <w:sz w:val="30"/>
          <w:color w:val="000000"/>
        </w:rPr>
        <w:t>）</w:t>
      </w:r>
      <w:r>
        <w:rPr>
          <w:rFonts w:ascii="仿宋_GB2312" w:hAnsi="仿宋_GB2312" w:cs="仿宋_GB2312" w:eastAsia="仿宋_GB2312"/>
          <w:sz w:val="30"/>
          <w:color w:val="000000"/>
        </w:rPr>
        <w:t>服务</w:t>
      </w:r>
      <w:r>
        <w:rPr>
          <w:rFonts w:ascii="仿宋_GB2312" w:hAnsi="仿宋_GB2312" w:cs="仿宋_GB2312" w:eastAsia="仿宋_GB2312"/>
          <w:sz w:val="30"/>
          <w:color w:val="000000"/>
        </w:rPr>
        <w:t>期限：</w:t>
      </w:r>
      <w:r>
        <w:rPr>
          <w:rFonts w:ascii="仿宋_GB2312" w:hAnsi="仿宋_GB2312" w:cs="仿宋_GB2312" w:eastAsia="仿宋_GB2312"/>
          <w:sz w:val="30"/>
          <w:color w:val="000000"/>
        </w:rPr>
        <w:t>2025</w:t>
      </w:r>
      <w:r>
        <w:rPr>
          <w:rFonts w:ascii="仿宋_GB2312" w:hAnsi="仿宋_GB2312" w:cs="仿宋_GB2312" w:eastAsia="仿宋_GB2312"/>
          <w:sz w:val="30"/>
          <w:color w:val="000000"/>
        </w:rPr>
        <w:t>年</w:t>
      </w:r>
      <w:r>
        <w:rPr>
          <w:rFonts w:ascii="仿宋_GB2312" w:hAnsi="仿宋_GB2312" w:cs="仿宋_GB2312" w:eastAsia="仿宋_GB2312"/>
          <w:sz w:val="30"/>
          <w:color w:val="000000"/>
        </w:rPr>
        <w:t>7</w:t>
      </w:r>
      <w:r>
        <w:rPr>
          <w:rFonts w:ascii="仿宋_GB2312" w:hAnsi="仿宋_GB2312" w:cs="仿宋_GB2312" w:eastAsia="仿宋_GB2312"/>
          <w:sz w:val="30"/>
          <w:color w:val="000000"/>
        </w:rPr>
        <w:t>月</w:t>
      </w:r>
      <w:r>
        <w:rPr>
          <w:rFonts w:ascii="仿宋_GB2312" w:hAnsi="仿宋_GB2312" w:cs="仿宋_GB2312" w:eastAsia="仿宋_GB2312"/>
          <w:sz w:val="30"/>
          <w:color w:val="000000"/>
        </w:rPr>
        <w:t>16</w:t>
      </w:r>
      <w:r>
        <w:rPr>
          <w:rFonts w:ascii="仿宋_GB2312" w:hAnsi="仿宋_GB2312" w:cs="仿宋_GB2312" w:eastAsia="仿宋_GB2312"/>
          <w:sz w:val="30"/>
          <w:color w:val="000000"/>
        </w:rPr>
        <w:t>日</w:t>
      </w:r>
      <w:r>
        <w:rPr>
          <w:rFonts w:ascii="仿宋_GB2312" w:hAnsi="仿宋_GB2312" w:cs="仿宋_GB2312" w:eastAsia="仿宋_GB2312"/>
          <w:sz w:val="30"/>
          <w:color w:val="000000"/>
        </w:rPr>
        <w:t>至</w:t>
      </w:r>
      <w:r>
        <w:rPr>
          <w:rFonts w:ascii="仿宋_GB2312" w:hAnsi="仿宋_GB2312" w:cs="仿宋_GB2312" w:eastAsia="仿宋_GB2312"/>
          <w:sz w:val="30"/>
          <w:color w:val="000000"/>
        </w:rPr>
        <w:t>2026年12月31日止。</w:t>
      </w:r>
    </w:p>
    <w:p>
      <w:pPr>
        <w:pStyle w:val="null3"/>
        <w:ind w:firstLine="600"/>
        <w:jc w:val="left"/>
      </w:pPr>
      <w:r>
        <w:rPr>
          <w:rFonts w:ascii="仿宋_GB2312" w:hAnsi="仿宋_GB2312" w:cs="仿宋_GB2312" w:eastAsia="仿宋_GB2312"/>
          <w:sz w:val="30"/>
          <w:color w:val="000000"/>
        </w:rPr>
        <w:t>（</w:t>
      </w:r>
      <w:r>
        <w:rPr>
          <w:rFonts w:ascii="仿宋_GB2312" w:hAnsi="仿宋_GB2312" w:cs="仿宋_GB2312" w:eastAsia="仿宋_GB2312"/>
          <w:sz w:val="30"/>
          <w:color w:val="000000"/>
        </w:rPr>
        <w:t>7</w:t>
      </w:r>
      <w:r>
        <w:rPr>
          <w:rFonts w:ascii="仿宋_GB2312" w:hAnsi="仿宋_GB2312" w:cs="仿宋_GB2312" w:eastAsia="仿宋_GB2312"/>
          <w:sz w:val="30"/>
          <w:color w:val="000000"/>
        </w:rPr>
        <w:t>）付款方式：按月支付，根据每月考核结果，次月底支付上月物业管理服务费用，采购人付款已进入</w:t>
      </w:r>
      <w:r>
        <w:rPr>
          <w:rFonts w:ascii="仿宋_GB2312" w:hAnsi="仿宋_GB2312" w:cs="仿宋_GB2312" w:eastAsia="仿宋_GB2312"/>
          <w:sz w:val="30"/>
          <w:color w:val="000000"/>
        </w:rPr>
        <w:t>审批流程而延迟支付，中标人不得追究采购人逾期付款的违约责任。</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3,900,000.00</w:t>
      </w:r>
    </w:p>
    <w:p>
      <w:pPr>
        <w:pStyle w:val="null3"/>
        <w:jc w:val="left"/>
      </w:pPr>
      <w:r>
        <w:rPr>
          <w:rFonts w:ascii="仿宋_GB2312" w:hAnsi="仿宋_GB2312" w:cs="仿宋_GB2312" w:eastAsia="仿宋_GB2312"/>
        </w:rPr>
        <w:t>采购包最高限价（元）: 3,382,750.00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3,382,750.00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详见附件第三章采购需求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详见附件第三章 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详见附件第三章 采购需求</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（1）关于符合规定的中小微企业（供应商）参与投标 ①　在政府采购活动中，监狱企业、残疾人福利性单位视同小型、微型企业。 ②　符合中小企业划分标准的个体工商户，在政府采购活动中视同中小企业。 ③　以联合体形式参加政府采购活动，联合体各方均为中小企业的，联合体视同中小企业。其中，联合体各方均为小微企业的，联合体视同小微企业。 ④　供应商为符合规定的小型或微型企业时，报价给予价格扣除，用扣除后的价格参与评审。 ⑤　专门面向中小企业采购的项目或者采购包，不再执行价格评审优惠的扶持政策。 ⑥　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⑦　《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⑧　本条款中两种价格扣除优惠原则不同时使用。 ⑨　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⑩　在货物采购项目中，货物由中小企业制造，即货物由中小企业生产且使用该中小企业商号或者注册商标的，可享受相应的中小企业扶持政策。 ⑪　在货物采购项目中，供应商提供的货物既有中小企业制造货物，也有大型企业制造货物的，不享受相应的中小企业扶持政策。 ⑫　享受扶持政策获得政府采购合同的，小微企业不得将合同分包给大中型企业，中型企业不得将合同分包给大型企业。 ⑬　供应商认为其为中型或小型或微型企业的应提供合法有效的《中小企业声明函》，并明确企业类型；供应商认为其为监狱企业的须提供由省级以上监狱管理局、戒毒管理局（含新疆生产建设兵团）出具的属于监狱企业的证明文件；供应商认为其为符合条件的残疾人福利性单位的应当提供《残疾人福利性单位声明函》。供应商须对以上材料的真实性负责，否则将不能享受相应的中小企业扶持政策。 （2）《财政部关于促进政府采购公平竞争优化营商环境的通知》（财库〔2019〕38号） 三、加强政府采购执行管理 ……不得因装订、纸张、文件排序等非实质性的格式、形式问题限制和影响供应商投标（响应）。 3、本项目不专门面向中小企业理由：海口市疾病预防控制中心隶属海口市卫健委，为副处级公益一类事业单位，是全市突发公共卫生事件应急处置、疾病预防与控制、卫生监测检验与评价、卫生技术服务、健康教育、预防医学技术培训指导中心。承担全市突发公共卫生事件和重大疫情的调查处理以及重大公共卫生、重大传染病、慢性病、地方病、病媒生物监测，公共场所等健康有害因素卫生学监测检测以及疾病防治相关技术的科研应用和公众健康促进等工作任务。物业管理服务作为中心安全、应急处置及后勤保障等工作重要组成部分，在中心安全管理、突发事件应急处置、后勤保障工作中起到极其重要的作用，若只面向小微企业招标，预留采购份额无法确保充分供应、充分竞争。且中小企业存在人员流动大，资金链抗风险能力差，或者存在可能影响政府采购目标实现的情形。为更好地做好中心安全、应急管理及后勤保障等工作，采购有担当、有作为、管理水平高、服务质量好的优质物业管理服务公司为我中心服务，此次采购不专门面向中小企业招标。</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 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在中华人民共和国境内注册，具有独立承担民事责任的能力：提供营业执照副本、或事业单位法人证书（事业单位）、或执业许可证（非企业专业服务机构）、或身份证（自然人）的复印件。</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法定代表人资格证明书或法定代表人授权委托书 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投标函 资格承诺函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供应商主动公示的材料 中小企业声明函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供应商主动公示的材料 开标（报价）一览表 中小企业声明函 自觉抵制政府采购领域商业贿赂行为承诺书 商业信誉、财务会计制度、缴纳税收和社保的承诺函 封面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供应商主动公示的材料 中小企业声明函 自觉抵制政府采购领域商业贿赂行为承诺书 封面 商业信誉、财务会计制度、缴纳税收和社保的承诺函 具有独立承担民事责任的能力证明文件 投标人承诺函 其他材料 投标（响应）报价明细表 投标函 残疾人福利性单位声明函 供应商应提交的相关证明材料 无重大违法记录声明函 法定代表人资格证明书或法定代表人授权委托书 监狱企业的证明文件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提供书面承诺函逐条响应（格式自拟）</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tc>
        <w:tc>
          <w:tcPr>
            <w:tcW w:type="dxa" w:w="3322"/>
          </w:tcPr>
          <w:p>
            <w:pPr>
              <w:pStyle w:val="null3"/>
              <w:jc w:val="left"/>
            </w:pPr>
            <w:r>
              <w:rPr>
                <w:rFonts w:ascii="仿宋_GB2312" w:hAnsi="仿宋_GB2312" w:cs="仿宋_GB2312" w:eastAsia="仿宋_GB2312"/>
              </w:rPr>
              <w:t>不存在或虽然存在但能按评标委员会的要求证明其报价合理性。</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基本服务/目标与责任</w:t>
            </w:r>
          </w:p>
        </w:tc>
        <w:tc>
          <w:tcPr>
            <w:tcW w:type="dxa" w:w="2492"/>
          </w:tcPr>
          <w:p>
            <w:pPr>
              <w:pStyle w:val="null3"/>
              <w:jc w:val="both"/>
            </w:pPr>
            <w:r>
              <w:rPr>
                <w:rFonts w:ascii="仿宋_GB2312" w:hAnsi="仿宋_GB2312" w:cs="仿宋_GB2312" w:eastAsia="仿宋_GB2312"/>
              </w:rPr>
              <w:t>根据采购需求2物业管理服务内容及标准2.1基本服务/目标与责任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基本服务/人员配备培训</w:t>
            </w:r>
          </w:p>
        </w:tc>
        <w:tc>
          <w:tcPr>
            <w:tcW w:type="dxa" w:w="2492"/>
          </w:tcPr>
          <w:p>
            <w:pPr>
              <w:pStyle w:val="null3"/>
              <w:jc w:val="both"/>
            </w:pPr>
            <w:r>
              <w:rPr>
                <w:rFonts w:ascii="仿宋_GB2312" w:hAnsi="仿宋_GB2312" w:cs="仿宋_GB2312" w:eastAsia="仿宋_GB2312"/>
              </w:rPr>
              <w:t>根据采购需求2物业管理服务内容及标准2.1基本服务/人员配备培训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基本服务/服务改进</w:t>
            </w:r>
          </w:p>
        </w:tc>
        <w:tc>
          <w:tcPr>
            <w:tcW w:type="dxa" w:w="2492"/>
          </w:tcPr>
          <w:p>
            <w:pPr>
              <w:pStyle w:val="null3"/>
              <w:jc w:val="both"/>
            </w:pPr>
            <w:r>
              <w:rPr>
                <w:rFonts w:ascii="仿宋_GB2312" w:hAnsi="仿宋_GB2312" w:cs="仿宋_GB2312" w:eastAsia="仿宋_GB2312"/>
              </w:rPr>
              <w:t>根据采购需求2物业管理服务内容及标准2.1基本服务/服务改进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基本服务/重大活动后勤服务</w:t>
            </w:r>
          </w:p>
        </w:tc>
        <w:tc>
          <w:tcPr>
            <w:tcW w:type="dxa" w:w="2492"/>
          </w:tcPr>
          <w:p>
            <w:pPr>
              <w:pStyle w:val="null3"/>
              <w:jc w:val="both"/>
            </w:pPr>
            <w:r>
              <w:rPr>
                <w:rFonts w:ascii="仿宋_GB2312" w:hAnsi="仿宋_GB2312" w:cs="仿宋_GB2312" w:eastAsia="仿宋_GB2312"/>
              </w:rPr>
              <w:t>根据采购需求2物业管理服务内容及标准2.1基本服务/重大活动后勤服务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基本服务/应急保障服务</w:t>
            </w:r>
          </w:p>
        </w:tc>
        <w:tc>
          <w:tcPr>
            <w:tcW w:type="dxa" w:w="2492"/>
          </w:tcPr>
          <w:p>
            <w:pPr>
              <w:pStyle w:val="null3"/>
              <w:jc w:val="both"/>
            </w:pPr>
            <w:r>
              <w:rPr>
                <w:rFonts w:ascii="仿宋_GB2312" w:hAnsi="仿宋_GB2312" w:cs="仿宋_GB2312" w:eastAsia="仿宋_GB2312"/>
              </w:rPr>
              <w:t>根据采购需求2物业管理服务内容及标准2.1基本服务/应急保障服务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基本服务/服务方 案及工作制度</w:t>
            </w:r>
          </w:p>
        </w:tc>
        <w:tc>
          <w:tcPr>
            <w:tcW w:type="dxa" w:w="2492"/>
          </w:tcPr>
          <w:p>
            <w:pPr>
              <w:pStyle w:val="null3"/>
              <w:jc w:val="both"/>
            </w:pPr>
            <w:r>
              <w:rPr>
                <w:rFonts w:ascii="仿宋_GB2312" w:hAnsi="仿宋_GB2312" w:cs="仿宋_GB2312" w:eastAsia="仿宋_GB2312"/>
              </w:rPr>
              <w:t>根据采购 需求2物业管理服务内容及标准2.1基本服务/服务方案及工作制度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基本服务/服务热线及紧急维修</w:t>
            </w:r>
          </w:p>
        </w:tc>
        <w:tc>
          <w:tcPr>
            <w:tcW w:type="dxa" w:w="2492"/>
          </w:tcPr>
          <w:p>
            <w:pPr>
              <w:pStyle w:val="null3"/>
              <w:jc w:val="both"/>
            </w:pPr>
            <w:r>
              <w:rPr>
                <w:rFonts w:ascii="仿宋_GB2312" w:hAnsi="仿宋_GB2312" w:cs="仿宋_GB2312" w:eastAsia="仿宋_GB2312"/>
              </w:rPr>
              <w:t>根据采 需求2物业管理服务内容及标准2.1基本服务/服务热线及紧急维修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房屋维护服务/ 日常房屋巡查</w:t>
            </w:r>
          </w:p>
        </w:tc>
        <w:tc>
          <w:tcPr>
            <w:tcW w:type="dxa" w:w="2492"/>
          </w:tcPr>
          <w:p>
            <w:pPr>
              <w:pStyle w:val="null3"/>
              <w:jc w:val="both"/>
            </w:pPr>
            <w:r>
              <w:rPr>
                <w:rFonts w:ascii="仿宋_GB2312" w:hAnsi="仿宋_GB2312" w:cs="仿宋_GB2312" w:eastAsia="仿宋_GB2312"/>
              </w:rPr>
              <w:t>根据采购需求2物业管理服务内容及标准2.2房屋维护服务/ 日常房屋巡查方案涵盖所有内容且满足采购需求的得1分，内容中每有一处存在缺陷扣0.5分，因缺陷每项最多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房屋维护服务/ 其他设施巡查</w:t>
            </w:r>
          </w:p>
        </w:tc>
        <w:tc>
          <w:tcPr>
            <w:tcW w:type="dxa" w:w="2492"/>
          </w:tcPr>
          <w:p>
            <w:pPr>
              <w:pStyle w:val="null3"/>
              <w:jc w:val="both"/>
            </w:pPr>
            <w:r>
              <w:rPr>
                <w:rFonts w:ascii="仿宋_GB2312" w:hAnsi="仿宋_GB2312" w:cs="仿宋_GB2312" w:eastAsia="仿宋_GB2312"/>
              </w:rPr>
              <w:t>2.2房屋维护服务/ 其他设施巡查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房屋维护服务/ 装饰装修监督管理</w:t>
            </w:r>
          </w:p>
        </w:tc>
        <w:tc>
          <w:tcPr>
            <w:tcW w:type="dxa" w:w="2492"/>
          </w:tcPr>
          <w:p>
            <w:pPr>
              <w:pStyle w:val="null3"/>
              <w:jc w:val="both"/>
            </w:pPr>
            <w:r>
              <w:rPr>
                <w:rFonts w:ascii="仿宋_GB2312" w:hAnsi="仿宋_GB2312" w:cs="仿宋_GB2312" w:eastAsia="仿宋_GB2312"/>
              </w:rPr>
              <w:t>2.2房屋维护服务/ 装饰装修监督管理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房屋维护服务/ 标识标牌</w:t>
            </w:r>
          </w:p>
        </w:tc>
        <w:tc>
          <w:tcPr>
            <w:tcW w:type="dxa" w:w="2492"/>
          </w:tcPr>
          <w:p>
            <w:pPr>
              <w:pStyle w:val="null3"/>
              <w:jc w:val="both"/>
            </w:pPr>
            <w:r>
              <w:rPr>
                <w:rFonts w:ascii="仿宋_GB2312" w:hAnsi="仿宋_GB2312" w:cs="仿宋_GB2312" w:eastAsia="仿宋_GB2312"/>
              </w:rPr>
              <w:t>2.2房屋维护服务/ 标识标牌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公用设施设备维护服务/基本要求</w:t>
            </w:r>
          </w:p>
        </w:tc>
        <w:tc>
          <w:tcPr>
            <w:tcW w:type="dxa" w:w="2492"/>
          </w:tcPr>
          <w:p>
            <w:pPr>
              <w:pStyle w:val="null3"/>
              <w:jc w:val="both"/>
            </w:pPr>
            <w:r>
              <w:rPr>
                <w:rFonts w:ascii="仿宋_GB2312" w:hAnsi="仿宋_GB2312" w:cs="仿宋_GB2312" w:eastAsia="仿宋_GB2312"/>
              </w:rPr>
              <w:t xml:space="preserve"> 根据采购需求2物业管理服务内容及标准2.3公用设施设备维护服务/基本要求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公用设施设备维护服务/设备机房维护</w:t>
            </w:r>
          </w:p>
        </w:tc>
        <w:tc>
          <w:tcPr>
            <w:tcW w:type="dxa" w:w="2492"/>
          </w:tcPr>
          <w:p>
            <w:pPr>
              <w:pStyle w:val="null3"/>
              <w:jc w:val="both"/>
            </w:pPr>
            <w:r>
              <w:rPr>
                <w:rFonts w:ascii="仿宋_GB2312" w:hAnsi="仿宋_GB2312" w:cs="仿宋_GB2312" w:eastAsia="仿宋_GB2312"/>
              </w:rPr>
              <w:t>根据采购需求2物业管理服务内容及标准2.3公用设施设备维护服务/设备机房维护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公用设施设备维护服务/给排水系统维护</w:t>
            </w:r>
          </w:p>
        </w:tc>
        <w:tc>
          <w:tcPr>
            <w:tcW w:type="dxa" w:w="2492"/>
          </w:tcPr>
          <w:p>
            <w:pPr>
              <w:pStyle w:val="null3"/>
              <w:jc w:val="both"/>
            </w:pPr>
            <w:r>
              <w:rPr>
                <w:rFonts w:ascii="仿宋_GB2312" w:hAnsi="仿宋_GB2312" w:cs="仿宋_GB2312" w:eastAsia="仿宋_GB2312"/>
              </w:rPr>
              <w:t>根据采购需求2物业管理服务内容及标准2.3公用设施设备维护服务/给排水系统维护方案涵盖所有内容且满足采购需求的得1分，内容中每有一处存在缺陷扣0.5分，因缺陷每项最多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公用设施设备维护服务/电梯系统维护</w:t>
            </w:r>
          </w:p>
        </w:tc>
        <w:tc>
          <w:tcPr>
            <w:tcW w:type="dxa" w:w="2492"/>
          </w:tcPr>
          <w:p>
            <w:pPr>
              <w:pStyle w:val="null3"/>
              <w:jc w:val="both"/>
            </w:pPr>
            <w:r>
              <w:rPr>
                <w:rFonts w:ascii="仿宋_GB2312" w:hAnsi="仿宋_GB2312" w:cs="仿宋_GB2312" w:eastAsia="仿宋_GB2312"/>
              </w:rPr>
              <w:t>根据采购需求2物业管理服务内容及标准2.3公用设施设备维护服务/电梯系统维护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公用设施设备维 护服务/消防系统维护</w:t>
            </w:r>
          </w:p>
        </w:tc>
        <w:tc>
          <w:tcPr>
            <w:tcW w:type="dxa" w:w="2492"/>
          </w:tcPr>
          <w:p>
            <w:pPr>
              <w:pStyle w:val="null3"/>
              <w:jc w:val="both"/>
            </w:pPr>
            <w:r>
              <w:rPr>
                <w:rFonts w:ascii="仿宋_GB2312" w:hAnsi="仿宋_GB2312" w:cs="仿宋_GB2312" w:eastAsia="仿宋_GB2312"/>
              </w:rPr>
              <w:t>根据采购需求2物业管理服务内容及标准2.3公用设施设备维护服务/消防系统维护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公用设施设备维护服务/供配电系统维护</w:t>
            </w:r>
          </w:p>
        </w:tc>
        <w:tc>
          <w:tcPr>
            <w:tcW w:type="dxa" w:w="2492"/>
          </w:tcPr>
          <w:p>
            <w:pPr>
              <w:pStyle w:val="null3"/>
              <w:jc w:val="both"/>
            </w:pPr>
            <w:r>
              <w:rPr>
                <w:rFonts w:ascii="仿宋_GB2312" w:hAnsi="仿宋_GB2312" w:cs="仿宋_GB2312" w:eastAsia="仿宋_GB2312"/>
              </w:rPr>
              <w:t>根据采购需求2物业管理服务内容及标准2.3公用设施设备维护服务/供配电系统维护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公用设施设备维护服务/弱电系统维护</w:t>
            </w:r>
          </w:p>
        </w:tc>
        <w:tc>
          <w:tcPr>
            <w:tcW w:type="dxa" w:w="2492"/>
          </w:tcPr>
          <w:p>
            <w:pPr>
              <w:pStyle w:val="null3"/>
              <w:jc w:val="both"/>
            </w:pPr>
            <w:r>
              <w:rPr>
                <w:rFonts w:ascii="仿宋_GB2312" w:hAnsi="仿宋_GB2312" w:cs="仿宋_GB2312" w:eastAsia="仿宋_GB2312"/>
              </w:rPr>
              <w:t>根据采购需求2物业管理服务内容及标准2.3公用设施设备维护服务/弱电系统维护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公用设施设备维护服务/照明系统维护</w:t>
            </w:r>
          </w:p>
        </w:tc>
        <w:tc>
          <w:tcPr>
            <w:tcW w:type="dxa" w:w="2492"/>
          </w:tcPr>
          <w:p>
            <w:pPr>
              <w:pStyle w:val="null3"/>
              <w:jc w:val="both"/>
            </w:pPr>
            <w:r>
              <w:rPr>
                <w:rFonts w:ascii="仿宋_GB2312" w:hAnsi="仿宋_GB2312" w:cs="仿宋_GB2312" w:eastAsia="仿宋_GB2312"/>
              </w:rPr>
              <w:t>根据采购需求2物业管理服务内容及标准2.3公用设施设备维护服务/照明系统维护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保洁服务/基本要求</w:t>
            </w:r>
          </w:p>
        </w:tc>
        <w:tc>
          <w:tcPr>
            <w:tcW w:type="dxa" w:w="2492"/>
          </w:tcPr>
          <w:p>
            <w:pPr>
              <w:pStyle w:val="null3"/>
              <w:jc w:val="both"/>
            </w:pPr>
            <w:r>
              <w:rPr>
                <w:rFonts w:ascii="仿宋_GB2312" w:hAnsi="仿宋_GB2312" w:cs="仿宋_GB2312" w:eastAsia="仿宋_GB2312"/>
              </w:rPr>
              <w:t>根据采购需求2物业管理服务内容及标准2.4保洁服务/基本要求方案涵盖所有内容且满足采购需求的得2分，内容中有少项缺项或者存在缺陷扣2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保洁服务/办公区域保洁服务</w:t>
            </w:r>
          </w:p>
        </w:tc>
        <w:tc>
          <w:tcPr>
            <w:tcW w:type="dxa" w:w="2492"/>
          </w:tcPr>
          <w:p>
            <w:pPr>
              <w:pStyle w:val="null3"/>
              <w:jc w:val="both"/>
            </w:pPr>
            <w:r>
              <w:rPr>
                <w:rFonts w:ascii="仿宋_GB2312" w:hAnsi="仿宋_GB2312" w:cs="仿宋_GB2312" w:eastAsia="仿宋_GB2312"/>
              </w:rPr>
              <w:t>根据采购需求2物业管理服务内容及标准2.4保洁服务/办公区域保洁服务方案涵盖所有内容且满足采购需求的得2分，内容中有少项缺项或者存在缺陷扣2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保洁服务/公共场地区域保洁服务</w:t>
            </w:r>
          </w:p>
        </w:tc>
        <w:tc>
          <w:tcPr>
            <w:tcW w:type="dxa" w:w="2492"/>
          </w:tcPr>
          <w:p>
            <w:pPr>
              <w:pStyle w:val="null3"/>
              <w:jc w:val="both"/>
            </w:pPr>
            <w:r>
              <w:rPr>
                <w:rFonts w:ascii="仿宋_GB2312" w:hAnsi="仿宋_GB2312" w:cs="仿宋_GB2312" w:eastAsia="仿宋_GB2312"/>
              </w:rPr>
              <w:t>根据采购需求2物业管理服务内容及标准2.4保洁服务/公共场地区域保洁服务方案涵盖所有内容且满足采购需求的得2分，内容中有少项缺项或者存在缺陷扣2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保洁服务/垃圾处理服务</w:t>
            </w:r>
          </w:p>
        </w:tc>
        <w:tc>
          <w:tcPr>
            <w:tcW w:type="dxa" w:w="2492"/>
          </w:tcPr>
          <w:p>
            <w:pPr>
              <w:pStyle w:val="null3"/>
              <w:jc w:val="both"/>
            </w:pPr>
            <w:r>
              <w:rPr>
                <w:rFonts w:ascii="仿宋_GB2312" w:hAnsi="仿宋_GB2312" w:cs="仿宋_GB2312" w:eastAsia="仿宋_GB2312"/>
              </w:rPr>
              <w:t>根据采购需求2物业管理服务内容及标准2.4保洁服务/垃圾处理服务方案涵盖所有内容且满足采购需求的得2分，内容中有少项缺项或者存在缺陷扣2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保洁服务/卫生消毒服务</w:t>
            </w:r>
          </w:p>
        </w:tc>
        <w:tc>
          <w:tcPr>
            <w:tcW w:type="dxa" w:w="2492"/>
          </w:tcPr>
          <w:p>
            <w:pPr>
              <w:pStyle w:val="null3"/>
              <w:jc w:val="both"/>
            </w:pPr>
            <w:r>
              <w:rPr>
                <w:rFonts w:ascii="仿宋_GB2312" w:hAnsi="仿宋_GB2312" w:cs="仿宋_GB2312" w:eastAsia="仿宋_GB2312"/>
              </w:rPr>
              <w:t>根据采购需求2物业管理服务内容及标准2.4保洁服务/卫生消毒服务方案涵盖所有内容且满足采购需求的得2分，内容中有少项缺项或者存在缺陷扣2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保洁服务/其他</w:t>
            </w:r>
          </w:p>
        </w:tc>
        <w:tc>
          <w:tcPr>
            <w:tcW w:type="dxa" w:w="2492"/>
          </w:tcPr>
          <w:p>
            <w:pPr>
              <w:pStyle w:val="null3"/>
              <w:jc w:val="both"/>
            </w:pPr>
            <w:r>
              <w:rPr>
                <w:rFonts w:ascii="仿宋_GB2312" w:hAnsi="仿宋_GB2312" w:cs="仿宋_GB2312" w:eastAsia="仿宋_GB2312"/>
              </w:rPr>
              <w:t>根据采购需求2物业管理服务内容及标准2.4保洁服务/其他方案涵盖所有内容且满足采购需求的得2分，内容中有少项缺项或者存在缺陷扣2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绿化服务/基本要求</w:t>
            </w:r>
          </w:p>
        </w:tc>
        <w:tc>
          <w:tcPr>
            <w:tcW w:type="dxa" w:w="2492"/>
          </w:tcPr>
          <w:p>
            <w:pPr>
              <w:pStyle w:val="null3"/>
              <w:jc w:val="both"/>
            </w:pPr>
            <w:r>
              <w:rPr>
                <w:rFonts w:ascii="仿宋_GB2312" w:hAnsi="仿宋_GB2312" w:cs="仿宋_GB2312" w:eastAsia="仿宋_GB2312"/>
              </w:rPr>
              <w:t>根据采购需求2物业管理服务内容及标准2.5绿化服务/基本要求方案涵盖所有内容且满足采购需求的得2分，内容中有少项缺项或者存在缺陷扣2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绿化服务/室内、外绿化养护服务</w:t>
            </w:r>
          </w:p>
        </w:tc>
        <w:tc>
          <w:tcPr>
            <w:tcW w:type="dxa" w:w="2492"/>
          </w:tcPr>
          <w:p>
            <w:pPr>
              <w:pStyle w:val="null3"/>
              <w:jc w:val="both"/>
            </w:pPr>
            <w:r>
              <w:rPr>
                <w:rFonts w:ascii="仿宋_GB2312" w:hAnsi="仿宋_GB2312" w:cs="仿宋_GB2312" w:eastAsia="仿宋_GB2312"/>
              </w:rPr>
              <w:t>根据采购需求2物业管理服务内容及标准2.5绿化服务/室内、外绿化养护服务方案涵盖所有内容且满足采购需求的得2分，内容中有少项缺项或者存在缺陷扣2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安保服务/基本要求</w:t>
            </w:r>
          </w:p>
        </w:tc>
        <w:tc>
          <w:tcPr>
            <w:tcW w:type="dxa" w:w="2492"/>
          </w:tcPr>
          <w:p>
            <w:pPr>
              <w:pStyle w:val="null3"/>
              <w:jc w:val="both"/>
            </w:pPr>
            <w:r>
              <w:rPr>
                <w:rFonts w:ascii="仿宋_GB2312" w:hAnsi="仿宋_GB2312" w:cs="仿宋_GB2312" w:eastAsia="仿宋_GB2312"/>
              </w:rPr>
              <w:t>根据采购需求2物业管理服务内容及标准2.6安保服务/ 基本要求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安保服务/出入管理服务</w:t>
            </w:r>
          </w:p>
        </w:tc>
        <w:tc>
          <w:tcPr>
            <w:tcW w:type="dxa" w:w="2492"/>
          </w:tcPr>
          <w:p>
            <w:pPr>
              <w:pStyle w:val="null3"/>
              <w:jc w:val="both"/>
            </w:pPr>
            <w:r>
              <w:rPr>
                <w:rFonts w:ascii="仿宋_GB2312" w:hAnsi="仿宋_GB2312" w:cs="仿宋_GB2312" w:eastAsia="仿宋_GB2312"/>
              </w:rPr>
              <w:t>根据采购需求2物业管理服务内容及标准2.6安保服务/ 出入管理服务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安保服务/值班巡查服务</w:t>
            </w:r>
          </w:p>
        </w:tc>
        <w:tc>
          <w:tcPr>
            <w:tcW w:type="dxa" w:w="2492"/>
          </w:tcPr>
          <w:p>
            <w:pPr>
              <w:pStyle w:val="null3"/>
              <w:jc w:val="both"/>
            </w:pPr>
            <w:r>
              <w:rPr>
                <w:rFonts w:ascii="仿宋_GB2312" w:hAnsi="仿宋_GB2312" w:cs="仿宋_GB2312" w:eastAsia="仿宋_GB2312"/>
              </w:rPr>
              <w:t>根据采购需求2物业管理服务内容及标准2.6安保服务/ 值班巡查服务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安保服务/监控值守服务</w:t>
            </w:r>
          </w:p>
        </w:tc>
        <w:tc>
          <w:tcPr>
            <w:tcW w:type="dxa" w:w="2492"/>
          </w:tcPr>
          <w:p>
            <w:pPr>
              <w:pStyle w:val="null3"/>
              <w:jc w:val="both"/>
            </w:pPr>
            <w:r>
              <w:rPr>
                <w:rFonts w:ascii="仿宋_GB2312" w:hAnsi="仿宋_GB2312" w:cs="仿宋_GB2312" w:eastAsia="仿宋_GB2312"/>
              </w:rPr>
              <w:t>根据采购需求2物业管理服务内容及标准2.6安保服务/ 监控值守服务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安保服务/车辆停放服务</w:t>
            </w:r>
          </w:p>
        </w:tc>
        <w:tc>
          <w:tcPr>
            <w:tcW w:type="dxa" w:w="2492"/>
          </w:tcPr>
          <w:p>
            <w:pPr>
              <w:pStyle w:val="null3"/>
              <w:jc w:val="both"/>
            </w:pPr>
            <w:r>
              <w:rPr>
                <w:rFonts w:ascii="仿宋_GB2312" w:hAnsi="仿宋_GB2312" w:cs="仿宋_GB2312" w:eastAsia="仿宋_GB2312"/>
              </w:rPr>
              <w:t>根据采购需求2物业管理服务内容及标准2.6安保服务/ 车辆停放服务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安保服务/消防安全管理服务</w:t>
            </w:r>
          </w:p>
        </w:tc>
        <w:tc>
          <w:tcPr>
            <w:tcW w:type="dxa" w:w="2492"/>
          </w:tcPr>
          <w:p>
            <w:pPr>
              <w:pStyle w:val="null3"/>
              <w:jc w:val="both"/>
            </w:pPr>
            <w:r>
              <w:rPr>
                <w:rFonts w:ascii="仿宋_GB2312" w:hAnsi="仿宋_GB2312" w:cs="仿宋_GB2312" w:eastAsia="仿宋_GB2312"/>
              </w:rPr>
              <w:t>根据采购需求2物业管理服务内容及标准2.6安保服务/ 消防安全管理服务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安保服务/突发事件处理服务</w:t>
            </w:r>
          </w:p>
        </w:tc>
        <w:tc>
          <w:tcPr>
            <w:tcW w:type="dxa" w:w="2492"/>
          </w:tcPr>
          <w:p>
            <w:pPr>
              <w:pStyle w:val="null3"/>
              <w:jc w:val="both"/>
            </w:pPr>
            <w:r>
              <w:rPr>
                <w:rFonts w:ascii="仿宋_GB2312" w:hAnsi="仿宋_GB2312" w:cs="仿宋_GB2312" w:eastAsia="仿宋_GB2312"/>
              </w:rPr>
              <w:t>根据采购需求2物业管理服务内容及标准2.6安保服务/ 突发事件处理服务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安保服务/大型活动秩序服务</w:t>
            </w:r>
          </w:p>
        </w:tc>
        <w:tc>
          <w:tcPr>
            <w:tcW w:type="dxa" w:w="2492"/>
          </w:tcPr>
          <w:p>
            <w:pPr>
              <w:pStyle w:val="null3"/>
              <w:jc w:val="both"/>
            </w:pPr>
            <w:r>
              <w:rPr>
                <w:rFonts w:ascii="仿宋_GB2312" w:hAnsi="仿宋_GB2312" w:cs="仿宋_GB2312" w:eastAsia="仿宋_GB2312"/>
              </w:rPr>
              <w:t>根据采购需求2物业管理服务内容及标准2.6安保服务/ 大型活动秩序服务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行政与会议服务/行政管理</w:t>
            </w:r>
          </w:p>
        </w:tc>
        <w:tc>
          <w:tcPr>
            <w:tcW w:type="dxa" w:w="2492"/>
          </w:tcPr>
          <w:p>
            <w:pPr>
              <w:pStyle w:val="null3"/>
              <w:jc w:val="both"/>
            </w:pPr>
            <w:r>
              <w:rPr>
                <w:rFonts w:ascii="仿宋_GB2312" w:hAnsi="仿宋_GB2312" w:cs="仿宋_GB2312" w:eastAsia="仿宋_GB2312"/>
              </w:rPr>
              <w:t>根据采购需求2物业管理服务内容及标准2.7行政与会议服务/行政管理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行政与会议服务/会议服务</w:t>
            </w:r>
          </w:p>
        </w:tc>
        <w:tc>
          <w:tcPr>
            <w:tcW w:type="dxa" w:w="2492"/>
          </w:tcPr>
          <w:p>
            <w:pPr>
              <w:pStyle w:val="null3"/>
              <w:jc w:val="both"/>
            </w:pPr>
            <w:r>
              <w:rPr>
                <w:rFonts w:ascii="仿宋_GB2312" w:hAnsi="仿宋_GB2312" w:cs="仿宋_GB2312" w:eastAsia="仿宋_GB2312"/>
              </w:rPr>
              <w:t>根据采购需求2物业管理服务内容及标准2.7行政与会议服务/会议服务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实验室洗涤清洁服务/基本要求</w:t>
            </w:r>
          </w:p>
        </w:tc>
        <w:tc>
          <w:tcPr>
            <w:tcW w:type="dxa" w:w="2492"/>
          </w:tcPr>
          <w:p>
            <w:pPr>
              <w:pStyle w:val="null3"/>
              <w:jc w:val="both"/>
            </w:pPr>
            <w:r>
              <w:rPr>
                <w:rFonts w:ascii="仿宋_GB2312" w:hAnsi="仿宋_GB2312" w:cs="仿宋_GB2312" w:eastAsia="仿宋_GB2312"/>
              </w:rPr>
              <w:t>根据采购需求2物业管理服务内容及标准2.8实验室洗涤清洁服务/基本要求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实验室洗涤清洁服务/实验室洗涤</w:t>
            </w:r>
          </w:p>
        </w:tc>
        <w:tc>
          <w:tcPr>
            <w:tcW w:type="dxa" w:w="2492"/>
          </w:tcPr>
          <w:p>
            <w:pPr>
              <w:pStyle w:val="null3"/>
              <w:jc w:val="both"/>
            </w:pPr>
            <w:r>
              <w:rPr>
                <w:rFonts w:ascii="仿宋_GB2312" w:hAnsi="仿宋_GB2312" w:cs="仿宋_GB2312" w:eastAsia="仿宋_GB2312"/>
              </w:rPr>
              <w:t>根据采购需求2物业管理服务内容及标准2.8实验室洗涤清洁服务/实验室洗涤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实验室洗涤清洁服务/实验室清洁</w:t>
            </w:r>
          </w:p>
        </w:tc>
        <w:tc>
          <w:tcPr>
            <w:tcW w:type="dxa" w:w="2492"/>
          </w:tcPr>
          <w:p>
            <w:pPr>
              <w:pStyle w:val="null3"/>
              <w:jc w:val="both"/>
            </w:pPr>
            <w:r>
              <w:rPr>
                <w:rFonts w:ascii="仿宋_GB2312" w:hAnsi="仿宋_GB2312" w:cs="仿宋_GB2312" w:eastAsia="仿宋_GB2312"/>
              </w:rPr>
              <w:t>根据采购需求2物业管理服务内容及标准2.8实验室洗涤清洁服务/实验室清洁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实验室洗涤清洁服务/实验室消毒</w:t>
            </w:r>
          </w:p>
        </w:tc>
        <w:tc>
          <w:tcPr>
            <w:tcW w:type="dxa" w:w="2492"/>
          </w:tcPr>
          <w:p>
            <w:pPr>
              <w:pStyle w:val="null3"/>
              <w:jc w:val="both"/>
            </w:pPr>
            <w:r>
              <w:rPr>
                <w:rFonts w:ascii="仿宋_GB2312" w:hAnsi="仿宋_GB2312" w:cs="仿宋_GB2312" w:eastAsia="仿宋_GB2312"/>
              </w:rPr>
              <w:t>根据采购需求2物业管理服务内容及标准2.8实验室洗涤清洁服务/实验室消毒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实验室洗涤清洁服务/医疗废物处置</w:t>
            </w:r>
          </w:p>
        </w:tc>
        <w:tc>
          <w:tcPr>
            <w:tcW w:type="dxa" w:w="2492"/>
          </w:tcPr>
          <w:p>
            <w:pPr>
              <w:pStyle w:val="null3"/>
              <w:jc w:val="both"/>
            </w:pPr>
            <w:r>
              <w:rPr>
                <w:rFonts w:ascii="仿宋_GB2312" w:hAnsi="仿宋_GB2312" w:cs="仿宋_GB2312" w:eastAsia="仿宋_GB2312"/>
              </w:rPr>
              <w:t>根据采购需求2物业管理服务内容及标准2.8实验室洗涤清洁服务/医疗废物处置方案涵盖所有内容且满足采购需求的得1分，内容中有少项缺项或者存在缺陷扣1分（缺陷是指：非专门针对本项目或不适用本项目需求的情形、套用其他项目方案、内容前后矛盾、涉及的规范及标准内容错误及其他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企业资质</w:t>
            </w:r>
          </w:p>
        </w:tc>
        <w:tc>
          <w:tcPr>
            <w:tcW w:type="dxa" w:w="2492"/>
          </w:tcPr>
          <w:p>
            <w:pPr>
              <w:pStyle w:val="null3"/>
              <w:jc w:val="both"/>
            </w:pPr>
            <w:r>
              <w:rPr>
                <w:rFonts w:ascii="仿宋_GB2312" w:hAnsi="仿宋_GB2312" w:cs="仿宋_GB2312" w:eastAsia="仿宋_GB2312"/>
              </w:rPr>
              <w:t>1.投标人具有在有效期内的以下认证证书（认证范围至少覆盖物业管理服务且在有效期内），每项得1分，满分3分： （1）质量管理体系认证；（2）职业健康安全管理体系；（3）环境管理体系。 需提供国家认证认可监督管理委员会网络（网址http://www.cnca.gov.cn/）查询载图及证书复印件加盖投标人公章。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投标人自2022年1月1日以来，投标人具有类似物业服务项目，服务内容应包含：①安保；②保洁；③绿化；④房屋和公用设施设备；⑤消防。 每一份提供的业绩中满足任意3项服务内容得1分、满足任意4项服务内容得2分、满足5项（含以上）服务内容得3分，最高得9分。（同一业主不重复计分，有效业绩至多3份）。 需提供业绩合同（2022年1月1日以来，以合同签订日期为准），提供合同复印件并加盖投标人公章及合同期间任意一个月的付款凭证，合同须包含首页、合同金额、服务内容、期限及落款盖章页，上述要求材料缺一项不得分。（注：类似物业服务项目指非住宅类物业项目，包括党政军机关、企事业单位、园区等综合物业服务业绩。）</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投标人针对本项目拟派任的项目经理： （1）本科（含）以上学历，得1分； （2）具有3年（含）以上物业管理项目经验，得1分； （3）具有物业管理行业从业人员岗位证书-全国物业行业项目经理证书，得2分。 投标人需提供：①身份证复印件；②毕业证书复印件。③物业管理行业从业人员岗位证书-全国物业行业项目经理证书复印件。④管理经验证明：提供包含项目经理名称的合同或者业主单位出具的项目经理服务证明及投标人与业主单位签订的物业服务合同复印件。⑤提供拟派的项目经理在2024年3月份至今任意1个月投标人为其缴纳社保证明材料，否则均不得分。 所提供复印件需加盖投标人公章。 注：此评分项与其它评分项中提供的人员不得重复，若有重复，该人员在所涉及的评分项均不得分。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工程维护主管</w:t>
            </w:r>
          </w:p>
        </w:tc>
        <w:tc>
          <w:tcPr>
            <w:tcW w:type="dxa" w:w="2492"/>
          </w:tcPr>
          <w:p>
            <w:pPr>
              <w:pStyle w:val="null3"/>
              <w:jc w:val="both"/>
            </w:pPr>
            <w:r>
              <w:rPr>
                <w:rFonts w:ascii="仿宋_GB2312" w:hAnsi="仿宋_GB2312" w:cs="仿宋_GB2312" w:eastAsia="仿宋_GB2312"/>
              </w:rPr>
              <w:t>投标人针对本项目拟派任的工程维护主管具备以下条件： （1）同时持有应急管理部门颁发的高压电工作业证、低压电工作业证，得2分； （2）中专（含）以上学历且同时具有3年（含）以上物业管理工作经验，得1分； （3）具有人力资源和社会保障部门颁发的机电工程师中级（含）以上职称的得1分； 投标人需提供：身份证复印件；提供高压电工作业操作证、低压电工作业操作证、特种设备安全管理作业人员证书复印件；提供机电工程师中级（含）以上职称证书复印件；提供拟派的维修主管在2024年3月份至今任意1个月投标人为其缴纳社保的证明材料，否则均不得分。所提供复印件需加盖投标人公章。 注：此评分项与其它评分项中提供的人员不得重复，若有重复，该人员在所涉及的评分项均不得分。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保安队长</w:t>
            </w:r>
          </w:p>
        </w:tc>
        <w:tc>
          <w:tcPr>
            <w:tcW w:type="dxa" w:w="2492"/>
          </w:tcPr>
          <w:p>
            <w:pPr>
              <w:pStyle w:val="null3"/>
              <w:jc w:val="both"/>
            </w:pPr>
            <w:r>
              <w:rPr>
                <w:rFonts w:ascii="仿宋_GB2312" w:hAnsi="仿宋_GB2312" w:cs="仿宋_GB2312" w:eastAsia="仿宋_GB2312"/>
              </w:rPr>
              <w:t>投标人选派担任本项目的保安主管具备以下条件： （1）中专（含）以上学历，且同时具有保安员二级/技师及以上证书，得2分； （2）具有中级及以上《消防设施操作员证》或者中级及以上《建（构）筑物消防员证》，得2分。 投标人需提供：身份证复印件；毕业证书复印件；提供保安员二级/技师及以上证书复印件；提供中级及以上消防设施操作员证书或建（构）筑物消防员证书复印件。 提供拟派的保安队长在2024年3月份至今任意1个月投标人为其缴纳社保证明材料，否则均不得分。所提供复印件需加盖投标人公章。 注：此评分项与其它评分项中提供的人员不得重复，若有重复，该人员在所涉及的评分项均不得分。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环境主管（保洁绿化）</w:t>
            </w:r>
          </w:p>
        </w:tc>
        <w:tc>
          <w:tcPr>
            <w:tcW w:type="dxa" w:w="2492"/>
          </w:tcPr>
          <w:p>
            <w:pPr>
              <w:pStyle w:val="null3"/>
              <w:jc w:val="both"/>
            </w:pPr>
            <w:r>
              <w:rPr>
                <w:rFonts w:ascii="仿宋_GB2312" w:hAnsi="仿宋_GB2312" w:cs="仿宋_GB2312" w:eastAsia="仿宋_GB2312"/>
              </w:rPr>
              <w:t>投标人选派担任本项目环境主管具备以下条件： （1）具有大专及以上学历，得1分； （2）具有人社部门颁发的园林绿化或花卉园艺类中级（含）以上职称证书，得2分。 投标人需提供：身份证复印件；毕业证书复印件；人社部门颁发证书的复印件，所提供复印件需加盖投标人公章。 提供拟派的环境主管在2024年3月份至今任意1个月投标人为其缴纳社保的证明材料，否则均不得分。 注：此评分项与其它评分项中提供的人员不得重复，若有重复，该人员在所涉及的评分项均不得分。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其他人员/工程维护人员</w:t>
            </w:r>
          </w:p>
        </w:tc>
        <w:tc>
          <w:tcPr>
            <w:tcW w:type="dxa" w:w="2492"/>
          </w:tcPr>
          <w:p>
            <w:pPr>
              <w:pStyle w:val="null3"/>
              <w:jc w:val="both"/>
            </w:pPr>
            <w:r>
              <w:rPr>
                <w:rFonts w:ascii="仿宋_GB2312" w:hAnsi="仿宋_GB2312" w:cs="仿宋_GB2312" w:eastAsia="仿宋_GB2312"/>
              </w:rPr>
              <w:t>1.工程维护人员： 在满足实质性需求（至少1名工程维护人员同时持有低压电工作业证、高压电工作业证）的基础上，新增1名工程维护人员同时持有低压电工作业证、高压电工作业证的得2分，最高得2分。 投标人需提供：①身份证复印件；②相关证书复印件及网络查询截图；③在2024年3月份至今任意1个月投标人为其缴纳社保的证明材料，否则均不得分。所提供复印件需加盖投标人公章。 注：此评分项与其它评分项中提供的人员不得重复，若有重复，该人员在所涉及的评分项均不得分。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其他人员/保安人员</w:t>
            </w:r>
          </w:p>
        </w:tc>
        <w:tc>
          <w:tcPr>
            <w:tcW w:type="dxa" w:w="2492"/>
          </w:tcPr>
          <w:p>
            <w:pPr>
              <w:pStyle w:val="null3"/>
              <w:jc w:val="both"/>
            </w:pPr>
            <w:r>
              <w:rPr>
                <w:rFonts w:ascii="仿宋_GB2312" w:hAnsi="仿宋_GB2312" w:cs="仿宋_GB2312" w:eastAsia="仿宋_GB2312"/>
              </w:rPr>
              <w:t>2.保安人员： 在满足实质性需求的基础上，新增1名保安人员具有红十字会颁发的救护员证的，每提供1人得1分，最高得5分。 投标人需提供：①身份证复印件；②相关证书复印件及网络查询截图；③在2024年3月份至今任意1个月投标人为其缴纳社保的证明材料，否则均不得分。所提供复印件需加盖投标人公章。 注：此评分项与其它评分项中提供的人员不得重复，若有重复，该人员在所涉及的评分项均不得分。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其他人员/消防监控人员</w:t>
            </w:r>
          </w:p>
        </w:tc>
        <w:tc>
          <w:tcPr>
            <w:tcW w:type="dxa" w:w="2492"/>
          </w:tcPr>
          <w:p>
            <w:pPr>
              <w:pStyle w:val="null3"/>
              <w:jc w:val="both"/>
            </w:pPr>
            <w:r>
              <w:rPr>
                <w:rFonts w:ascii="仿宋_GB2312" w:hAnsi="仿宋_GB2312" w:cs="仿宋_GB2312" w:eastAsia="仿宋_GB2312"/>
              </w:rPr>
              <w:t>3.消防监控人员： 在满足实质性需求（至少3人持有中级及以上《消防设施操作员证》或者中级及以上《建（构）筑物消防员证》）的基础上，新增1名消防监控人员具有中级及以上消防设施操作员证书或中级及以上的建（构）筑物消防员证书的，每提供1个得3分，最高得6分。 投标人需提供：①身份证复印件；②相关证书复印件及网络查询截图；③在2024年3月份至今任意1个月投标人为其缴纳社保的证明材料，否则均不得分。所提供复印件需加盖投标人公章。 注：此评分项与其它评分项中提供的人员不得重复，若有重复，该人员在所涉及的评分项均不得分。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[HKGP]20250400005[GK]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2025-2026年物业管理服务项目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2025-2026年物业管理服务项目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3382750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详见附件：供应商主动公示的材料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