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7C2B7">
      <w:pPr>
        <w:pStyle w:val="10"/>
        <w:ind w:left="600" w:firstLine="0" w:firstLineChars="0"/>
        <w:jc w:val="center"/>
        <w:rPr>
          <w:rFonts w:hint="eastAsia" w:ascii="宋体" w:hAnsi="宋体" w:eastAsia="宋体" w:cs="宋体"/>
          <w:b/>
          <w:bCs/>
          <w:color w:val="auto"/>
          <w:kern w:val="0"/>
          <w:sz w:val="44"/>
          <w:szCs w:val="44"/>
          <w:lang w:val="en-US" w:eastAsia="zh-CN"/>
        </w:rPr>
      </w:pPr>
    </w:p>
    <w:p w14:paraId="14EFF16B">
      <w:pPr>
        <w:pStyle w:val="10"/>
        <w:ind w:left="600" w:firstLine="0" w:firstLineChars="0"/>
        <w:jc w:val="center"/>
        <w:rPr>
          <w:rFonts w:hint="eastAsia" w:ascii="宋体" w:hAnsi="宋体" w:eastAsia="宋体" w:cs="宋体"/>
          <w:b/>
          <w:bCs/>
          <w:color w:val="auto"/>
          <w:kern w:val="0"/>
          <w:sz w:val="44"/>
          <w:szCs w:val="44"/>
          <w:lang w:val="en-US" w:eastAsia="zh-CN"/>
        </w:rPr>
      </w:pPr>
      <w:r>
        <w:rPr>
          <w:rFonts w:hint="eastAsia" w:ascii="宋体" w:hAnsi="宋体" w:eastAsia="宋体" w:cs="宋体"/>
          <w:b/>
          <w:bCs/>
          <w:color w:val="auto"/>
          <w:kern w:val="0"/>
          <w:sz w:val="44"/>
          <w:szCs w:val="44"/>
          <w:lang w:val="en-US" w:eastAsia="zh-CN"/>
        </w:rPr>
        <w:t>采购服务合同</w:t>
      </w:r>
    </w:p>
    <w:p w14:paraId="6A2DA572">
      <w:pPr>
        <w:pStyle w:val="10"/>
        <w:ind w:left="600" w:firstLine="0" w:firstLineChars="0"/>
        <w:jc w:val="center"/>
        <w:rPr>
          <w:rStyle w:val="13"/>
          <w:rFonts w:hint="eastAsia"/>
          <w:color w:val="auto"/>
          <w:sz w:val="32"/>
          <w:szCs w:val="32"/>
        </w:rPr>
      </w:pPr>
    </w:p>
    <w:p w14:paraId="42F1C54E">
      <w:pPr>
        <w:pStyle w:val="10"/>
        <w:ind w:left="600" w:firstLine="0" w:firstLineChars="0"/>
        <w:jc w:val="center"/>
        <w:rPr>
          <w:rStyle w:val="13"/>
          <w:rFonts w:hint="eastAsia"/>
          <w:color w:val="auto"/>
          <w:sz w:val="32"/>
          <w:szCs w:val="32"/>
        </w:rPr>
      </w:pPr>
    </w:p>
    <w:p w14:paraId="1DB70212">
      <w:pPr>
        <w:pStyle w:val="10"/>
        <w:ind w:left="600" w:firstLine="0" w:firstLineChars="0"/>
        <w:jc w:val="center"/>
        <w:rPr>
          <w:rStyle w:val="13"/>
          <w:rFonts w:hint="eastAsia"/>
          <w:color w:val="auto"/>
          <w:sz w:val="32"/>
          <w:szCs w:val="32"/>
        </w:rPr>
      </w:pPr>
    </w:p>
    <w:p w14:paraId="2F5DD6CA">
      <w:pPr>
        <w:pStyle w:val="10"/>
        <w:ind w:left="600" w:firstLine="0" w:firstLineChars="0"/>
        <w:jc w:val="center"/>
        <w:rPr>
          <w:rStyle w:val="13"/>
          <w:rFonts w:hint="eastAsia"/>
          <w:b/>
          <w:bCs/>
          <w:color w:val="auto"/>
          <w:sz w:val="44"/>
          <w:szCs w:val="44"/>
        </w:rPr>
      </w:pPr>
      <w:r>
        <w:rPr>
          <w:rFonts w:hint="eastAsia" w:ascii="宋体" w:hAnsi="宋体" w:cs="宋体"/>
          <w:b/>
          <w:bCs/>
          <w:color w:val="auto"/>
          <w:kern w:val="0"/>
          <w:sz w:val="44"/>
          <w:szCs w:val="44"/>
          <w:lang w:val="en-US" w:eastAsia="zh-CN"/>
        </w:rPr>
        <w:t xml:space="preserve">2025“海口杯”端午国际龙舟邀请赛 </w:t>
      </w:r>
    </w:p>
    <w:p w14:paraId="5FDD832A">
      <w:pPr>
        <w:pStyle w:val="10"/>
        <w:ind w:left="600" w:firstLine="0" w:firstLineChars="0"/>
        <w:jc w:val="center"/>
        <w:rPr>
          <w:rStyle w:val="13"/>
          <w:rFonts w:hint="eastAsia"/>
          <w:color w:val="FF0000"/>
        </w:rPr>
      </w:pPr>
      <w:r>
        <w:rPr>
          <w:rStyle w:val="13"/>
          <w:rFonts w:hint="eastAsia"/>
          <w:color w:val="FF0000"/>
        </w:rPr>
        <w:t xml:space="preserve"> </w:t>
      </w:r>
    </w:p>
    <w:p w14:paraId="252FF03B">
      <w:pPr>
        <w:pStyle w:val="10"/>
        <w:ind w:left="600" w:firstLine="0" w:firstLineChars="0"/>
        <w:jc w:val="center"/>
        <w:rPr>
          <w:rStyle w:val="13"/>
          <w:rFonts w:hint="eastAsia"/>
          <w:color w:val="FF0000"/>
        </w:rPr>
      </w:pPr>
    </w:p>
    <w:p w14:paraId="1B39D870">
      <w:pPr>
        <w:pStyle w:val="10"/>
        <w:ind w:left="600" w:firstLine="0" w:firstLineChars="0"/>
        <w:jc w:val="center"/>
        <w:rPr>
          <w:rStyle w:val="13"/>
          <w:rFonts w:hint="eastAsia"/>
          <w:color w:val="FF0000"/>
        </w:rPr>
      </w:pPr>
    </w:p>
    <w:p w14:paraId="31ABC1DD">
      <w:pPr>
        <w:pStyle w:val="10"/>
        <w:ind w:left="600" w:firstLine="0" w:firstLineChars="0"/>
        <w:jc w:val="center"/>
        <w:rPr>
          <w:rStyle w:val="13"/>
          <w:rFonts w:hint="eastAsia"/>
          <w:color w:val="FF0000"/>
        </w:rPr>
      </w:pPr>
    </w:p>
    <w:p w14:paraId="1B5C970C">
      <w:pPr>
        <w:pStyle w:val="10"/>
        <w:ind w:left="600" w:firstLine="0" w:firstLineChars="0"/>
        <w:jc w:val="center"/>
        <w:rPr>
          <w:rStyle w:val="13"/>
          <w:rFonts w:hint="eastAsia"/>
          <w:color w:val="FF0000"/>
        </w:rPr>
      </w:pPr>
    </w:p>
    <w:p w14:paraId="7D128178">
      <w:pPr>
        <w:pStyle w:val="10"/>
        <w:ind w:left="600" w:firstLine="0" w:firstLineChars="0"/>
        <w:jc w:val="center"/>
        <w:rPr>
          <w:rStyle w:val="13"/>
          <w:rFonts w:hint="eastAsia"/>
          <w:color w:val="FF0000"/>
        </w:rPr>
      </w:pPr>
    </w:p>
    <w:p w14:paraId="2367AB53">
      <w:pPr>
        <w:pStyle w:val="10"/>
        <w:ind w:left="600" w:firstLine="0" w:firstLineChars="0"/>
        <w:jc w:val="center"/>
        <w:rPr>
          <w:rStyle w:val="13"/>
          <w:rFonts w:hint="eastAsia"/>
          <w:color w:val="FF0000"/>
        </w:rPr>
      </w:pPr>
    </w:p>
    <w:p w14:paraId="43765B00">
      <w:pPr>
        <w:pStyle w:val="10"/>
        <w:ind w:left="600" w:firstLine="0" w:firstLineChars="0"/>
        <w:jc w:val="center"/>
        <w:rPr>
          <w:rStyle w:val="13"/>
          <w:rFonts w:hint="eastAsia"/>
          <w:color w:val="FF0000"/>
        </w:rPr>
      </w:pPr>
    </w:p>
    <w:p w14:paraId="44DCD004">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0" w:firstLineChars="0"/>
        <w:jc w:val="both"/>
        <w:textAlignment w:val="auto"/>
        <w:rPr>
          <w:rFonts w:hint="eastAsia" w:ascii="宋体" w:hAnsi="宋体" w:eastAsia="宋体" w:cs="宋体"/>
          <w:b/>
          <w:color w:val="000000"/>
          <w:sz w:val="28"/>
          <w:szCs w:val="28"/>
        </w:rPr>
      </w:pPr>
    </w:p>
    <w:p w14:paraId="41ACA02A">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1687" w:firstLineChars="600"/>
        <w:jc w:val="both"/>
        <w:textAlignment w:val="auto"/>
        <w:rPr>
          <w:rFonts w:hint="default" w:ascii="宋体" w:hAnsi="宋体" w:eastAsia="宋体" w:cs="宋体"/>
          <w:b/>
          <w:color w:val="000000"/>
          <w:sz w:val="28"/>
          <w:szCs w:val="28"/>
          <w:u w:val="single"/>
          <w:lang w:val="en-US" w:eastAsia="zh-CN"/>
        </w:rPr>
      </w:pPr>
      <w:r>
        <w:rPr>
          <w:rFonts w:hint="eastAsia" w:ascii="宋体" w:hAnsi="宋体" w:eastAsia="宋体" w:cs="宋体"/>
          <w:b/>
          <w:color w:val="000000"/>
          <w:sz w:val="28"/>
          <w:szCs w:val="28"/>
          <w:lang w:val="en-US"/>
        </w:rPr>
        <w:t>甲方：</w:t>
      </w:r>
      <w:r>
        <w:rPr>
          <w:rFonts w:hint="eastAsia" w:ascii="宋体" w:hAnsi="宋体" w:eastAsia="宋体" w:cs="宋体"/>
          <w:b/>
          <w:color w:val="000000"/>
          <w:sz w:val="28"/>
          <w:szCs w:val="28"/>
          <w:u w:val="single"/>
          <w:lang w:val="en-US" w:eastAsia="zh-CN"/>
        </w:rPr>
        <w:t xml:space="preserve">            </w:t>
      </w:r>
    </w:p>
    <w:p w14:paraId="63091CEA">
      <w:pPr>
        <w:pStyle w:val="10"/>
        <w:keepNext w:val="0"/>
        <w:keepLines w:val="0"/>
        <w:pageBreakBefore w:val="0"/>
        <w:widowControl w:val="0"/>
        <w:kinsoku/>
        <w:wordWrap/>
        <w:overflowPunct/>
        <w:topLinePunct w:val="0"/>
        <w:autoSpaceDE w:val="0"/>
        <w:autoSpaceDN w:val="0"/>
        <w:bidi w:val="0"/>
        <w:adjustRightInd w:val="0"/>
        <w:snapToGrid/>
        <w:spacing w:after="0"/>
        <w:ind w:firstLine="1124" w:firstLineChars="400"/>
        <w:jc w:val="both"/>
        <w:textAlignment w:val="auto"/>
        <w:rPr>
          <w:rStyle w:val="13"/>
          <w:rFonts w:hint="default" w:eastAsia="宋体"/>
          <w:color w:val="FF0000"/>
          <w:u w:val="single"/>
          <w:lang w:val="en-US" w:eastAsia="zh-CN"/>
        </w:rPr>
      </w:pPr>
      <w:r>
        <w:rPr>
          <w:rFonts w:hint="eastAsia" w:ascii="宋体" w:hAnsi="宋体" w:eastAsia="宋体" w:cs="宋体"/>
          <w:b/>
          <w:color w:val="000000"/>
          <w:sz w:val="28"/>
          <w:szCs w:val="28"/>
          <w:lang w:val="en-US"/>
        </w:rPr>
        <w:t>乙方：</w:t>
      </w:r>
      <w:r>
        <w:rPr>
          <w:rFonts w:hint="eastAsia" w:ascii="宋体" w:hAnsi="宋体" w:eastAsia="宋体" w:cs="宋体"/>
          <w:b/>
          <w:color w:val="000000"/>
          <w:sz w:val="28"/>
          <w:szCs w:val="28"/>
          <w:u w:val="single"/>
          <w:lang w:val="en-US" w:eastAsia="zh-CN"/>
        </w:rPr>
        <w:t xml:space="preserve">             </w:t>
      </w:r>
    </w:p>
    <w:p w14:paraId="1ED30A61">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1687" w:firstLineChars="600"/>
        <w:jc w:val="both"/>
        <w:textAlignment w:val="auto"/>
        <w:rPr>
          <w:rFonts w:hint="eastAsia" w:ascii="宋体" w:hAnsi="宋体" w:cs="宋体"/>
          <w:b/>
          <w:color w:val="000000"/>
          <w:sz w:val="28"/>
          <w:szCs w:val="28"/>
          <w:u w:val="single"/>
          <w:lang w:val="en-US" w:eastAsia="zh-CN"/>
        </w:rPr>
      </w:pPr>
      <w:bookmarkStart w:id="0" w:name="_Toc24336"/>
      <w:r>
        <w:rPr>
          <w:rFonts w:hint="eastAsia" w:ascii="宋体" w:hAnsi="宋体" w:eastAsia="宋体" w:cs="宋体"/>
          <w:b/>
          <w:color w:val="000000"/>
          <w:sz w:val="28"/>
          <w:szCs w:val="28"/>
        </w:rPr>
        <w:t>签订日期：</w:t>
      </w:r>
      <w:bookmarkEnd w:id="0"/>
      <w:r>
        <w:rPr>
          <w:rFonts w:hint="eastAsia" w:ascii="宋体" w:hAnsi="宋体" w:cs="宋体"/>
          <w:b/>
          <w:color w:val="000000"/>
          <w:sz w:val="28"/>
          <w:szCs w:val="28"/>
          <w:u w:val="single"/>
          <w:lang w:val="en-US" w:eastAsia="zh-CN"/>
        </w:rPr>
        <w:t xml:space="preserve">                </w:t>
      </w:r>
    </w:p>
    <w:p w14:paraId="67723848">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1687" w:firstLineChars="600"/>
        <w:jc w:val="both"/>
        <w:textAlignment w:val="auto"/>
        <w:rPr>
          <w:rFonts w:hint="eastAsia" w:ascii="宋体" w:hAnsi="宋体" w:cs="宋体"/>
          <w:b/>
          <w:color w:val="000000"/>
          <w:sz w:val="28"/>
          <w:szCs w:val="28"/>
          <w:u w:val="single"/>
          <w:lang w:val="en-US" w:eastAsia="zh-CN"/>
        </w:rPr>
      </w:pPr>
    </w:p>
    <w:p w14:paraId="6D1E44A6">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1687" w:firstLineChars="600"/>
        <w:jc w:val="both"/>
        <w:textAlignment w:val="auto"/>
        <w:rPr>
          <w:rFonts w:hint="eastAsia" w:ascii="宋体" w:hAnsi="宋体" w:cs="宋体"/>
          <w:b/>
          <w:color w:val="000000"/>
          <w:sz w:val="28"/>
          <w:szCs w:val="28"/>
          <w:u w:val="single"/>
          <w:lang w:val="en-US" w:eastAsia="zh-CN"/>
        </w:rPr>
        <w:sectPr>
          <w:pgSz w:w="11906" w:h="16838"/>
          <w:pgMar w:top="1304" w:right="1134" w:bottom="1304" w:left="1134" w:header="851" w:footer="992" w:gutter="0"/>
          <w:pgNumType w:fmt="decimal"/>
          <w:cols w:space="720" w:num="1"/>
          <w:rtlGutter w:val="1"/>
          <w:docGrid w:type="lines" w:linePitch="312" w:charSpace="0"/>
        </w:sectPr>
      </w:pPr>
    </w:p>
    <w:p w14:paraId="5F7D8070">
      <w:pPr>
        <w:snapToGrid w:val="0"/>
        <w:spacing w:before="0" w:beforeAutospacing="0" w:after="0" w:afterAutospacing="0" w:line="440" w:lineRule="exact"/>
        <w:jc w:val="left"/>
        <w:textAlignment w:val="baseline"/>
        <w:rPr>
          <w:rFonts w:hint="eastAsia" w:ascii="宋体" w:hAnsi="宋体" w:eastAsia="宋体" w:cs="宋体"/>
          <w:b/>
          <w:i w:val="0"/>
          <w:caps w:val="0"/>
          <w:color w:val="000000"/>
          <w:spacing w:val="0"/>
          <w:w w:val="100"/>
          <w:sz w:val="24"/>
          <w:u w:val="single"/>
          <w:lang w:eastAsia="zh-CN"/>
        </w:rPr>
      </w:pPr>
      <w:r>
        <w:rPr>
          <w:rFonts w:hint="eastAsia" w:ascii="宋体" w:hAnsi="宋体" w:eastAsia="宋体" w:cs="宋体"/>
          <w:b w:val="0"/>
          <w:i w:val="0"/>
          <w:caps w:val="0"/>
          <w:color w:val="000000"/>
          <w:spacing w:val="0"/>
          <w:w w:val="100"/>
          <w:sz w:val="24"/>
        </w:rPr>
        <w:t>甲方：</w:t>
      </w:r>
      <w:r>
        <w:rPr>
          <w:rFonts w:hint="eastAsia" w:ascii="宋体" w:hAnsi="宋体" w:eastAsia="宋体" w:cs="宋体"/>
          <w:b/>
          <w:i w:val="0"/>
          <w:caps w:val="0"/>
          <w:color w:val="000000"/>
          <w:spacing w:val="0"/>
          <w:w w:val="100"/>
          <w:sz w:val="24"/>
          <w:u w:val="single" w:color="000000"/>
          <w:lang w:val="en-US" w:eastAsia="zh-CN"/>
        </w:rPr>
        <w:t xml:space="preserve"> </w:t>
      </w:r>
      <w:r>
        <w:rPr>
          <w:rFonts w:hint="eastAsia" w:hAnsi="宋体" w:cs="宋体"/>
          <w:b/>
          <w:i w:val="0"/>
          <w:caps w:val="0"/>
          <w:color w:val="000000"/>
          <w:spacing w:val="0"/>
          <w:w w:val="100"/>
          <w:sz w:val="24"/>
          <w:u w:val="single" w:color="000000"/>
          <w:lang w:val="en-GB" w:eastAsia="zh-CN"/>
        </w:rPr>
        <w:t>海口市旅游和文化广电体育局</w:t>
      </w:r>
      <w:r>
        <w:rPr>
          <w:rFonts w:hint="eastAsia" w:ascii="宋体" w:hAnsi="宋体" w:eastAsia="宋体" w:cs="宋体"/>
          <w:b/>
          <w:i w:val="0"/>
          <w:caps w:val="0"/>
          <w:color w:val="000000"/>
          <w:spacing w:val="0"/>
          <w:w w:val="100"/>
          <w:sz w:val="24"/>
          <w:u w:val="single" w:color="000000"/>
          <w:lang w:val="en-US" w:eastAsia="zh-CN"/>
        </w:rPr>
        <w:t xml:space="preserve"> </w:t>
      </w:r>
    </w:p>
    <w:p w14:paraId="7E114230">
      <w:pPr>
        <w:snapToGrid w:val="0"/>
        <w:spacing w:before="0" w:beforeAutospacing="0" w:after="0" w:afterAutospacing="0" w:line="440" w:lineRule="exact"/>
        <w:jc w:val="left"/>
        <w:textAlignment w:val="baseline"/>
        <w:rPr>
          <w:rFonts w:hint="default" w:ascii="宋体" w:hAnsi="宋体" w:eastAsia="宋体" w:cs="宋体"/>
          <w:b/>
          <w:i w:val="0"/>
          <w:caps w:val="0"/>
          <w:color w:val="000000"/>
          <w:spacing w:val="0"/>
          <w:w w:val="100"/>
          <w:sz w:val="24"/>
          <w:u w:val="single"/>
          <w:lang w:val="en-US" w:eastAsia="zh-CN"/>
        </w:rPr>
      </w:pPr>
      <w:r>
        <w:rPr>
          <w:rFonts w:hint="eastAsia" w:ascii="宋体" w:hAnsi="宋体" w:eastAsia="宋体" w:cs="宋体"/>
          <w:b w:val="0"/>
          <w:bCs/>
          <w:i w:val="0"/>
          <w:caps w:val="0"/>
          <w:color w:val="000000"/>
          <w:spacing w:val="0"/>
          <w:w w:val="100"/>
          <w:sz w:val="24"/>
        </w:rPr>
        <w:t>乙方：</w:t>
      </w:r>
      <w:r>
        <w:rPr>
          <w:rFonts w:hint="eastAsia" w:ascii="宋体" w:hAnsi="宋体" w:eastAsia="宋体" w:cs="宋体"/>
          <w:b w:val="0"/>
          <w:bCs/>
          <w:i w:val="0"/>
          <w:caps w:val="0"/>
          <w:color w:val="000000"/>
          <w:spacing w:val="0"/>
          <w:w w:val="100"/>
          <w:sz w:val="24"/>
          <w:u w:val="single" w:color="000000"/>
          <w:lang w:val="en-US" w:eastAsia="zh-CN"/>
        </w:rPr>
        <w:t xml:space="preserve">    </w:t>
      </w:r>
      <w:r>
        <w:rPr>
          <w:rFonts w:hint="eastAsia" w:hAnsi="宋体" w:cs="宋体"/>
          <w:b w:val="0"/>
          <w:bCs/>
          <w:i w:val="0"/>
          <w:caps w:val="0"/>
          <w:color w:val="000000"/>
          <w:spacing w:val="0"/>
          <w:w w:val="100"/>
          <w:sz w:val="24"/>
          <w:u w:val="single" w:color="000000"/>
          <w:lang w:val="en-US" w:eastAsia="zh-CN"/>
        </w:rPr>
        <w:t xml:space="preserve">                     </w:t>
      </w:r>
      <w:r>
        <w:rPr>
          <w:rFonts w:hint="eastAsia" w:ascii="宋体" w:hAnsi="宋体" w:eastAsia="宋体" w:cs="宋体"/>
          <w:b w:val="0"/>
          <w:bCs/>
          <w:i w:val="0"/>
          <w:caps w:val="0"/>
          <w:color w:val="000000"/>
          <w:spacing w:val="0"/>
          <w:w w:val="100"/>
          <w:sz w:val="24"/>
          <w:u w:val="single" w:color="000000"/>
          <w:lang w:val="en-US" w:eastAsia="zh-CN"/>
        </w:rPr>
        <w:t xml:space="preserve">    </w:t>
      </w:r>
    </w:p>
    <w:p w14:paraId="3B78AC61">
      <w:pPr>
        <w:snapToGrid/>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根据《民典法》的有关规定，甲乙双方按照平等互利和诚实守信的原则订立本合同。依据本合同，甲方与乙方依法建立民事委托代理关系，乙方因承担甲方外包业务使用的各类人员，与甲方不存在劳动关系，乙方承担用人主体相应的管理职责和义务。约定如下：</w:t>
      </w:r>
    </w:p>
    <w:p w14:paraId="3894FF94">
      <w:pPr>
        <w:snapToGrid w:val="0"/>
        <w:spacing w:before="156" w:beforeAutospacing="0" w:after="156" w:afterAutospacing="0" w:line="440" w:lineRule="exact"/>
        <w:jc w:val="center"/>
        <w:textAlignment w:val="baseline"/>
        <w:rPr>
          <w:rFonts w:ascii="宋体" w:hAnsi="宋体" w:eastAsia="宋体" w:cs="宋体"/>
          <w:b/>
          <w:i w:val="0"/>
          <w:caps w:val="0"/>
          <w:color w:val="000000"/>
          <w:spacing w:val="0"/>
          <w:w w:val="100"/>
          <w:sz w:val="24"/>
        </w:rPr>
      </w:pPr>
      <w:bookmarkStart w:id="1" w:name="_Toc30819"/>
      <w:r>
        <w:rPr>
          <w:rFonts w:hint="eastAsia" w:ascii="宋体" w:hAnsi="宋体" w:eastAsia="宋体" w:cs="宋体"/>
          <w:b/>
          <w:i w:val="0"/>
          <w:caps w:val="0"/>
          <w:color w:val="000000"/>
          <w:spacing w:val="0"/>
          <w:w w:val="100"/>
          <w:sz w:val="24"/>
        </w:rPr>
        <w:t>（条款内容自拟）</w:t>
      </w:r>
      <w:bookmarkEnd w:id="1"/>
    </w:p>
    <w:p w14:paraId="4E04D08A">
      <w:pPr>
        <w:snapToGrid w:val="0"/>
        <w:spacing w:before="156" w:beforeAutospacing="0" w:after="156" w:afterAutospacing="0" w:line="440" w:lineRule="exact"/>
        <w:jc w:val="both"/>
        <w:textAlignment w:val="baseline"/>
        <w:rPr>
          <w:rFonts w:ascii="宋体" w:hAnsi="宋体" w:eastAsia="宋体" w:cs="宋体"/>
          <w:b/>
          <w:i w:val="0"/>
          <w:caps w:val="0"/>
          <w:color w:val="000000"/>
          <w:spacing w:val="0"/>
          <w:w w:val="100"/>
          <w:sz w:val="24"/>
        </w:rPr>
      </w:pPr>
      <w:bookmarkStart w:id="2" w:name="_Toc23655"/>
      <w:r>
        <w:rPr>
          <w:rFonts w:hint="eastAsia" w:ascii="宋体" w:hAnsi="宋体" w:eastAsia="宋体" w:cs="宋体"/>
          <w:b/>
          <w:i w:val="0"/>
          <w:caps w:val="0"/>
          <w:color w:val="000000"/>
          <w:spacing w:val="0"/>
          <w:w w:val="100"/>
          <w:sz w:val="24"/>
        </w:rPr>
        <w:t>一、合同纠纷处理</w:t>
      </w:r>
      <w:bookmarkEnd w:id="2"/>
    </w:p>
    <w:p w14:paraId="622B84AC">
      <w:pPr>
        <w:tabs>
          <w:tab w:val="left" w:pos="1980"/>
        </w:tabs>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本合同执行过程中如发生纠纷，作如下处理：</w:t>
      </w:r>
    </w:p>
    <w:p w14:paraId="123ECD09">
      <w:pPr>
        <w:tabs>
          <w:tab w:val="left" w:pos="1980"/>
        </w:tabs>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1、申请仲裁。仲裁机构为海南仲裁委员会。</w:t>
      </w:r>
    </w:p>
    <w:p w14:paraId="4A6CE29A">
      <w:pPr>
        <w:tabs>
          <w:tab w:val="left" w:pos="1980"/>
        </w:tabs>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2、提起诉讼。诉讼地点为采购人所在地。</w:t>
      </w:r>
    </w:p>
    <w:p w14:paraId="1F6B64A5">
      <w:pPr>
        <w:snapToGrid w:val="0"/>
        <w:spacing w:before="156" w:beforeAutospacing="0" w:after="156" w:afterAutospacing="0" w:line="440" w:lineRule="exact"/>
        <w:jc w:val="both"/>
        <w:textAlignment w:val="baseline"/>
        <w:rPr>
          <w:rFonts w:ascii="宋体" w:hAnsi="宋体" w:eastAsia="宋体" w:cs="宋体"/>
          <w:b/>
          <w:i w:val="0"/>
          <w:caps w:val="0"/>
          <w:color w:val="000000"/>
          <w:spacing w:val="0"/>
          <w:w w:val="100"/>
          <w:sz w:val="24"/>
        </w:rPr>
      </w:pPr>
      <w:bookmarkStart w:id="3" w:name="_Toc14196"/>
      <w:r>
        <w:rPr>
          <w:rFonts w:hint="eastAsia" w:ascii="宋体" w:hAnsi="宋体" w:eastAsia="宋体" w:cs="宋体"/>
          <w:b/>
          <w:i w:val="0"/>
          <w:caps w:val="0"/>
          <w:color w:val="000000"/>
          <w:spacing w:val="0"/>
          <w:w w:val="100"/>
          <w:sz w:val="24"/>
        </w:rPr>
        <w:t>二、合同生效</w:t>
      </w:r>
      <w:bookmarkEnd w:id="3"/>
    </w:p>
    <w:p w14:paraId="12002646">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本合同由甲乙双方签字盖章后生效。</w:t>
      </w:r>
    </w:p>
    <w:p w14:paraId="6B6C5EDA">
      <w:pPr>
        <w:snapToGrid w:val="0"/>
        <w:spacing w:before="156" w:beforeAutospacing="0" w:after="156" w:afterAutospacing="0" w:line="440" w:lineRule="exact"/>
        <w:jc w:val="both"/>
        <w:textAlignment w:val="baseline"/>
        <w:rPr>
          <w:rFonts w:ascii="宋体" w:hAnsi="宋体" w:eastAsia="宋体" w:cs="宋体"/>
          <w:b/>
          <w:i w:val="0"/>
          <w:caps w:val="0"/>
          <w:color w:val="000000"/>
          <w:spacing w:val="0"/>
          <w:w w:val="100"/>
          <w:sz w:val="24"/>
        </w:rPr>
      </w:pPr>
      <w:bookmarkStart w:id="4" w:name="_Toc16886"/>
      <w:r>
        <w:rPr>
          <w:rFonts w:hint="eastAsia" w:ascii="宋体" w:hAnsi="宋体" w:eastAsia="宋体" w:cs="宋体"/>
          <w:b/>
          <w:i w:val="0"/>
          <w:caps w:val="0"/>
          <w:color w:val="000000"/>
          <w:spacing w:val="0"/>
          <w:w w:val="100"/>
          <w:sz w:val="24"/>
        </w:rPr>
        <w:t>三、合同鉴证</w:t>
      </w:r>
      <w:bookmarkEnd w:id="4"/>
    </w:p>
    <w:p w14:paraId="1DD51077">
      <w:pPr>
        <w:snapToGrid w:val="0"/>
        <w:spacing w:before="0" w:beforeAutospacing="0" w:after="0" w:afterAutospacing="0" w:line="440" w:lineRule="exact"/>
        <w:ind w:firstLine="480" w:firstLineChars="200"/>
        <w:jc w:val="both"/>
        <w:textAlignment w:val="baseline"/>
        <w:rPr>
          <w:rFonts w:ascii="宋体" w:hAnsi="宋体" w:eastAsia="宋体" w:cs="宋体"/>
          <w:b/>
          <w:i w:val="0"/>
          <w:caps w:val="0"/>
          <w:color w:val="000000"/>
          <w:spacing w:val="0"/>
          <w:w w:val="100"/>
          <w:sz w:val="24"/>
        </w:rPr>
      </w:pPr>
      <w:r>
        <w:rPr>
          <w:rFonts w:hint="eastAsia" w:ascii="宋体" w:hAnsi="宋体" w:eastAsia="宋体" w:cs="宋体"/>
          <w:b w:val="0"/>
          <w:i w:val="0"/>
          <w:caps w:val="0"/>
          <w:color w:val="000000"/>
          <w:spacing w:val="0"/>
          <w:w w:val="100"/>
          <w:sz w:val="24"/>
        </w:rPr>
        <w:t>采购代理机构应当在本合同上签章，以证明本合同条款与采购文件、投标文件的相关要求相符并且未对采购货物和技术参数进行实质性修改。</w:t>
      </w:r>
    </w:p>
    <w:p w14:paraId="518392F2">
      <w:pPr>
        <w:snapToGrid w:val="0"/>
        <w:spacing w:before="156" w:beforeAutospacing="0" w:after="156" w:afterAutospacing="0" w:line="440" w:lineRule="exact"/>
        <w:jc w:val="both"/>
        <w:textAlignment w:val="baseline"/>
        <w:rPr>
          <w:rFonts w:ascii="宋体" w:hAnsi="宋体" w:eastAsia="宋体" w:cs="宋体"/>
          <w:b/>
          <w:i w:val="0"/>
          <w:caps w:val="0"/>
          <w:color w:val="000000"/>
          <w:spacing w:val="0"/>
          <w:w w:val="100"/>
          <w:sz w:val="24"/>
        </w:rPr>
      </w:pPr>
      <w:bookmarkStart w:id="5" w:name="_Toc31905"/>
      <w:r>
        <w:rPr>
          <w:rFonts w:hint="eastAsia" w:ascii="宋体" w:hAnsi="宋体" w:eastAsia="宋体" w:cs="宋体"/>
          <w:b/>
          <w:i w:val="0"/>
          <w:caps w:val="0"/>
          <w:color w:val="000000"/>
          <w:spacing w:val="0"/>
          <w:w w:val="100"/>
          <w:sz w:val="24"/>
        </w:rPr>
        <w:t>四、组成本合同的文件包括：</w:t>
      </w:r>
      <w:bookmarkEnd w:id="5"/>
    </w:p>
    <w:p w14:paraId="514B7627">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1、合同通用条款和专用条款；</w:t>
      </w:r>
    </w:p>
    <w:p w14:paraId="526649A9">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2、招标文件、乙方的投标文件和评标时的澄清函（如有）；</w:t>
      </w:r>
    </w:p>
    <w:p w14:paraId="6670B812">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3、</w:t>
      </w:r>
      <w:r>
        <w:rPr>
          <w:rFonts w:hint="eastAsia" w:ascii="宋体" w:hAnsi="宋体" w:eastAsia="宋体" w:cs="宋体"/>
          <w:b w:val="0"/>
          <w:i w:val="0"/>
          <w:caps w:val="0"/>
          <w:color w:val="000000"/>
          <w:spacing w:val="0"/>
          <w:w w:val="100"/>
          <w:sz w:val="24"/>
          <w:lang w:val="en-US" w:eastAsia="zh-CN"/>
        </w:rPr>
        <w:t>成交</w:t>
      </w:r>
      <w:r>
        <w:rPr>
          <w:rFonts w:hint="eastAsia" w:ascii="宋体" w:hAnsi="宋体" w:eastAsia="宋体" w:cs="宋体"/>
          <w:b w:val="0"/>
          <w:i w:val="0"/>
          <w:caps w:val="0"/>
          <w:color w:val="000000"/>
          <w:spacing w:val="0"/>
          <w:w w:val="100"/>
          <w:sz w:val="24"/>
        </w:rPr>
        <w:t>通知书；</w:t>
      </w:r>
    </w:p>
    <w:p w14:paraId="6673B541">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4、甲乙双方商定的其他必要文件。</w:t>
      </w:r>
      <w:bookmarkStart w:id="10" w:name="_GoBack"/>
      <w:bookmarkEnd w:id="10"/>
    </w:p>
    <w:p w14:paraId="6E45A759">
      <w:pPr>
        <w:snapToGrid w:val="0"/>
        <w:spacing w:before="0" w:beforeAutospacing="0" w:after="0" w:afterAutospacing="0" w:line="440" w:lineRule="exact"/>
        <w:ind w:firstLine="480" w:firstLineChars="200"/>
        <w:jc w:val="both"/>
        <w:textAlignment w:val="baseline"/>
        <w:rPr>
          <w:rFonts w:hint="eastAsia" w:ascii="宋体" w:hAnsi="宋体" w:eastAsia="宋体" w:cs="宋体"/>
          <w:b w:val="0"/>
          <w:bCs/>
          <w:i w:val="0"/>
          <w:caps w:val="0"/>
          <w:color w:val="000000"/>
          <w:spacing w:val="0"/>
          <w:w w:val="100"/>
          <w:sz w:val="24"/>
        </w:rPr>
      </w:pPr>
      <w:r>
        <w:rPr>
          <w:rFonts w:hint="eastAsia" w:ascii="宋体" w:hAnsi="宋体" w:eastAsia="宋体" w:cs="宋体"/>
          <w:b w:val="0"/>
          <w:bCs/>
          <w:i w:val="0"/>
          <w:caps w:val="0"/>
          <w:color w:val="000000"/>
          <w:spacing w:val="0"/>
          <w:w w:val="100"/>
          <w:sz w:val="24"/>
        </w:rPr>
        <w:t>上述合同文件内容互为补充，如有不明确，由甲方负责解释。</w:t>
      </w:r>
    </w:p>
    <w:p w14:paraId="00DA2FD5">
      <w:pPr>
        <w:pStyle w:val="2"/>
        <w:rPr>
          <w:rFonts w:hint="eastAsia" w:ascii="宋体" w:hAnsi="宋体" w:eastAsia="宋体" w:cs="宋体"/>
          <w:b/>
          <w:bCs w:val="0"/>
          <w:i w:val="0"/>
          <w:caps w:val="0"/>
          <w:color w:val="000000"/>
          <w:spacing w:val="0"/>
          <w:w w:val="100"/>
          <w:sz w:val="24"/>
          <w:lang w:val="en-US" w:eastAsia="zh-CN" w:bidi="ar-SA"/>
        </w:rPr>
      </w:pPr>
    </w:p>
    <w:p w14:paraId="2DC2D19F">
      <w:pPr>
        <w:pStyle w:val="2"/>
        <w:numPr>
          <w:ilvl w:val="0"/>
          <w:numId w:val="2"/>
        </w:numPr>
        <w:rPr>
          <w:rFonts w:hint="eastAsia" w:ascii="宋体" w:hAnsi="宋体" w:eastAsia="宋体" w:cs="宋体"/>
          <w:b/>
          <w:bCs w:val="0"/>
          <w:i w:val="0"/>
          <w:caps w:val="0"/>
          <w:color w:val="000000"/>
          <w:spacing w:val="0"/>
          <w:w w:val="100"/>
          <w:sz w:val="24"/>
          <w:lang w:val="en-US" w:eastAsia="zh-CN" w:bidi="ar-SA"/>
        </w:rPr>
      </w:pPr>
      <w:r>
        <w:rPr>
          <w:rFonts w:hint="eastAsia" w:ascii="宋体" w:hAnsi="宋体" w:eastAsia="宋体" w:cs="宋体"/>
          <w:b/>
          <w:bCs w:val="0"/>
          <w:i w:val="0"/>
          <w:caps w:val="0"/>
          <w:color w:val="000000"/>
          <w:spacing w:val="0"/>
          <w:w w:val="100"/>
          <w:sz w:val="24"/>
          <w:lang w:val="en-US" w:eastAsia="zh-CN" w:bidi="ar-SA"/>
        </w:rPr>
        <w:t>付款方式</w:t>
      </w:r>
    </w:p>
    <w:p w14:paraId="1D2AF504">
      <w:pPr>
        <w:keepNext w:val="0"/>
        <w:keepLines w:val="0"/>
        <w:pageBreakBefore w:val="0"/>
        <w:widowControl w:val="0"/>
        <w:numPr>
          <w:numId w:val="0"/>
        </w:numPr>
        <w:kinsoku/>
        <w:wordWrap/>
        <w:overflowPunct/>
        <w:topLinePunct w:val="0"/>
        <w:autoSpaceDE w:val="0"/>
        <w:autoSpaceDN w:val="0"/>
        <w:bidi w:val="0"/>
        <w:adjustRightInd w:val="0"/>
        <w:snapToGrid/>
        <w:spacing w:line="500" w:lineRule="exact"/>
        <w:textAlignment w:val="auto"/>
        <w:rPr>
          <w:rFonts w:hint="default"/>
          <w:lang w:val="en-US" w:eastAsia="zh-CN"/>
        </w:rPr>
      </w:pPr>
      <w:r>
        <w:rPr>
          <w:rFonts w:hint="eastAsia"/>
          <w:lang w:val="en-US" w:eastAsia="zh-CN"/>
        </w:rPr>
        <w:t xml:space="preserve">  </w:t>
      </w:r>
      <w:r>
        <w:rPr>
          <w:rFonts w:hint="eastAsia" w:ascii="宋体" w:hAnsi="宋体" w:eastAsia="宋体" w:cs="宋体"/>
          <w:b w:val="0"/>
          <w:i w:val="0"/>
          <w:caps w:val="0"/>
          <w:color w:val="000000"/>
          <w:spacing w:val="0"/>
          <w:w w:val="100"/>
          <w:sz w:val="24"/>
          <w:lang w:val="en-US" w:eastAsia="zh-CN"/>
        </w:rPr>
        <w:t>本项目采用分期方式拨付款项，合同签订后15个工作日内支付合同金额的70% ，项目验收完成后15工作日内支付合同金额的30%。因财政原因造成未能如期付款或因中标人提供报账资料不符合财务相关规定而不能支付的，不视为采购人违约，由采购人与中标人协商处理。</w:t>
      </w:r>
    </w:p>
    <w:p w14:paraId="48DE38DD">
      <w:pPr>
        <w:snapToGrid w:val="0"/>
        <w:spacing w:before="156" w:beforeAutospacing="0" w:after="156" w:afterAutospacing="0" w:line="440" w:lineRule="exact"/>
        <w:jc w:val="both"/>
        <w:textAlignment w:val="baseline"/>
        <w:rPr>
          <w:rFonts w:ascii="宋体" w:hAnsi="宋体" w:eastAsia="宋体" w:cs="宋体"/>
          <w:b/>
          <w:i w:val="0"/>
          <w:caps w:val="0"/>
          <w:color w:val="000000"/>
          <w:spacing w:val="0"/>
          <w:w w:val="100"/>
          <w:sz w:val="24"/>
        </w:rPr>
      </w:pPr>
      <w:bookmarkStart w:id="6" w:name="_Toc30327"/>
      <w:r>
        <w:rPr>
          <w:rFonts w:hint="eastAsia" w:hAnsi="宋体" w:cs="宋体"/>
          <w:b/>
          <w:i w:val="0"/>
          <w:caps w:val="0"/>
          <w:color w:val="000000"/>
          <w:spacing w:val="0"/>
          <w:w w:val="100"/>
          <w:sz w:val="24"/>
          <w:lang w:val="en-US" w:eastAsia="zh-CN"/>
        </w:rPr>
        <w:t>六</w:t>
      </w:r>
      <w:r>
        <w:rPr>
          <w:rFonts w:hint="eastAsia" w:ascii="宋体" w:hAnsi="宋体" w:eastAsia="宋体" w:cs="宋体"/>
          <w:b/>
          <w:i w:val="0"/>
          <w:caps w:val="0"/>
          <w:color w:val="000000"/>
          <w:spacing w:val="0"/>
          <w:w w:val="100"/>
          <w:sz w:val="24"/>
        </w:rPr>
        <w:t>、合同备案</w:t>
      </w:r>
      <w:bookmarkEnd w:id="6"/>
    </w:p>
    <w:p w14:paraId="35901982">
      <w:pPr>
        <w:snapToGrid w:val="0"/>
        <w:spacing w:before="0" w:beforeAutospacing="0" w:after="0" w:afterAutospacing="0" w:line="440" w:lineRule="exact"/>
        <w:ind w:firstLine="480" w:firstLineChars="200"/>
        <w:jc w:val="both"/>
        <w:textAlignment w:val="baseline"/>
        <w:rPr>
          <w:rFonts w:ascii="宋体" w:hAnsi="宋体" w:eastAsia="宋体" w:cs="宋体"/>
          <w:b w:val="0"/>
          <w:bCs/>
          <w:i w:val="0"/>
          <w:caps w:val="0"/>
          <w:color w:val="000000"/>
          <w:spacing w:val="0"/>
          <w:w w:val="100"/>
          <w:sz w:val="24"/>
        </w:rPr>
      </w:pPr>
      <w:r>
        <w:rPr>
          <w:rFonts w:hint="eastAsia" w:ascii="宋体" w:hAnsi="宋体" w:eastAsia="宋体" w:cs="宋体"/>
          <w:b w:val="0"/>
          <w:bCs/>
          <w:i w:val="0"/>
          <w:caps w:val="0"/>
          <w:color w:val="000000"/>
          <w:spacing w:val="0"/>
          <w:w w:val="100"/>
          <w:sz w:val="24"/>
        </w:rPr>
        <w:t>本合同</w:t>
      </w:r>
      <w:r>
        <w:rPr>
          <w:rFonts w:hint="eastAsia" w:ascii="宋体" w:hAnsi="宋体" w:eastAsia="宋体" w:cs="宋体"/>
          <w:b/>
          <w:i w:val="0"/>
          <w:caps w:val="0"/>
          <w:color w:val="000000"/>
          <w:spacing w:val="0"/>
          <w:w w:val="100"/>
          <w:sz w:val="24"/>
        </w:rPr>
        <w:t>一式伍份</w:t>
      </w:r>
      <w:r>
        <w:rPr>
          <w:rFonts w:hint="eastAsia" w:ascii="宋体" w:hAnsi="宋体" w:eastAsia="宋体" w:cs="宋体"/>
          <w:b w:val="0"/>
          <w:bCs/>
          <w:i w:val="0"/>
          <w:caps w:val="0"/>
          <w:color w:val="000000"/>
          <w:spacing w:val="0"/>
          <w:w w:val="100"/>
          <w:sz w:val="24"/>
        </w:rPr>
        <w:t>，中文书写。甲方、乙方各执</w:t>
      </w:r>
      <w:r>
        <w:rPr>
          <w:rFonts w:hint="eastAsia" w:ascii="宋体" w:hAnsi="宋体" w:eastAsia="宋体" w:cs="宋体"/>
          <w:b/>
          <w:i w:val="0"/>
          <w:caps w:val="0"/>
          <w:color w:val="000000"/>
          <w:spacing w:val="0"/>
          <w:w w:val="100"/>
          <w:sz w:val="24"/>
        </w:rPr>
        <w:t>贰份</w:t>
      </w:r>
      <w:r>
        <w:rPr>
          <w:rFonts w:hint="eastAsia" w:ascii="宋体" w:hAnsi="宋体" w:eastAsia="宋体" w:cs="宋体"/>
          <w:b w:val="0"/>
          <w:bCs/>
          <w:i w:val="0"/>
          <w:caps w:val="0"/>
          <w:color w:val="000000"/>
          <w:spacing w:val="0"/>
          <w:w w:val="100"/>
          <w:sz w:val="24"/>
        </w:rPr>
        <w:t>，</w:t>
      </w:r>
      <w:r>
        <w:rPr>
          <w:rFonts w:hint="eastAsia" w:ascii="宋体" w:hAnsi="宋体" w:eastAsia="宋体" w:cs="宋体"/>
          <w:b/>
          <w:i w:val="0"/>
          <w:caps w:val="0"/>
          <w:color w:val="000000"/>
          <w:spacing w:val="0"/>
          <w:w w:val="100"/>
          <w:sz w:val="24"/>
        </w:rPr>
        <w:t>壹份</w:t>
      </w:r>
      <w:r>
        <w:rPr>
          <w:rFonts w:hint="eastAsia" w:ascii="宋体" w:hAnsi="宋体" w:eastAsia="宋体" w:cs="宋体"/>
          <w:b w:val="0"/>
          <w:bCs/>
          <w:i w:val="0"/>
          <w:caps w:val="0"/>
          <w:color w:val="000000"/>
          <w:spacing w:val="0"/>
          <w:w w:val="100"/>
          <w:sz w:val="24"/>
        </w:rPr>
        <w:t>由采购代理机构备案。</w:t>
      </w:r>
    </w:p>
    <w:p w14:paraId="4080A7DF">
      <w:pPr>
        <w:snapToGrid w:val="0"/>
        <w:spacing w:before="156" w:beforeAutospacing="0" w:after="156" w:afterAutospacing="0" w:line="440" w:lineRule="exact"/>
        <w:jc w:val="both"/>
        <w:textAlignment w:val="baseline"/>
        <w:rPr>
          <w:rFonts w:ascii="宋体" w:hAnsi="宋体" w:eastAsia="宋体" w:cs="宋体"/>
          <w:b/>
          <w:i w:val="0"/>
          <w:caps w:val="0"/>
          <w:color w:val="000000"/>
          <w:spacing w:val="0"/>
          <w:w w:val="100"/>
          <w:sz w:val="24"/>
        </w:rPr>
      </w:pPr>
      <w:bookmarkStart w:id="7" w:name="_Toc8740"/>
      <w:r>
        <w:rPr>
          <w:rFonts w:hint="eastAsia" w:hAnsi="宋体" w:cs="宋体"/>
          <w:b/>
          <w:i w:val="0"/>
          <w:caps w:val="0"/>
          <w:color w:val="000000"/>
          <w:spacing w:val="0"/>
          <w:w w:val="100"/>
          <w:sz w:val="24"/>
          <w:lang w:val="en-US" w:eastAsia="zh-CN"/>
        </w:rPr>
        <w:t>七</w:t>
      </w:r>
      <w:r>
        <w:rPr>
          <w:rFonts w:hint="eastAsia" w:ascii="宋体" w:hAnsi="宋体" w:eastAsia="宋体" w:cs="宋体"/>
          <w:b/>
          <w:i w:val="0"/>
          <w:caps w:val="0"/>
          <w:color w:val="000000"/>
          <w:spacing w:val="0"/>
          <w:w w:val="100"/>
          <w:sz w:val="24"/>
        </w:rPr>
        <w:t>、合同转让和分包</w:t>
      </w:r>
      <w:bookmarkEnd w:id="7"/>
    </w:p>
    <w:p w14:paraId="07177A16">
      <w:pPr>
        <w:snapToGrid w:val="0"/>
        <w:spacing w:before="0" w:beforeAutospacing="0" w:after="0" w:afterAutospacing="0" w:line="440" w:lineRule="exact"/>
        <w:ind w:firstLine="480" w:firstLineChars="200"/>
        <w:jc w:val="both"/>
        <w:textAlignment w:val="baseline"/>
        <w:rPr>
          <w:rFonts w:ascii="宋体" w:hAnsi="宋体" w:eastAsia="宋体" w:cs="宋体"/>
          <w:b w:val="0"/>
          <w:bCs/>
          <w:i w:val="0"/>
          <w:caps w:val="0"/>
          <w:color w:val="000000"/>
          <w:spacing w:val="0"/>
          <w:w w:val="100"/>
          <w:sz w:val="24"/>
        </w:rPr>
      </w:pPr>
      <w:r>
        <w:rPr>
          <w:rFonts w:hint="eastAsia" w:ascii="宋体" w:hAnsi="宋体" w:eastAsia="宋体" w:cs="宋体"/>
          <w:b w:val="0"/>
          <w:bCs/>
          <w:i w:val="0"/>
          <w:caps w:val="0"/>
          <w:color w:val="000000"/>
          <w:spacing w:val="0"/>
          <w:w w:val="100"/>
          <w:sz w:val="24"/>
        </w:rPr>
        <w:t>乙方不得全部或部分转让合同。除非甲方事先书面同意外，不得分包其应履行的合同义务。</w:t>
      </w:r>
    </w:p>
    <w:p w14:paraId="58B2A79F">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kern w:val="0"/>
          <w:sz w:val="24"/>
          <w:lang w:val="en-GB"/>
        </w:rPr>
      </w:pPr>
    </w:p>
    <w:p w14:paraId="14C0B3F8">
      <w:pPr>
        <w:snapToGrid/>
        <w:spacing w:before="0" w:beforeAutospacing="0" w:after="0" w:afterAutospacing="0" w:line="440" w:lineRule="exact"/>
        <w:ind w:firstLine="420" w:firstLineChars="200"/>
        <w:jc w:val="both"/>
        <w:textAlignment w:val="baseline"/>
        <w:rPr>
          <w:rFonts w:hAnsi="宋体" w:cs="宋体"/>
          <w:b w:val="0"/>
          <w:i w:val="0"/>
          <w:caps w:val="0"/>
          <w:color w:val="000000"/>
          <w:spacing w:val="0"/>
          <w:w w:val="100"/>
          <w:sz w:val="21"/>
        </w:rPr>
        <w:sectPr>
          <w:pgSz w:w="11906" w:h="16838"/>
          <w:pgMar w:top="1440" w:right="1080" w:bottom="1440" w:left="1080" w:header="851" w:footer="992" w:gutter="0"/>
          <w:pgNumType w:fmt="decimal"/>
          <w:cols w:space="720" w:num="1"/>
          <w:rtlGutter w:val="1"/>
          <w:docGrid w:type="lines" w:linePitch="312" w:charSpace="0"/>
        </w:sectPr>
      </w:pPr>
    </w:p>
    <w:p w14:paraId="571B0B5B">
      <w:pPr>
        <w:widowControl w:val="0"/>
        <w:spacing w:before="60" w:line="360" w:lineRule="auto"/>
        <w:ind w:firstLine="482" w:firstLineChars="200"/>
        <w:jc w:val="center"/>
        <w:rPr>
          <w:rFonts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（本页无正文，为《采购服务合同》的签字页）</w:t>
      </w:r>
    </w:p>
    <w:p w14:paraId="6FF78F08">
      <w:pPr>
        <w:snapToGrid w:val="0"/>
        <w:spacing w:before="156" w:beforeAutospacing="0" w:after="156" w:afterAutospacing="0" w:line="440" w:lineRule="exact"/>
        <w:ind w:firstLine="482" w:firstLineChars="200"/>
        <w:jc w:val="both"/>
        <w:textAlignment w:val="baseline"/>
        <w:rPr>
          <w:rFonts w:hint="eastAsia" w:ascii="宋体" w:hAnsi="宋体" w:eastAsia="宋体" w:cs="宋体"/>
          <w:b/>
          <w:i w:val="0"/>
          <w:caps w:val="0"/>
          <w:color w:val="000000"/>
          <w:spacing w:val="0"/>
          <w:w w:val="100"/>
          <w:sz w:val="24"/>
        </w:rPr>
      </w:pPr>
    </w:p>
    <w:p w14:paraId="6759043D">
      <w:pPr>
        <w:snapToGrid w:val="0"/>
        <w:spacing w:before="156" w:beforeAutospacing="0" w:after="156" w:afterAutospacing="0" w:line="440" w:lineRule="exact"/>
        <w:ind w:firstLine="482" w:firstLineChars="200"/>
        <w:jc w:val="both"/>
        <w:textAlignment w:val="baseline"/>
        <w:rPr>
          <w:rFonts w:ascii="宋体" w:hAnsi="宋体" w:eastAsia="宋体" w:cs="宋体"/>
          <w:b/>
          <w:i w:val="0"/>
          <w:caps w:val="0"/>
          <w:color w:val="000000"/>
          <w:spacing w:val="0"/>
          <w:w w:val="100"/>
          <w:sz w:val="24"/>
          <w:u w:val="single"/>
        </w:rPr>
      </w:pPr>
      <w:r>
        <w:rPr>
          <w:rFonts w:hint="eastAsia" w:ascii="宋体" w:hAnsi="宋体" w:eastAsia="宋体" w:cs="宋体"/>
          <w:b/>
          <w:i w:val="0"/>
          <w:caps w:val="0"/>
          <w:color w:val="000000"/>
          <w:spacing w:val="0"/>
          <w:w w:val="100"/>
          <w:sz w:val="24"/>
        </w:rPr>
        <w:t>甲方：</w:t>
      </w:r>
      <w:r>
        <w:rPr>
          <w:rFonts w:hint="eastAsia" w:ascii="宋体" w:hAnsi="宋体" w:eastAsia="宋体" w:cs="宋体"/>
          <w:b/>
          <w:i w:val="0"/>
          <w:caps w:val="0"/>
          <w:color w:val="000000"/>
          <w:spacing w:val="0"/>
          <w:w w:val="100"/>
          <w:sz w:val="24"/>
          <w:u w:val="single" w:color="000000"/>
        </w:rPr>
        <w:t xml:space="preserve">                                </w:t>
      </w:r>
      <w:r>
        <w:rPr>
          <w:rFonts w:hint="eastAsia" w:ascii="宋体" w:hAnsi="宋体" w:eastAsia="宋体" w:cs="宋体"/>
          <w:b w:val="0"/>
          <w:bCs/>
          <w:i w:val="0"/>
          <w:caps w:val="0"/>
          <w:color w:val="000000"/>
          <w:spacing w:val="0"/>
          <w:w w:val="100"/>
          <w:sz w:val="24"/>
          <w:u w:val="single" w:color="000000"/>
        </w:rPr>
        <w:t>（盖章）</w:t>
      </w:r>
    </w:p>
    <w:p w14:paraId="69E4DBCA">
      <w:pPr>
        <w:snapToGrid w:val="0"/>
        <w:spacing w:before="156" w:beforeAutospacing="0" w:after="156" w:afterAutospacing="0" w:line="440" w:lineRule="exact"/>
        <w:ind w:firstLine="480" w:firstLineChars="200"/>
        <w:jc w:val="both"/>
        <w:textAlignment w:val="baseline"/>
        <w:rPr>
          <w:rFonts w:ascii="宋体" w:hAnsi="宋体" w:eastAsia="宋体" w:cs="宋体"/>
          <w:b/>
          <w:i w:val="0"/>
          <w:caps w:val="0"/>
          <w:color w:val="000000"/>
          <w:spacing w:val="0"/>
          <w:w w:val="100"/>
          <w:sz w:val="24"/>
          <w:u w:val="single"/>
        </w:rPr>
      </w:pPr>
      <w:r>
        <w:rPr>
          <w:rFonts w:hint="eastAsia" w:ascii="宋体" w:hAnsi="宋体" w:eastAsia="宋体" w:cs="宋体"/>
          <w:b w:val="0"/>
          <w:bCs/>
          <w:i w:val="0"/>
          <w:caps w:val="0"/>
          <w:color w:val="000000"/>
          <w:spacing w:val="0"/>
          <w:w w:val="100"/>
          <w:sz w:val="24"/>
        </w:rPr>
        <w:t>地址：</w:t>
      </w:r>
      <w:r>
        <w:rPr>
          <w:rFonts w:hint="eastAsia" w:ascii="宋体" w:hAnsi="宋体" w:eastAsia="宋体" w:cs="宋体"/>
          <w:b/>
          <w:i w:val="0"/>
          <w:caps w:val="0"/>
          <w:color w:val="000000"/>
          <w:spacing w:val="0"/>
          <w:w w:val="100"/>
          <w:sz w:val="24"/>
          <w:u w:val="single" w:color="000000"/>
        </w:rPr>
        <w:t xml:space="preserve">                                        </w:t>
      </w:r>
    </w:p>
    <w:p w14:paraId="4C745EA6">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法定（授权）代表人：</w:t>
      </w:r>
      <w:r>
        <w:rPr>
          <w:rFonts w:hint="eastAsia" w:ascii="宋体" w:hAnsi="宋体" w:eastAsia="宋体" w:cs="宋体"/>
          <w:b w:val="0"/>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u w:val="single" w:color="000000"/>
        </w:rPr>
        <w:t>（签章）</w:t>
      </w:r>
    </w:p>
    <w:p w14:paraId="19ADDDA6">
      <w:pPr>
        <w:snapToGrid w:val="0"/>
        <w:spacing w:before="156" w:beforeAutospacing="0" w:after="312"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签订日期：</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年</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月</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日</w:t>
      </w:r>
    </w:p>
    <w:p w14:paraId="24C87272">
      <w:pPr>
        <w:snapToGrid w:val="0"/>
        <w:spacing w:before="312" w:beforeAutospacing="0" w:after="156" w:afterAutospacing="0" w:line="440" w:lineRule="exact"/>
        <w:ind w:firstLine="482" w:firstLineChars="200"/>
        <w:jc w:val="both"/>
        <w:textAlignment w:val="baseline"/>
        <w:rPr>
          <w:rFonts w:ascii="宋体" w:hAnsi="宋体" w:eastAsia="宋体" w:cs="宋体"/>
          <w:b w:val="0"/>
          <w:bCs/>
          <w:i w:val="0"/>
          <w:caps w:val="0"/>
          <w:color w:val="000000"/>
          <w:spacing w:val="0"/>
          <w:w w:val="100"/>
          <w:sz w:val="24"/>
          <w:u w:val="single"/>
        </w:rPr>
      </w:pPr>
      <w:r>
        <w:rPr>
          <w:rFonts w:hint="eastAsia" w:ascii="宋体" w:hAnsi="宋体" w:eastAsia="宋体" w:cs="宋体"/>
          <w:b/>
          <w:i w:val="0"/>
          <w:caps w:val="0"/>
          <w:color w:val="000000"/>
          <w:spacing w:val="0"/>
          <w:w w:val="100"/>
          <w:sz w:val="24"/>
        </w:rPr>
        <w:t>乙方：</w:t>
      </w:r>
      <w:r>
        <w:rPr>
          <w:rFonts w:hint="eastAsia" w:ascii="宋体" w:hAnsi="宋体" w:eastAsia="宋体" w:cs="宋体"/>
          <w:b/>
          <w:i w:val="0"/>
          <w:caps w:val="0"/>
          <w:color w:val="000000"/>
          <w:spacing w:val="0"/>
          <w:w w:val="100"/>
          <w:sz w:val="24"/>
          <w:u w:val="single" w:color="000000"/>
        </w:rPr>
        <w:t xml:space="preserve">                                </w:t>
      </w:r>
      <w:r>
        <w:rPr>
          <w:rFonts w:hint="eastAsia" w:ascii="宋体" w:hAnsi="宋体" w:eastAsia="宋体" w:cs="宋体"/>
          <w:b w:val="0"/>
          <w:bCs/>
          <w:i w:val="0"/>
          <w:caps w:val="0"/>
          <w:color w:val="000000"/>
          <w:spacing w:val="0"/>
          <w:w w:val="100"/>
          <w:sz w:val="24"/>
          <w:u w:val="single" w:color="000000"/>
        </w:rPr>
        <w:t>（盖章）</w:t>
      </w:r>
    </w:p>
    <w:p w14:paraId="42000A99">
      <w:pPr>
        <w:snapToGrid w:val="0"/>
        <w:spacing w:before="156" w:beforeAutospacing="0" w:after="156" w:afterAutospacing="0" w:line="440" w:lineRule="exact"/>
        <w:ind w:firstLine="480" w:firstLineChars="200"/>
        <w:jc w:val="both"/>
        <w:textAlignment w:val="baseline"/>
        <w:rPr>
          <w:rFonts w:ascii="宋体" w:hAnsi="宋体" w:eastAsia="宋体" w:cs="宋体"/>
          <w:b/>
          <w:i w:val="0"/>
          <w:caps w:val="0"/>
          <w:color w:val="000000"/>
          <w:spacing w:val="0"/>
          <w:w w:val="100"/>
          <w:sz w:val="24"/>
          <w:u w:val="single"/>
        </w:rPr>
      </w:pPr>
      <w:r>
        <w:rPr>
          <w:rFonts w:hint="eastAsia" w:ascii="宋体" w:hAnsi="宋体" w:eastAsia="宋体" w:cs="宋体"/>
          <w:b w:val="0"/>
          <w:bCs/>
          <w:i w:val="0"/>
          <w:caps w:val="0"/>
          <w:color w:val="000000"/>
          <w:spacing w:val="0"/>
          <w:w w:val="100"/>
          <w:sz w:val="24"/>
        </w:rPr>
        <w:t>地址：</w:t>
      </w:r>
      <w:r>
        <w:rPr>
          <w:rFonts w:hint="eastAsia" w:ascii="宋体" w:hAnsi="宋体" w:eastAsia="宋体" w:cs="宋体"/>
          <w:b/>
          <w:i w:val="0"/>
          <w:caps w:val="0"/>
          <w:color w:val="000000"/>
          <w:spacing w:val="0"/>
          <w:w w:val="100"/>
          <w:sz w:val="24"/>
          <w:u w:val="single" w:color="000000"/>
        </w:rPr>
        <w:t xml:space="preserve">                                        </w:t>
      </w:r>
    </w:p>
    <w:p w14:paraId="46B87035">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法定（授权）代表人：</w:t>
      </w:r>
      <w:r>
        <w:rPr>
          <w:rFonts w:hint="eastAsia" w:ascii="宋体" w:hAnsi="宋体" w:eastAsia="宋体" w:cs="宋体"/>
          <w:b w:val="0"/>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u w:val="single" w:color="000000"/>
        </w:rPr>
        <w:t>（签章）</w:t>
      </w:r>
    </w:p>
    <w:p w14:paraId="7BA8E7F3">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银行户名：</w:t>
      </w:r>
      <w:r>
        <w:rPr>
          <w:rFonts w:hint="eastAsia" w:ascii="宋体" w:hAnsi="宋体" w:eastAsia="宋体" w:cs="宋体"/>
          <w:b/>
          <w:i w:val="0"/>
          <w:caps w:val="0"/>
          <w:color w:val="000000"/>
          <w:spacing w:val="0"/>
          <w:w w:val="100"/>
          <w:sz w:val="24"/>
          <w:u w:val="single" w:color="000000"/>
        </w:rPr>
        <w:t xml:space="preserve">                              </w:t>
      </w:r>
    </w:p>
    <w:p w14:paraId="17BAC635">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开户银行：</w:t>
      </w:r>
      <w:r>
        <w:rPr>
          <w:rFonts w:hint="eastAsia" w:ascii="宋体" w:hAnsi="宋体" w:eastAsia="宋体" w:cs="宋体"/>
          <w:b/>
          <w:i w:val="0"/>
          <w:caps w:val="0"/>
          <w:color w:val="000000"/>
          <w:spacing w:val="0"/>
          <w:w w:val="100"/>
          <w:sz w:val="24"/>
          <w:u w:val="single" w:color="000000"/>
        </w:rPr>
        <w:t xml:space="preserve">                              </w:t>
      </w:r>
    </w:p>
    <w:p w14:paraId="032A60D1">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u w:val="single"/>
        </w:rPr>
      </w:pPr>
      <w:r>
        <w:rPr>
          <w:rFonts w:hint="eastAsia" w:ascii="宋体" w:hAnsi="宋体" w:eastAsia="宋体" w:cs="宋体"/>
          <w:b w:val="0"/>
          <w:i w:val="0"/>
          <w:caps w:val="0"/>
          <w:color w:val="000000"/>
          <w:spacing w:val="0"/>
          <w:w w:val="100"/>
          <w:sz w:val="24"/>
        </w:rPr>
        <w:t>银行账号：</w:t>
      </w:r>
      <w:r>
        <w:rPr>
          <w:rFonts w:hint="eastAsia" w:ascii="宋体" w:hAnsi="宋体" w:eastAsia="宋体" w:cs="宋体"/>
          <w:b/>
          <w:i w:val="0"/>
          <w:caps w:val="0"/>
          <w:color w:val="000000"/>
          <w:spacing w:val="0"/>
          <w:w w:val="100"/>
          <w:sz w:val="24"/>
          <w:u w:val="single" w:color="000000"/>
        </w:rPr>
        <w:t xml:space="preserve">                              </w:t>
      </w:r>
    </w:p>
    <w:p w14:paraId="0A6034E1">
      <w:pPr>
        <w:snapToGrid w:val="0"/>
        <w:spacing w:before="156" w:beforeAutospacing="0" w:after="312" w:afterAutospacing="0" w:line="440" w:lineRule="exact"/>
        <w:ind w:firstLine="480" w:firstLineChars="200"/>
        <w:jc w:val="both"/>
        <w:textAlignment w:val="baseline"/>
        <w:rPr>
          <w:rFonts w:hint="eastAsia"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签订日期：</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年</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月</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日</w:t>
      </w:r>
    </w:p>
    <w:p w14:paraId="3ABD6A10">
      <w:pPr>
        <w:pStyle w:val="4"/>
        <w:rPr>
          <w:rFonts w:hint="eastAsia" w:ascii="宋体" w:hAnsi="宋体" w:eastAsia="宋体" w:cs="宋体"/>
          <w:b w:val="0"/>
          <w:i w:val="0"/>
          <w:caps w:val="0"/>
          <w:color w:val="000000"/>
          <w:spacing w:val="0"/>
          <w:w w:val="100"/>
          <w:sz w:val="24"/>
        </w:rPr>
      </w:pPr>
    </w:p>
    <w:p w14:paraId="543BE619">
      <w:pPr>
        <w:pStyle w:val="4"/>
        <w:rPr>
          <w:rFonts w:hint="eastAsia" w:ascii="宋体" w:hAnsi="宋体" w:eastAsia="宋体" w:cs="宋体"/>
          <w:b w:val="0"/>
          <w:i w:val="0"/>
          <w:caps w:val="0"/>
          <w:color w:val="000000"/>
          <w:spacing w:val="0"/>
          <w:w w:val="100"/>
          <w:sz w:val="24"/>
        </w:rPr>
      </w:pPr>
    </w:p>
    <w:p w14:paraId="78211358">
      <w:pPr>
        <w:pStyle w:val="4"/>
        <w:rPr>
          <w:rFonts w:hint="eastAsia" w:ascii="宋体" w:hAnsi="宋体" w:eastAsia="宋体" w:cs="宋体"/>
          <w:b w:val="0"/>
          <w:i w:val="0"/>
          <w:caps w:val="0"/>
          <w:color w:val="000000"/>
          <w:spacing w:val="0"/>
          <w:w w:val="100"/>
          <w:sz w:val="24"/>
        </w:rPr>
      </w:pPr>
    </w:p>
    <w:p w14:paraId="01D13CD2">
      <w:pPr>
        <w:snapToGrid w:val="0"/>
        <w:spacing w:before="156" w:beforeAutospacing="0" w:after="156" w:afterAutospacing="0" w:line="440" w:lineRule="exact"/>
        <w:ind w:firstLine="482" w:firstLineChars="200"/>
        <w:jc w:val="both"/>
        <w:textAlignment w:val="baseline"/>
        <w:rPr>
          <w:rFonts w:ascii="宋体" w:hAnsi="宋体" w:eastAsia="宋体" w:cs="宋体"/>
          <w:b w:val="0"/>
          <w:bCs/>
          <w:i w:val="0"/>
          <w:caps w:val="0"/>
          <w:color w:val="000000"/>
          <w:spacing w:val="0"/>
          <w:w w:val="100"/>
          <w:sz w:val="24"/>
          <w:u w:val="single"/>
        </w:rPr>
      </w:pPr>
      <w:r>
        <w:rPr>
          <w:rFonts w:hint="eastAsia" w:ascii="宋体" w:hAnsi="宋体" w:eastAsia="宋体" w:cs="宋体"/>
          <w:b/>
          <w:i w:val="0"/>
          <w:caps w:val="0"/>
          <w:color w:val="000000"/>
          <w:spacing w:val="0"/>
          <w:w w:val="100"/>
          <w:sz w:val="24"/>
        </w:rPr>
        <w:t>采购代理机构：</w:t>
      </w:r>
      <w:r>
        <w:rPr>
          <w:rFonts w:hint="eastAsia" w:hAnsi="宋体" w:cs="宋体"/>
          <w:b/>
          <w:i w:val="0"/>
          <w:caps w:val="0"/>
          <w:color w:val="000000"/>
          <w:spacing w:val="0"/>
          <w:w w:val="100"/>
          <w:sz w:val="24"/>
          <w:u w:val="single" w:color="000000"/>
          <w:lang w:val="en-US" w:eastAsia="zh-CN"/>
        </w:rPr>
        <w:t>海南信正招标代理有限公司</w:t>
      </w:r>
      <w:r>
        <w:rPr>
          <w:rFonts w:hint="eastAsia" w:ascii="宋体" w:hAnsi="宋体" w:eastAsia="宋体" w:cs="宋体"/>
          <w:b/>
          <w:i w:val="0"/>
          <w:caps w:val="0"/>
          <w:color w:val="000000"/>
          <w:spacing w:val="0"/>
          <w:w w:val="100"/>
          <w:sz w:val="24"/>
          <w:u w:val="single" w:color="000000"/>
        </w:rPr>
        <w:t>（盖章）</w:t>
      </w:r>
    </w:p>
    <w:p w14:paraId="78820604">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hAnsi="宋体" w:cs="宋体"/>
          <w:b w:val="0"/>
          <w:i w:val="0"/>
          <w:caps w:val="0"/>
          <w:color w:val="000000"/>
          <w:spacing w:val="0"/>
          <w:w w:val="100"/>
          <w:sz w:val="24"/>
          <w:lang w:val="en-US" w:eastAsia="zh-CN"/>
        </w:rPr>
        <w:t>经办人</w:t>
      </w:r>
      <w:r>
        <w:rPr>
          <w:rFonts w:hint="eastAsia" w:ascii="宋体" w:hAnsi="宋体" w:eastAsia="宋体" w:cs="宋体"/>
          <w:b w:val="0"/>
          <w:i w:val="0"/>
          <w:caps w:val="0"/>
          <w:color w:val="000000"/>
          <w:spacing w:val="0"/>
          <w:w w:val="100"/>
          <w:sz w:val="24"/>
        </w:rPr>
        <w:t>：</w:t>
      </w:r>
      <w:r>
        <w:rPr>
          <w:rFonts w:hint="eastAsia" w:ascii="宋体" w:hAnsi="宋体" w:eastAsia="宋体" w:cs="宋体"/>
          <w:b w:val="0"/>
          <w:bCs/>
          <w:i w:val="0"/>
          <w:caps w:val="0"/>
          <w:color w:val="000000"/>
          <w:spacing w:val="0"/>
          <w:w w:val="100"/>
          <w:sz w:val="24"/>
          <w:u w:val="single" w:color="000000"/>
        </w:rPr>
        <w:t xml:space="preserve">          </w:t>
      </w:r>
      <w:r>
        <w:rPr>
          <w:rFonts w:hint="eastAsia" w:ascii="宋体" w:hAnsi="宋体" w:eastAsia="宋体" w:cs="宋体"/>
          <w:b w:val="0"/>
          <w:bCs/>
          <w:i w:val="0"/>
          <w:caps w:val="0"/>
          <w:color w:val="000000"/>
          <w:spacing w:val="0"/>
          <w:w w:val="100"/>
          <w:sz w:val="24"/>
          <w:u w:val="single" w:color="000000"/>
          <w:lang w:val="en-US" w:eastAsia="zh-CN"/>
        </w:rPr>
        <w:t xml:space="preserve">  </w:t>
      </w:r>
      <w:r>
        <w:rPr>
          <w:rFonts w:hint="eastAsia" w:ascii="宋体" w:hAnsi="宋体" w:eastAsia="宋体" w:cs="宋体"/>
          <w:b w:val="0"/>
          <w:bCs/>
          <w:i w:val="0"/>
          <w:caps w:val="0"/>
          <w:color w:val="000000"/>
          <w:spacing w:val="0"/>
          <w:w w:val="100"/>
          <w:sz w:val="24"/>
          <w:u w:val="single" w:color="000000"/>
        </w:rPr>
        <w:t xml:space="preserve">    </w:t>
      </w:r>
    </w:p>
    <w:p w14:paraId="4425F44D">
      <w:pPr>
        <w:snapToGrid/>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bookmarkStart w:id="8" w:name="_Toc23233"/>
      <w:bookmarkStart w:id="9" w:name="_Toc11409"/>
      <w:r>
        <w:rPr>
          <w:rFonts w:hint="eastAsia" w:ascii="宋体" w:hAnsi="宋体" w:eastAsia="宋体" w:cs="宋体"/>
          <w:b w:val="0"/>
          <w:i w:val="0"/>
          <w:caps w:val="0"/>
          <w:color w:val="000000"/>
          <w:spacing w:val="0"/>
          <w:w w:val="100"/>
          <w:sz w:val="24"/>
        </w:rPr>
        <w:t>签订日期：</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年</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月</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日</w:t>
      </w:r>
      <w:bookmarkEnd w:id="8"/>
      <w:bookmarkEnd w:id="9"/>
    </w:p>
    <w:p w14:paraId="784A8138">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1687" w:firstLineChars="600"/>
        <w:jc w:val="both"/>
        <w:textAlignment w:val="auto"/>
        <w:rPr>
          <w:rFonts w:hint="default" w:ascii="宋体" w:hAnsi="宋体" w:cs="宋体"/>
          <w:b/>
          <w:color w:val="000000"/>
          <w:sz w:val="28"/>
          <w:szCs w:val="28"/>
          <w:u w:val="single"/>
          <w:lang w:val="en-US" w:eastAsia="zh-CN"/>
        </w:rPr>
        <w:sectPr>
          <w:pgSz w:w="11906" w:h="16838"/>
          <w:pgMar w:top="1440" w:right="1417" w:bottom="1440" w:left="1417" w:header="851" w:footer="992" w:gutter="0"/>
          <w:pgNumType w:fmt="decimal"/>
          <w:cols w:space="720" w:num="1"/>
          <w:rtlGutter w:val="1"/>
          <w:docGrid w:type="lines" w:linePitch="312" w:charSpace="0"/>
        </w:sectPr>
      </w:pPr>
    </w:p>
    <w:p w14:paraId="4EEBA835">
      <w:pPr>
        <w:jc w:val="cente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6"/>
    <w:multiLevelType w:val="multilevel"/>
    <w:tmpl w:val="00000016"/>
    <w:lvl w:ilvl="0" w:tentative="0">
      <w:start w:val="1"/>
      <w:numFmt w:val="decimal"/>
      <w:pStyle w:val="8"/>
      <w:lvlText w:val="（%1）"/>
      <w:lvlJc w:val="left"/>
      <w:pPr>
        <w:ind w:left="3965" w:hanging="420"/>
      </w:pPr>
      <w:rPr>
        <w:rFonts w:hint="eastAsia"/>
      </w:rPr>
    </w:lvl>
    <w:lvl w:ilvl="1" w:tentative="0">
      <w:start w:val="1"/>
      <w:numFmt w:val="lowerLetter"/>
      <w:lvlText w:val="%2)"/>
      <w:lvlJc w:val="left"/>
      <w:pPr>
        <w:ind w:left="4385" w:hanging="420"/>
      </w:pPr>
    </w:lvl>
    <w:lvl w:ilvl="2" w:tentative="0">
      <w:start w:val="1"/>
      <w:numFmt w:val="lowerRoman"/>
      <w:lvlText w:val="%3."/>
      <w:lvlJc w:val="right"/>
      <w:pPr>
        <w:ind w:left="4805" w:hanging="420"/>
      </w:pPr>
    </w:lvl>
    <w:lvl w:ilvl="3" w:tentative="0">
      <w:start w:val="1"/>
      <w:numFmt w:val="decimal"/>
      <w:lvlText w:val="%4."/>
      <w:lvlJc w:val="left"/>
      <w:pPr>
        <w:ind w:left="5225" w:hanging="420"/>
      </w:pPr>
    </w:lvl>
    <w:lvl w:ilvl="4" w:tentative="0">
      <w:start w:val="1"/>
      <w:numFmt w:val="lowerLetter"/>
      <w:lvlText w:val="%5)"/>
      <w:lvlJc w:val="left"/>
      <w:pPr>
        <w:ind w:left="5645" w:hanging="420"/>
      </w:pPr>
    </w:lvl>
    <w:lvl w:ilvl="5" w:tentative="0">
      <w:start w:val="1"/>
      <w:numFmt w:val="lowerRoman"/>
      <w:lvlText w:val="%6."/>
      <w:lvlJc w:val="right"/>
      <w:pPr>
        <w:ind w:left="6065" w:hanging="420"/>
      </w:pPr>
    </w:lvl>
    <w:lvl w:ilvl="6" w:tentative="0">
      <w:start w:val="1"/>
      <w:numFmt w:val="decimal"/>
      <w:lvlText w:val="%7."/>
      <w:lvlJc w:val="left"/>
      <w:pPr>
        <w:ind w:left="6485" w:hanging="420"/>
      </w:pPr>
    </w:lvl>
    <w:lvl w:ilvl="7" w:tentative="0">
      <w:start w:val="1"/>
      <w:numFmt w:val="lowerLetter"/>
      <w:lvlText w:val="%8)"/>
      <w:lvlJc w:val="left"/>
      <w:pPr>
        <w:ind w:left="6905" w:hanging="420"/>
      </w:pPr>
    </w:lvl>
    <w:lvl w:ilvl="8" w:tentative="0">
      <w:start w:val="1"/>
      <w:numFmt w:val="lowerRoman"/>
      <w:lvlText w:val="%9."/>
      <w:lvlJc w:val="right"/>
      <w:pPr>
        <w:ind w:left="7325" w:hanging="420"/>
      </w:pPr>
    </w:lvl>
  </w:abstractNum>
  <w:abstractNum w:abstractNumId="1">
    <w:nsid w:val="2436C66C"/>
    <w:multiLevelType w:val="singleLevel"/>
    <w:tmpl w:val="2436C66C"/>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E02B07"/>
    <w:rsid w:val="14E02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autoSpaceDE w:val="0"/>
      <w:autoSpaceDN w:val="0"/>
      <w:adjustRightInd w:val="0"/>
      <w:spacing w:line="315" w:lineRule="atLeast"/>
    </w:pPr>
    <w:rPr>
      <w:rFonts w:ascii="宋体" w:hAnsi="Times New Roman" w:eastAsia="宋体" w:cs="Times New Roman"/>
      <w:sz w:val="30"/>
      <w:lang w:val="en-US" w:eastAsia="zh-CN" w:bidi="ar-SA"/>
    </w:rPr>
  </w:style>
  <w:style w:type="paragraph" w:styleId="3">
    <w:name w:val="heading 1"/>
    <w:basedOn w:val="1"/>
    <w:next w:val="1"/>
    <w:link w:val="13"/>
    <w:qFormat/>
    <w:uiPriority w:val="0"/>
    <w:pPr>
      <w:keepNext/>
      <w:keepLines/>
      <w:spacing w:before="340" w:after="330" w:line="576" w:lineRule="auto"/>
      <w:outlineLvl w:val="0"/>
    </w:pPr>
    <w:rPr>
      <w:rFonts w:ascii="Times New Roman" w:hAnsi="Times New Roman" w:eastAsia="宋体" w:cs="Times New Roman"/>
      <w:b/>
      <w:bCs/>
      <w:kern w:val="44"/>
      <w:sz w:val="44"/>
      <w:szCs w:val="44"/>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Salutation"/>
    <w:basedOn w:val="1"/>
    <w:next w:val="1"/>
    <w:uiPriority w:val="0"/>
    <w:pPr>
      <w:widowControl/>
      <w:autoSpaceDE/>
      <w:autoSpaceDN/>
      <w:adjustRightInd/>
      <w:spacing w:line="240" w:lineRule="auto"/>
    </w:pPr>
    <w:rPr>
      <w:rFonts w:ascii="Arial" w:hAnsi="Arial" w:eastAsia="Times New Roman" w:cs="Times New Roman"/>
      <w:bCs/>
      <w:color w:val="000000"/>
      <w:sz w:val="20"/>
      <w:lang w:eastAsia="en-US"/>
    </w:rPr>
  </w:style>
  <w:style w:type="paragraph" w:styleId="4">
    <w:name w:val="Normal Indent"/>
    <w:basedOn w:val="1"/>
    <w:uiPriority w:val="0"/>
    <w:pPr>
      <w:adjustRightInd w:val="0"/>
      <w:spacing w:line="360" w:lineRule="atLeast"/>
      <w:ind w:firstLine="420"/>
      <w:textAlignment w:val="baseline"/>
    </w:pPr>
    <w:rPr>
      <w:rFonts w:ascii="Times New Roman" w:hAnsi="Times New Roman" w:eastAsia="宋体" w:cs="Times New Roman"/>
      <w:kern w:val="2"/>
      <w:sz w:val="21"/>
    </w:rPr>
  </w:style>
  <w:style w:type="paragraph" w:styleId="5">
    <w:name w:val="Body Text Indent"/>
    <w:basedOn w:val="1"/>
    <w:next w:val="6"/>
    <w:uiPriority w:val="0"/>
    <w:pPr>
      <w:spacing w:after="120"/>
      <w:ind w:left="420" w:leftChars="200"/>
    </w:pPr>
    <w:rPr>
      <w:rFonts w:ascii="Times New Roman" w:hAnsi="Times New Roman" w:eastAsia="宋体" w:cs="Times New Roman"/>
      <w:kern w:val="2"/>
      <w:sz w:val="21"/>
      <w:szCs w:val="24"/>
    </w:rPr>
  </w:style>
  <w:style w:type="paragraph" w:customStyle="1" w:styleId="6">
    <w:name w:val="!正文居中"/>
    <w:basedOn w:val="7"/>
    <w:next w:val="8"/>
    <w:uiPriority w:val="0"/>
    <w:pPr>
      <w:ind w:firstLine="0" w:firstLineChars="0"/>
      <w:jc w:val="center"/>
    </w:pPr>
  </w:style>
  <w:style w:type="paragraph" w:customStyle="1" w:styleId="7">
    <w:name w:val="!我的正文 Ctr+Q"/>
    <w:basedOn w:val="1"/>
    <w:uiPriority w:val="0"/>
    <w:pPr>
      <w:autoSpaceDE/>
      <w:autoSpaceDN/>
      <w:snapToGrid w:val="0"/>
      <w:spacing w:line="360" w:lineRule="auto"/>
      <w:ind w:firstLine="480" w:firstLineChars="200"/>
      <w:jc w:val="both"/>
    </w:pPr>
    <w:rPr>
      <w:rFonts w:ascii="Arial" w:hAnsi="Arial" w:eastAsia="宋体" w:cs="Times New Roman"/>
      <w:sz w:val="24"/>
      <w:szCs w:val="21"/>
    </w:rPr>
  </w:style>
  <w:style w:type="paragraph" w:customStyle="1" w:styleId="8">
    <w:name w:val="!菱形加粗"/>
    <w:basedOn w:val="7"/>
    <w:next w:val="9"/>
    <w:uiPriority w:val="0"/>
    <w:pPr>
      <w:numPr>
        <w:ilvl w:val="0"/>
        <w:numId w:val="1"/>
      </w:numPr>
      <w:tabs>
        <w:tab w:val="left" w:pos="900"/>
      </w:tabs>
      <w:adjustRightInd/>
      <w:ind w:left="902" w:firstLineChars="0"/>
    </w:pPr>
    <w:rPr>
      <w:rFonts w:eastAsia="黑体" w:cs="Arial"/>
      <w:b/>
      <w:szCs w:val="24"/>
    </w:rPr>
  </w:style>
  <w:style w:type="paragraph" w:customStyle="1" w:styleId="9">
    <w:name w:val="样式 五号 首行缩进:  2 字符 行距: 固定值 20 磅"/>
    <w:basedOn w:val="1"/>
    <w:next w:val="1"/>
    <w:uiPriority w:val="0"/>
    <w:pPr>
      <w:spacing w:line="400" w:lineRule="exact"/>
      <w:ind w:firstLine="420" w:firstLineChars="200"/>
    </w:pPr>
    <w:rPr>
      <w:rFonts w:ascii="Arial" w:hAnsi="Arial" w:cs="宋体"/>
      <w:szCs w:val="20"/>
    </w:rPr>
  </w:style>
  <w:style w:type="paragraph" w:styleId="10">
    <w:name w:val="Body Text First Indent 2"/>
    <w:basedOn w:val="5"/>
    <w:uiPriority w:val="0"/>
    <w:pPr>
      <w:spacing w:line="360" w:lineRule="auto"/>
      <w:ind w:firstLine="420" w:firstLineChars="200"/>
    </w:pPr>
    <w:rPr>
      <w:rFonts w:ascii="Times New Roman" w:hAnsi="Times New Roman" w:eastAsia="宋体" w:cs="Times New Roman"/>
      <w:kern w:val="0"/>
      <w:szCs w:val="20"/>
    </w:rPr>
  </w:style>
  <w:style w:type="character" w:customStyle="1" w:styleId="13">
    <w:name w:val="标题 1 Char"/>
    <w:link w:val="3"/>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2025-04-02T04:58:00Z</dcterms:created>
  <dc:creator>吴东玲</dc:creator>
  <cp:lastModifiedBy>吴东玲</cp:lastModifiedBy>
  <dcterms:modified xsi:type="dcterms:W3CDTF">2025-04-02T05:02:40Z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5D0A5AB4D912480698442D2846466920_11</vt:lpwstr>
  </property>
  <property fmtid="{D5CDD505-2E9C-101B-9397-08002B2CF9AE}" pid="4" name="KSOTemplateDocerSaveRecord">
    <vt:lpwstr>eyJoZGlkIjoiZWVmYTQyNmFlMjllZGQ2NWVjMGI4NDY4NGIyZGQ2ZWMiLCJ1c2VySWQiOiIyNzY4MTg0NjQifQ==</vt:lpwstr>
  </property>
</Properties>
</file>