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海南师范大学桂林洋校区二期教学楼及综合楼项目空调设备采购</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HNGP2025-094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海南师范大学</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海南师范大学</w:t>
      </w:r>
      <w:r>
        <w:rPr>
          <w:rFonts w:ascii="仿宋_GB2312" w:hAnsi="仿宋_GB2312" w:cs="仿宋_GB2312" w:eastAsia="仿宋_GB2312"/>
        </w:rPr>
        <w:t xml:space="preserve"> 委托， </w:t>
      </w:r>
      <w:r>
        <w:rPr>
          <w:rFonts w:ascii="仿宋_GB2312" w:hAnsi="仿宋_GB2312" w:cs="仿宋_GB2312" w:eastAsia="仿宋_GB2312"/>
        </w:rPr>
        <w:t>海南省政府采购中心</w:t>
      </w:r>
      <w:r>
        <w:rPr>
          <w:rFonts w:ascii="仿宋_GB2312" w:hAnsi="仿宋_GB2312" w:cs="仿宋_GB2312" w:eastAsia="仿宋_GB2312"/>
        </w:rPr>
        <w:t xml:space="preserve"> 对 </w:t>
      </w:r>
      <w:r>
        <w:rPr>
          <w:rFonts w:ascii="仿宋_GB2312" w:hAnsi="仿宋_GB2312" w:cs="仿宋_GB2312" w:eastAsia="仿宋_GB2312"/>
        </w:rPr>
        <w:t>海南师范大学桂林洋校区二期教学楼及综合楼项目空调设备采购</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HNGP2025-094</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海南师范大学桂林洋校区二期教学楼及综合楼项目空调设备采购</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3,263,500.00元</w:t>
      </w:r>
      <w:r>
        <w:rPr>
          <w:rFonts w:ascii="仿宋_GB2312" w:hAnsi="仿宋_GB2312" w:cs="仿宋_GB2312" w:eastAsia="仿宋_GB2312"/>
        </w:rPr>
        <w:t>叁佰贰拾陆万叁仟伍佰元整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详见“第三章 采购需求 ”</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请投标人（供应商）详阅本文件中《政府采购电子招标投标活动须知》，并自行在海南省政府采购智慧云平台-下载专区查看相应的系统操作指南，严格按照操作指南要求进行系统操作。技术支持电话：4001691288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海南师范大学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海南省海口市龙昆南路99号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517100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0898-65868465</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海口市美兰区大英山西二街政务二期大楼二楼208房（原省政府政务服务中心大楼北侧）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0898-66529850</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采购包1：3,263,500.00元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本采购包履约保证金为合同金额的3%</w:t>
            </w:r>
          </w:p>
          <w:p>
            <w:pPr>
              <w:pStyle w:val="null3"/>
              <w:jc w:val="left"/>
            </w:pPr>
            <w:r>
              <w:rPr>
                <w:rFonts w:ascii="仿宋_GB2312" w:hAnsi="仿宋_GB2312" w:cs="仿宋_GB2312" w:eastAsia="仿宋_GB2312"/>
              </w:rPr>
              <w:t>说明：本采购包履约保证金为合同金额的3% 说明：1 中标人在收到《中标通知书》后5个工作日内，应按照合同规定向采购人提交金额为合同总价3%的履约保证金以银行转账、支票、汇票、本票或者金融机构、担保机构出具的保函等非现金形式提交。（具体帐号再另行通知） 2 如果中标人拒绝按时提交履约保证金，视为放弃中标项目，应承担违约责任。 3 发生以下情况之一，履约保证金将不予退还： （1）中标人擅自转包、转让的； （2）中标人在投标活动中有违反法律、违反政策规定行为的； （3）采购合同规定的其他情形。</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l 投标有效期为从递交投标文件的截止之日起60个日历日，有效期短于此规定的投标文件将被视为无效。 2在特殊情况下，采购中心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本项目不收取代理服务费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投标人（供应商）如对采购文件中“供应商资格要求”、“采购需求”及“详细评审标准”部分有质疑的，应直接向采购人提出。2.本项目评审过程中如有价格修正、澄清、谈判/磋商/协商（二次报价）等环节，供应商需要按照海南省政府采购智慧云平台操作要求进行线上响应，不存在人为通知供应商上述所需响应的环节。 根据《电子交易操作手册（供应商）》第四章评审中“供应商应当在项目评审过程中，在评审等候大厅关注评审委员会工作动态，及时做好响应评审有关准备”之规定，如供应商未在评审委员会设置的响应时间内进行线上响应，产生的一切后果由供应商自行承担。3.投标人使用智慧云平台系统遇到问题可致电技术支持：4001691288。</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联系人：徐老师</w:t>
      </w:r>
    </w:p>
    <w:p>
      <w:pPr>
        <w:pStyle w:val="null3"/>
        <w:jc w:val="left"/>
      </w:pPr>
      <w:r>
        <w:rPr>
          <w:rFonts w:ascii="仿宋_GB2312" w:hAnsi="仿宋_GB2312" w:cs="仿宋_GB2312" w:eastAsia="仿宋_GB2312"/>
        </w:rPr>
        <w:t>联系电话：0898-65868465</w:t>
      </w:r>
    </w:p>
    <w:p>
      <w:pPr>
        <w:pStyle w:val="null3"/>
        <w:jc w:val="left"/>
      </w:pPr>
      <w:r>
        <w:rPr>
          <w:rFonts w:ascii="仿宋_GB2312" w:hAnsi="仿宋_GB2312" w:cs="仿宋_GB2312" w:eastAsia="仿宋_GB2312"/>
        </w:rPr>
        <w:t>地址：海南省海口市琼山区龙昆南路99号</w:t>
      </w:r>
    </w:p>
    <w:p>
      <w:pPr>
        <w:pStyle w:val="null3"/>
        <w:jc w:val="left"/>
      </w:pPr>
      <w:r>
        <w:rPr>
          <w:rFonts w:ascii="仿宋_GB2312" w:hAnsi="仿宋_GB2312" w:cs="仿宋_GB2312" w:eastAsia="仿宋_GB2312"/>
        </w:rPr>
        <w:t>邮编：517100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联系人：冯女士</w:t>
      </w:r>
    </w:p>
    <w:p>
      <w:pPr>
        <w:pStyle w:val="null3"/>
        <w:jc w:val="left"/>
      </w:pPr>
      <w:r>
        <w:rPr>
          <w:rFonts w:ascii="仿宋_GB2312" w:hAnsi="仿宋_GB2312" w:cs="仿宋_GB2312" w:eastAsia="仿宋_GB2312"/>
        </w:rPr>
        <w:t>联系电话：0898-66529850</w:t>
      </w:r>
    </w:p>
    <w:p>
      <w:pPr>
        <w:pStyle w:val="null3"/>
        <w:jc w:val="left"/>
      </w:pPr>
      <w:r>
        <w:rPr>
          <w:rFonts w:ascii="仿宋_GB2312" w:hAnsi="仿宋_GB2312" w:cs="仿宋_GB2312" w:eastAsia="仿宋_GB2312"/>
        </w:rPr>
        <w:t>地址：海口市美兰区大英山西二街政务二期大楼208房（原省政府政务服务中心大楼北侧）</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8"/>
          <w:shd w:fill="FFFF00" w:val="clear"/>
        </w:rPr>
        <w:t>1.本项目属于</w:t>
      </w:r>
      <w:r>
        <w:rPr>
          <w:rFonts w:ascii="仿宋_GB2312" w:hAnsi="仿宋_GB2312" w:cs="仿宋_GB2312" w:eastAsia="仿宋_GB2312"/>
          <w:sz w:val="28"/>
          <w:shd w:fill="FFFF00" w:val="clear"/>
        </w:rPr>
        <w:t>工业</w:t>
      </w:r>
      <w:r>
        <w:rPr>
          <w:rFonts w:ascii="仿宋_GB2312" w:hAnsi="仿宋_GB2312" w:cs="仿宋_GB2312" w:eastAsia="仿宋_GB2312"/>
          <w:sz w:val="28"/>
          <w:shd w:fill="FFFF00" w:val="clear"/>
        </w:rPr>
        <w:t>行业。</w:t>
      </w:r>
    </w:p>
    <w:p>
      <w:pPr>
        <w:pStyle w:val="null3"/>
        <w:jc w:val="left"/>
      </w:pPr>
      <w:r>
        <w:rPr>
          <w:rFonts w:ascii="仿宋_GB2312" w:hAnsi="仿宋_GB2312" w:cs="仿宋_GB2312" w:eastAsia="仿宋_GB2312"/>
          <w:sz w:val="28"/>
          <w:shd w:fill="FFFF00" w:val="clear"/>
        </w:rPr>
        <w:t>2.柜机3P为核心产品。</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3,263,500.00</w:t>
      </w:r>
    </w:p>
    <w:p>
      <w:pPr>
        <w:pStyle w:val="null3"/>
        <w:jc w:val="left"/>
      </w:pPr>
      <w:r>
        <w:rPr>
          <w:rFonts w:ascii="仿宋_GB2312" w:hAnsi="仿宋_GB2312" w:cs="仿宋_GB2312" w:eastAsia="仿宋_GB2312"/>
        </w:rPr>
        <w:t>采购包最高限价（元）: 3,263,500.00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A02061804-空调机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3,263,500.00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分体吸顶机5P</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分体吸顶机3P</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738,000.00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恒温恒湿空调机组5P</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柜机5P</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柜机3P</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999,000.00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挂机3P</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挂机2P</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527,000.00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挂机1.5P</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214,500.00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挂机1P</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标的名称：A02061804-空调机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3"/>
              <w:gridCol w:w="555"/>
              <w:gridCol w:w="1746"/>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 xml:space="preserve"> 序号</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内容</w:t>
                  </w:r>
                </w:p>
              </w:tc>
              <w:tc>
                <w:tcPr>
                  <w:tcW w:type="dxa" w:w="1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 xml:space="preserve"> 参数性质</w:t>
                  </w:r>
                  <w:r>
                    <w:rPr>
                      <w:rFonts w:ascii="仿宋_GB2312" w:hAnsi="仿宋_GB2312" w:cs="仿宋_GB2312" w:eastAsia="仿宋_GB2312"/>
                      <w:sz w:val="19"/>
                      <w:shd w:fill="FFFF00" w:val="clear"/>
                    </w:rPr>
                    <w:t>：是否加★</w:t>
                  </w:r>
                  <w:r>
                    <w:rPr>
                      <w:rFonts w:ascii="仿宋_GB2312" w:hAnsi="仿宋_GB2312" w:cs="仿宋_GB2312" w:eastAsia="仿宋_GB2312"/>
                      <w:sz w:val="19"/>
                    </w:rPr>
                    <w:t xml:space="preserve">          </w:t>
                  </w:r>
                  <w:r>
                    <w:rPr>
                      <w:rFonts w:ascii="仿宋_GB2312" w:hAnsi="仿宋_GB2312" w:cs="仿宋_GB2312" w:eastAsia="仿宋_GB2312"/>
                      <w:sz w:val="19"/>
                      <w:shd w:fill="FFFF00" w:val="clear"/>
                    </w:rPr>
                    <w:t>技术参数与性能指标</w:t>
                  </w:r>
                </w:p>
                <w:p>
                  <w:pPr>
                    <w:pStyle w:val="null3"/>
                    <w:jc w:val="left"/>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00" w:val="clear"/>
                    </w:rPr>
                    <w:t>1</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分体吸顶机5P</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★能效等级：一级能效、变频</w:t>
                  </w:r>
                </w:p>
                <w:p>
                  <w:pPr>
                    <w:pStyle w:val="null3"/>
                    <w:jc w:val="left"/>
                  </w:pPr>
                  <w:r>
                    <w:rPr>
                      <w:rFonts w:ascii="仿宋_GB2312" w:hAnsi="仿宋_GB2312" w:cs="仿宋_GB2312" w:eastAsia="仿宋_GB2312"/>
                      <w:sz w:val="18"/>
                      <w:color w:val="000000"/>
                    </w:rPr>
                    <w:t>★须提供中国节能产品认证证书，须提供复印件并加盖供应商公章</w:t>
                  </w:r>
                </w:p>
                <w:p>
                  <w:pPr>
                    <w:pStyle w:val="null3"/>
                    <w:jc w:val="left"/>
                  </w:pPr>
                  <w:r>
                    <w:rPr>
                      <w:rFonts w:ascii="仿宋_GB2312" w:hAnsi="仿宋_GB2312" w:cs="仿宋_GB2312" w:eastAsia="仿宋_GB2312"/>
                      <w:sz w:val="18"/>
                      <w:color w:val="000000"/>
                    </w:rPr>
                    <w:t>★产品</w:t>
                  </w:r>
                  <w:r>
                    <w:rPr>
                      <w:rFonts w:ascii="仿宋_GB2312" w:hAnsi="仿宋_GB2312" w:cs="仿宋_GB2312" w:eastAsia="仿宋_GB2312"/>
                      <w:sz w:val="18"/>
                      <w:color w:val="000000"/>
                    </w:rPr>
                    <w:t>须</w:t>
                  </w:r>
                  <w:r>
                    <w:rPr>
                      <w:rFonts w:ascii="仿宋_GB2312" w:hAnsi="仿宋_GB2312" w:cs="仿宋_GB2312" w:eastAsia="仿宋_GB2312"/>
                      <w:sz w:val="18"/>
                      <w:color w:val="000000"/>
                    </w:rPr>
                    <w:t>提供国家认可的第三方检测报告</w:t>
                  </w:r>
                  <w:r>
                    <w:rPr>
                      <w:rFonts w:ascii="仿宋_GB2312" w:hAnsi="仿宋_GB2312" w:cs="仿宋_GB2312" w:eastAsia="仿宋_GB2312"/>
                      <w:sz w:val="18"/>
                      <w:color w:val="000000"/>
                    </w:rPr>
                    <w:t>以及</w:t>
                  </w:r>
                  <w:r>
                    <w:rPr>
                      <w:rFonts w:ascii="仿宋_GB2312" w:hAnsi="仿宋_GB2312" w:cs="仿宋_GB2312" w:eastAsia="仿宋_GB2312"/>
                      <w:sz w:val="18"/>
                      <w:color w:val="000000"/>
                    </w:rPr>
                    <w:t>网上查询证明截图，检测报告包括能效等级、制冷量、制热量、能效比，以上报告</w:t>
                  </w:r>
                  <w:r>
                    <w:rPr>
                      <w:rFonts w:ascii="仿宋_GB2312" w:hAnsi="仿宋_GB2312" w:cs="仿宋_GB2312" w:eastAsia="仿宋_GB2312"/>
                      <w:sz w:val="18"/>
                      <w:color w:val="000000"/>
                    </w:rPr>
                    <w:t>与截图</w:t>
                  </w:r>
                  <w:r>
                    <w:rPr>
                      <w:rFonts w:ascii="仿宋_GB2312" w:hAnsi="仿宋_GB2312" w:cs="仿宋_GB2312" w:eastAsia="仿宋_GB2312"/>
                      <w:sz w:val="18"/>
                      <w:color w:val="000000"/>
                    </w:rPr>
                    <w:t>须加盖供应商公章</w:t>
                  </w:r>
                  <w:r>
                    <w:br/>
                  </w:r>
                  <w:r>
                    <w:rPr>
                      <w:rFonts w:ascii="仿宋_GB2312" w:hAnsi="仿宋_GB2312" w:cs="仿宋_GB2312" w:eastAsia="仿宋_GB2312"/>
                      <w:sz w:val="18"/>
                      <w:color w:val="000000"/>
                    </w:rPr>
                    <w:t>1、制冷量：≥12000W，制热量：≥13500 W</w:t>
                  </w:r>
                </w:p>
                <w:p>
                  <w:pPr>
                    <w:pStyle w:val="null3"/>
                    <w:numPr>
                      <w:ilvl w:val="0"/>
                      <w:numId w:val="1"/>
                    </w:numPr>
                    <w:jc w:val="left"/>
                  </w:pPr>
                  <w:r>
                    <w:rPr>
                      <w:rFonts w:ascii="仿宋_GB2312" w:hAnsi="仿宋_GB2312" w:cs="仿宋_GB2312" w:eastAsia="仿宋_GB2312"/>
                      <w:sz w:val="18"/>
                      <w:color w:val="000000"/>
                    </w:rPr>
                    <w:t>额定制冷功率：≤4200W，额定制热功率：≤4100W</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、循环风量：≥2052m³/h</w:t>
                  </w:r>
                  <w:r>
                    <w:rPr>
                      <w:rFonts w:ascii="仿宋_GB2312" w:hAnsi="仿宋_GB2312" w:cs="仿宋_GB2312" w:eastAsia="仿宋_GB2312"/>
                      <w:sz w:val="18"/>
                      <w:color w:val="000000"/>
                    </w:rPr>
                    <w:t>，</w:t>
                  </w:r>
                  <w:r>
                    <w:rPr>
                      <w:rFonts w:ascii="仿宋_GB2312" w:hAnsi="仿宋_GB2312" w:cs="仿宋_GB2312" w:eastAsia="仿宋_GB2312"/>
                      <w:sz w:val="18"/>
                      <w:color w:val="000000"/>
                    </w:rPr>
                    <w:t>室内外机最高噪音：内机≤ 47.9dB（A），外机≤55.4 dB（A）</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、能效比（APF）：≥3.70</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、制冷剂：环保冷媒</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空调冷煤管：铜管</w:t>
                  </w:r>
                  <w:r>
                    <w:rPr>
                      <w:rFonts w:ascii="仿宋_GB2312" w:hAnsi="仿宋_GB2312" w:cs="仿宋_GB2312" w:eastAsia="仿宋_GB2312"/>
                      <w:sz w:val="18"/>
                      <w:color w:val="000000"/>
                    </w:rPr>
                    <w:t>，</w:t>
                  </w:r>
                  <w:r>
                    <w:rPr>
                      <w:rFonts w:ascii="仿宋_GB2312" w:hAnsi="仿宋_GB2312" w:cs="仿宋_GB2312" w:eastAsia="仿宋_GB2312"/>
                      <w:sz w:val="18"/>
                      <w:color w:val="000000"/>
                    </w:rPr>
                    <w:t>电压/频率：380v/50Hz</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00" w:val="clear"/>
                    </w:rPr>
                    <w:t>2</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分体吸顶机3P</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★能效等级：一级能效、变频</w:t>
                  </w:r>
                </w:p>
                <w:p>
                  <w:pPr>
                    <w:pStyle w:val="null3"/>
                    <w:jc w:val="left"/>
                  </w:pPr>
                  <w:r>
                    <w:rPr>
                      <w:rFonts w:ascii="仿宋_GB2312" w:hAnsi="仿宋_GB2312" w:cs="仿宋_GB2312" w:eastAsia="仿宋_GB2312"/>
                      <w:sz w:val="18"/>
                      <w:color w:val="000000"/>
                    </w:rPr>
                    <w:t>★须提供中国节能产品认证证书，须提供复印件并加盖供应商公章</w:t>
                  </w:r>
                </w:p>
                <w:p>
                  <w:pPr>
                    <w:pStyle w:val="null3"/>
                    <w:jc w:val="left"/>
                  </w:pPr>
                  <w:r>
                    <w:rPr>
                      <w:rFonts w:ascii="仿宋_GB2312" w:hAnsi="仿宋_GB2312" w:cs="仿宋_GB2312" w:eastAsia="仿宋_GB2312"/>
                      <w:sz w:val="18"/>
                      <w:color w:val="000000"/>
                    </w:rPr>
                    <w:t>★产品</w:t>
                  </w:r>
                  <w:r>
                    <w:rPr>
                      <w:rFonts w:ascii="仿宋_GB2312" w:hAnsi="仿宋_GB2312" w:cs="仿宋_GB2312" w:eastAsia="仿宋_GB2312"/>
                      <w:sz w:val="18"/>
                      <w:color w:val="000000"/>
                    </w:rPr>
                    <w:t>须</w:t>
                  </w:r>
                  <w:r>
                    <w:rPr>
                      <w:rFonts w:ascii="仿宋_GB2312" w:hAnsi="仿宋_GB2312" w:cs="仿宋_GB2312" w:eastAsia="仿宋_GB2312"/>
                      <w:sz w:val="18"/>
                      <w:color w:val="000000"/>
                    </w:rPr>
                    <w:t>提供国家认可的第三方检测报告</w:t>
                  </w:r>
                  <w:r>
                    <w:rPr>
                      <w:rFonts w:ascii="仿宋_GB2312" w:hAnsi="仿宋_GB2312" w:cs="仿宋_GB2312" w:eastAsia="仿宋_GB2312"/>
                      <w:sz w:val="18"/>
                      <w:color w:val="000000"/>
                    </w:rPr>
                    <w:t>以及</w:t>
                  </w:r>
                  <w:r>
                    <w:rPr>
                      <w:rFonts w:ascii="仿宋_GB2312" w:hAnsi="仿宋_GB2312" w:cs="仿宋_GB2312" w:eastAsia="仿宋_GB2312"/>
                      <w:sz w:val="18"/>
                      <w:color w:val="000000"/>
                    </w:rPr>
                    <w:t>网上查询证明截图，检测报告包括能效等级、制冷量、制热量、能效比，以上报告</w:t>
                  </w:r>
                  <w:r>
                    <w:rPr>
                      <w:rFonts w:ascii="仿宋_GB2312" w:hAnsi="仿宋_GB2312" w:cs="仿宋_GB2312" w:eastAsia="仿宋_GB2312"/>
                      <w:sz w:val="18"/>
                      <w:color w:val="000000"/>
                    </w:rPr>
                    <w:t>与截图</w:t>
                  </w:r>
                  <w:r>
                    <w:rPr>
                      <w:rFonts w:ascii="仿宋_GB2312" w:hAnsi="仿宋_GB2312" w:cs="仿宋_GB2312" w:eastAsia="仿宋_GB2312"/>
                      <w:sz w:val="18"/>
                      <w:color w:val="000000"/>
                    </w:rPr>
                    <w:t>须加盖供应商公章</w:t>
                  </w:r>
                </w:p>
                <w:p>
                  <w:pPr>
                    <w:pStyle w:val="null3"/>
                    <w:jc w:val="left"/>
                  </w:pPr>
                  <w:r>
                    <w:rPr>
                      <w:rFonts w:ascii="仿宋_GB2312" w:hAnsi="仿宋_GB2312" w:cs="仿宋_GB2312" w:eastAsia="仿宋_GB2312"/>
                      <w:sz w:val="18"/>
                      <w:color w:val="000000"/>
                    </w:rPr>
                    <w:t>1、制冷量：≥ 7100 W，制热量：≥9200 W</w:t>
                  </w:r>
                </w:p>
                <w:p>
                  <w:pPr>
                    <w:pStyle w:val="null3"/>
                    <w:jc w:val="left"/>
                  </w:pPr>
                  <w:r>
                    <w:rPr>
                      <w:rFonts w:ascii="仿宋_GB2312" w:hAnsi="仿宋_GB2312" w:cs="仿宋_GB2312" w:eastAsia="仿宋_GB2312"/>
                      <w:sz w:val="18"/>
                      <w:color w:val="000000"/>
                    </w:rPr>
                    <w:t>额定制冷功率：≤ 24000W，额定制热功率：≤3000 W</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、循环风量：≥1380m³/h</w:t>
                  </w:r>
                  <w:r>
                    <w:rPr>
                      <w:rFonts w:ascii="仿宋_GB2312" w:hAnsi="仿宋_GB2312" w:cs="仿宋_GB2312" w:eastAsia="仿宋_GB2312"/>
                      <w:sz w:val="18"/>
                      <w:color w:val="000000"/>
                    </w:rPr>
                    <w:t>，</w:t>
                  </w:r>
                  <w:r>
                    <w:rPr>
                      <w:rFonts w:ascii="仿宋_GB2312" w:hAnsi="仿宋_GB2312" w:cs="仿宋_GB2312" w:eastAsia="仿宋_GB2312"/>
                      <w:sz w:val="18"/>
                      <w:color w:val="000000"/>
                    </w:rPr>
                    <w:t>室内外机最高噪音：内机≤44.7dB（A），外机≤ 55.2dB（A）</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、能效比（APF）：≥3.80</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制冷剂：环保冷媒</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空调冷煤管：铜管</w:t>
                  </w:r>
                  <w:r>
                    <w:rPr>
                      <w:rFonts w:ascii="仿宋_GB2312" w:hAnsi="仿宋_GB2312" w:cs="仿宋_GB2312" w:eastAsia="仿宋_GB2312"/>
                      <w:sz w:val="18"/>
                      <w:color w:val="000000"/>
                    </w:rPr>
                    <w:t>、</w:t>
                  </w:r>
                  <w:r>
                    <w:rPr>
                      <w:rFonts w:ascii="仿宋_GB2312" w:hAnsi="仿宋_GB2312" w:cs="仿宋_GB2312" w:eastAsia="仿宋_GB2312"/>
                      <w:sz w:val="18"/>
                      <w:color w:val="000000"/>
                    </w:rPr>
                    <w:t>电压/频率：220v/50Hz</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00" w:val="clear"/>
                    </w:rPr>
                    <w:t>3</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恒温恒湿空调机组5P</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★能效等级：一级能效、变频（满足钢琴房恒温恒湿使用需求）</w:t>
                  </w:r>
                </w:p>
                <w:p>
                  <w:pPr>
                    <w:pStyle w:val="null3"/>
                    <w:jc w:val="left"/>
                  </w:pPr>
                  <w:r>
                    <w:rPr>
                      <w:rFonts w:ascii="仿宋_GB2312" w:hAnsi="仿宋_GB2312" w:cs="仿宋_GB2312" w:eastAsia="仿宋_GB2312"/>
                      <w:sz w:val="18"/>
                      <w:color w:val="000000"/>
                    </w:rPr>
                    <w:t>★须提供中国节能产品认证证书，须提供复印件并加盖供应商公章</w:t>
                  </w:r>
                </w:p>
                <w:p>
                  <w:pPr>
                    <w:pStyle w:val="null3"/>
                    <w:jc w:val="left"/>
                  </w:pPr>
                  <w:r>
                    <w:rPr>
                      <w:rFonts w:ascii="仿宋_GB2312" w:hAnsi="仿宋_GB2312" w:cs="仿宋_GB2312" w:eastAsia="仿宋_GB2312"/>
                      <w:sz w:val="18"/>
                      <w:color w:val="000000"/>
                    </w:rPr>
                    <w:t>★产品须提供国家认可的第三方检测报告以及网上查询证明截图，检测报告包括能效等级、制冷量、制热量、能效比，以上报告与截图须加盖供应商公章</w:t>
                  </w:r>
                </w:p>
                <w:p>
                  <w:pPr>
                    <w:pStyle w:val="null3"/>
                    <w:jc w:val="left"/>
                  </w:pPr>
                  <w:r>
                    <w:rPr>
                      <w:rFonts w:ascii="仿宋_GB2312" w:hAnsi="仿宋_GB2312" w:cs="仿宋_GB2312" w:eastAsia="仿宋_GB2312"/>
                      <w:sz w:val="18"/>
                      <w:color w:val="000000"/>
                    </w:rPr>
                    <w:t>制冷量：≥12000W，制热量：≥14000W</w:t>
                  </w:r>
                </w:p>
                <w:p>
                  <w:pPr>
                    <w:pStyle w:val="null3"/>
                    <w:jc w:val="left"/>
                  </w:pPr>
                  <w:r>
                    <w:rPr>
                      <w:rFonts w:ascii="仿宋_GB2312" w:hAnsi="仿宋_GB2312" w:cs="仿宋_GB2312" w:eastAsia="仿宋_GB2312"/>
                      <w:sz w:val="18"/>
                      <w:color w:val="000000"/>
                    </w:rPr>
                    <w:t>额定制冷功率：≤4000W，额定制热功率：≤4400W</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、循环风量：≥2050m³/h</w:t>
                  </w:r>
                  <w:r>
                    <w:rPr>
                      <w:rFonts w:ascii="仿宋_GB2312" w:hAnsi="仿宋_GB2312" w:cs="仿宋_GB2312" w:eastAsia="仿宋_GB2312"/>
                      <w:sz w:val="18"/>
                      <w:color w:val="000000"/>
                    </w:rPr>
                    <w:t>，</w:t>
                  </w:r>
                  <w:r>
                    <w:rPr>
                      <w:rFonts w:ascii="仿宋_GB2312" w:hAnsi="仿宋_GB2312" w:cs="仿宋_GB2312" w:eastAsia="仿宋_GB2312"/>
                      <w:sz w:val="18"/>
                      <w:color w:val="000000"/>
                    </w:rPr>
                    <w:t>室内外机最高噪音：内机≤55dB（A），外机≤58dB（A）</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、能效比（APF）：≥3.70</w:t>
                  </w:r>
                  <w:r>
                    <w:br/>
                  </w:r>
                  <w:r>
                    <w:rPr>
                      <w:rFonts w:ascii="仿宋_GB2312" w:hAnsi="仿宋_GB2312" w:cs="仿宋_GB2312" w:eastAsia="仿宋_GB2312"/>
                      <w:sz w:val="18"/>
                      <w:color w:val="000000"/>
                    </w:rPr>
                    <w:t>5、制冷剂：环保冷媒</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 xml:space="preserve">电压/频率：380V/50Hz </w:t>
                  </w:r>
                  <w:r>
                    <w:rPr>
                      <w:rFonts w:ascii="仿宋_GB2312" w:hAnsi="仿宋_GB2312" w:cs="仿宋_GB2312" w:eastAsia="仿宋_GB2312"/>
                      <w:sz w:val="18"/>
                      <w:color w:val="000000"/>
                    </w:rPr>
                    <w:t>，</w:t>
                  </w:r>
                  <w:r>
                    <w:rPr>
                      <w:rFonts w:ascii="仿宋_GB2312" w:hAnsi="仿宋_GB2312" w:cs="仿宋_GB2312" w:eastAsia="仿宋_GB2312"/>
                      <w:sz w:val="18"/>
                      <w:color w:val="000000"/>
                    </w:rPr>
                    <w:t>空调冷煤管：铜管</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00" w:val="clear"/>
                    </w:rPr>
                    <w:t>4</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柜机5P</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★能效等级：一级能效、变频</w:t>
                  </w:r>
                  <w:r>
                    <w:br/>
                  </w:r>
                  <w:r>
                    <w:rPr>
                      <w:rFonts w:ascii="仿宋_GB2312" w:hAnsi="仿宋_GB2312" w:cs="仿宋_GB2312" w:eastAsia="仿宋_GB2312"/>
                      <w:sz w:val="18"/>
                      <w:color w:val="000000"/>
                    </w:rPr>
                    <w:t>★须提供中国节能产品认证证书，须提供复印件并加盖供应商公章</w:t>
                  </w:r>
                </w:p>
                <w:p>
                  <w:pPr>
                    <w:pStyle w:val="null3"/>
                    <w:jc w:val="left"/>
                  </w:pPr>
                  <w:r>
                    <w:rPr>
                      <w:rFonts w:ascii="仿宋_GB2312" w:hAnsi="仿宋_GB2312" w:cs="仿宋_GB2312" w:eastAsia="仿宋_GB2312"/>
                      <w:sz w:val="18"/>
                      <w:color w:val="000000"/>
                    </w:rPr>
                    <w:t>★产品须提供国家认可的第三方检测报告以及网上查询证明截图，检测报告包括能效等级、制冷量、制热量、能效比，以上报告与截图须加盖供应商公章</w:t>
                  </w:r>
                </w:p>
                <w:p>
                  <w:pPr>
                    <w:pStyle w:val="null3"/>
                    <w:numPr>
                      <w:ilvl w:val="0"/>
                      <w:numId w:val="1"/>
                    </w:numPr>
                    <w:jc w:val="left"/>
                  </w:pPr>
                  <w:r>
                    <w:rPr>
                      <w:rFonts w:ascii="仿宋_GB2312" w:hAnsi="仿宋_GB2312" w:cs="仿宋_GB2312" w:eastAsia="仿宋_GB2312"/>
                      <w:sz w:val="18"/>
                      <w:color w:val="000000"/>
                    </w:rPr>
                    <w:t xml:space="preserve">制冷量：≥12100W，制热量：≥14100W  </w:t>
                  </w:r>
                  <w:r>
                    <w:br/>
                  </w:r>
                  <w:r>
                    <w:rPr>
                      <w:rFonts w:ascii="仿宋_GB2312" w:hAnsi="仿宋_GB2312" w:cs="仿宋_GB2312" w:eastAsia="仿宋_GB2312"/>
                      <w:sz w:val="18"/>
                      <w:color w:val="000000"/>
                    </w:rPr>
                    <w:t>2、额定制冷功率：≤4000W，额定制热功率：≤4500W</w:t>
                  </w:r>
                  <w:r>
                    <w:br/>
                  </w:r>
                  <w:r>
                    <w:rPr>
                      <w:rFonts w:ascii="仿宋_GB2312" w:hAnsi="仿宋_GB2312" w:cs="仿宋_GB2312" w:eastAsia="仿宋_GB2312"/>
                      <w:sz w:val="18"/>
                      <w:color w:val="000000"/>
                    </w:rPr>
                    <w:t>3、循环风量：≥2050m³/h</w:t>
                  </w:r>
                  <w:r>
                    <w:rPr>
                      <w:rFonts w:ascii="仿宋_GB2312" w:hAnsi="仿宋_GB2312" w:cs="仿宋_GB2312" w:eastAsia="仿宋_GB2312"/>
                      <w:sz w:val="18"/>
                      <w:color w:val="000000"/>
                    </w:rPr>
                    <w:t>，</w:t>
                  </w:r>
                  <w:r>
                    <w:rPr>
                      <w:rFonts w:ascii="仿宋_GB2312" w:hAnsi="仿宋_GB2312" w:cs="仿宋_GB2312" w:eastAsia="仿宋_GB2312"/>
                      <w:sz w:val="18"/>
                      <w:color w:val="000000"/>
                    </w:rPr>
                    <w:t>室内外机最高噪音：内机≤52dB（A），外机≤60dB（A）</w:t>
                  </w:r>
                  <w:r>
                    <w:br/>
                  </w:r>
                  <w:r>
                    <w:rPr>
                      <w:rFonts w:ascii="仿宋_GB2312" w:hAnsi="仿宋_GB2312" w:cs="仿宋_GB2312" w:eastAsia="仿宋_GB2312"/>
                      <w:sz w:val="18"/>
                      <w:color w:val="000000"/>
                    </w:rPr>
                    <w:t>4、能效比（APF）：≥4.10</w:t>
                  </w:r>
                  <w:r>
                    <w:br/>
                  </w:r>
                  <w:r>
                    <w:rPr>
                      <w:rFonts w:ascii="仿宋_GB2312" w:hAnsi="仿宋_GB2312" w:cs="仿宋_GB2312" w:eastAsia="仿宋_GB2312"/>
                      <w:sz w:val="18"/>
                      <w:color w:val="000000"/>
                    </w:rPr>
                    <w:t>5、制冷剂：环保冷媒</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电压/频率：380V/50Hz</w:t>
                  </w:r>
                  <w:r>
                    <w:rPr>
                      <w:rFonts w:ascii="仿宋_GB2312" w:hAnsi="仿宋_GB2312" w:cs="仿宋_GB2312" w:eastAsia="仿宋_GB2312"/>
                      <w:sz w:val="18"/>
                      <w:color w:val="000000"/>
                    </w:rPr>
                    <w:t>，</w:t>
                  </w:r>
                  <w:r>
                    <w:rPr>
                      <w:rFonts w:ascii="仿宋_GB2312" w:hAnsi="仿宋_GB2312" w:cs="仿宋_GB2312" w:eastAsia="仿宋_GB2312"/>
                      <w:sz w:val="18"/>
                      <w:color w:val="000000"/>
                    </w:rPr>
                    <w:t>空调冷煤管：铜管</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00" w:val="clear"/>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柜机3P</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★能效等级：一级能效、变频</w:t>
                  </w:r>
                </w:p>
                <w:p>
                  <w:pPr>
                    <w:pStyle w:val="null3"/>
                    <w:jc w:val="left"/>
                  </w:pPr>
                  <w:r>
                    <w:rPr>
                      <w:rFonts w:ascii="仿宋_GB2312" w:hAnsi="仿宋_GB2312" w:cs="仿宋_GB2312" w:eastAsia="仿宋_GB2312"/>
                      <w:sz w:val="18"/>
                      <w:color w:val="000000"/>
                    </w:rPr>
                    <w:t>★须提供中国节能产品认证证书，须提供复印件并加盖供应商公章</w:t>
                  </w:r>
                </w:p>
                <w:p>
                  <w:pPr>
                    <w:pStyle w:val="null3"/>
                    <w:jc w:val="left"/>
                  </w:pPr>
                  <w:r>
                    <w:rPr>
                      <w:rFonts w:ascii="仿宋_GB2312" w:hAnsi="仿宋_GB2312" w:cs="仿宋_GB2312" w:eastAsia="仿宋_GB2312"/>
                      <w:sz w:val="18"/>
                      <w:color w:val="000000"/>
                    </w:rPr>
                    <w:t>★产品须提供国家认可的第三方检测报告以及网上查询证明截图，检测报告包括能效等级、制冷量、制热量、能效比，以上报告与截图须加盖供应商公章</w:t>
                  </w:r>
                  <w:r>
                    <w:br/>
                  </w:r>
                  <w:r>
                    <w:rPr>
                      <w:rFonts w:ascii="仿宋_GB2312" w:hAnsi="仿宋_GB2312" w:cs="仿宋_GB2312" w:eastAsia="仿宋_GB2312"/>
                      <w:sz w:val="18"/>
                      <w:color w:val="000000"/>
                    </w:rPr>
                    <w:t xml:space="preserve">1、制冷量：≥7200  W，制热量：≥9700 W  </w:t>
                  </w:r>
                  <w:r>
                    <w:br/>
                  </w:r>
                  <w:r>
                    <w:rPr>
                      <w:rFonts w:ascii="仿宋_GB2312" w:hAnsi="仿宋_GB2312" w:cs="仿宋_GB2312" w:eastAsia="仿宋_GB2312"/>
                      <w:sz w:val="18"/>
                      <w:color w:val="000000"/>
                    </w:rPr>
                    <w:t>2、额定制冷功率：≤2000 W，额定制热功率：≤3000 W</w:t>
                  </w:r>
                  <w:r>
                    <w:br/>
                  </w:r>
                  <w:r>
                    <w:rPr>
                      <w:rFonts w:ascii="仿宋_GB2312" w:hAnsi="仿宋_GB2312" w:cs="仿宋_GB2312" w:eastAsia="仿宋_GB2312"/>
                      <w:sz w:val="18"/>
                      <w:color w:val="000000"/>
                    </w:rPr>
                    <w:t>3、循环风量：≥1329 m³/h</w:t>
                  </w:r>
                  <w:r>
                    <w:rPr>
                      <w:rFonts w:ascii="仿宋_GB2312" w:hAnsi="仿宋_GB2312" w:cs="仿宋_GB2312" w:eastAsia="仿宋_GB2312"/>
                      <w:sz w:val="18"/>
                      <w:color w:val="000000"/>
                    </w:rPr>
                    <w:t>，</w:t>
                  </w:r>
                  <w:r>
                    <w:rPr>
                      <w:rFonts w:ascii="仿宋_GB2312" w:hAnsi="仿宋_GB2312" w:cs="仿宋_GB2312" w:eastAsia="仿宋_GB2312"/>
                      <w:sz w:val="18"/>
                      <w:color w:val="000000"/>
                    </w:rPr>
                    <w:t>室内外机最高噪音：内机≤44.9 dB（A），外机≤ 57.2 dB（A）</w:t>
                  </w:r>
                  <w:r>
                    <w:br/>
                  </w:r>
                  <w:r>
                    <w:rPr>
                      <w:rFonts w:ascii="仿宋_GB2312" w:hAnsi="仿宋_GB2312" w:cs="仿宋_GB2312" w:eastAsia="仿宋_GB2312"/>
                      <w:sz w:val="18"/>
                      <w:color w:val="000000"/>
                    </w:rPr>
                    <w:t xml:space="preserve">4、能效比（APF）：≥4.50 </w:t>
                  </w:r>
                  <w:r>
                    <w:br/>
                  </w:r>
                  <w:r>
                    <w:rPr>
                      <w:rFonts w:ascii="仿宋_GB2312" w:hAnsi="仿宋_GB2312" w:cs="仿宋_GB2312" w:eastAsia="仿宋_GB2312"/>
                      <w:sz w:val="18"/>
                      <w:color w:val="000000"/>
                    </w:rPr>
                    <w:t>5、制冷剂：环保冷媒</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 xml:space="preserve">电压/频率：220V/50Hz </w:t>
                  </w:r>
                  <w:r>
                    <w:rPr>
                      <w:rFonts w:ascii="仿宋_GB2312" w:hAnsi="仿宋_GB2312" w:cs="仿宋_GB2312" w:eastAsia="仿宋_GB2312"/>
                      <w:sz w:val="18"/>
                      <w:color w:val="000000"/>
                    </w:rPr>
                    <w:t>，</w:t>
                  </w:r>
                  <w:r>
                    <w:rPr>
                      <w:rFonts w:ascii="仿宋_GB2312" w:hAnsi="仿宋_GB2312" w:cs="仿宋_GB2312" w:eastAsia="仿宋_GB2312"/>
                      <w:sz w:val="18"/>
                      <w:color w:val="000000"/>
                    </w:rPr>
                    <w:t>空调冷煤管：铜管</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00" w:val="clear"/>
                    </w:rPr>
                    <w:t>6</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挂机3P</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★能效等级：一级能效、变频</w:t>
                  </w:r>
                </w:p>
                <w:p>
                  <w:pPr>
                    <w:pStyle w:val="null3"/>
                    <w:jc w:val="left"/>
                  </w:pPr>
                  <w:r>
                    <w:rPr>
                      <w:rFonts w:ascii="仿宋_GB2312" w:hAnsi="仿宋_GB2312" w:cs="仿宋_GB2312" w:eastAsia="仿宋_GB2312"/>
                      <w:sz w:val="18"/>
                      <w:color w:val="000000"/>
                    </w:rPr>
                    <w:t>★须提供中国节能产品认证证书，须提供复印件并加盖供应商公章</w:t>
                  </w:r>
                </w:p>
                <w:p>
                  <w:pPr>
                    <w:pStyle w:val="null3"/>
                    <w:jc w:val="left"/>
                  </w:pPr>
                  <w:r>
                    <w:rPr>
                      <w:rFonts w:ascii="仿宋_GB2312" w:hAnsi="仿宋_GB2312" w:cs="仿宋_GB2312" w:eastAsia="仿宋_GB2312"/>
                      <w:sz w:val="18"/>
                      <w:color w:val="000000"/>
                    </w:rPr>
                    <w:t>★产品须提供国家认可的第三方检测报告以及网上查询证明截图，检测报告包括能效等级、制冷量、制热量、能效比，以上报告与截图须加盖供应商公章</w:t>
                  </w:r>
                  <w:r>
                    <w:br/>
                  </w:r>
                  <w:r>
                    <w:rPr>
                      <w:rFonts w:ascii="仿宋_GB2312" w:hAnsi="仿宋_GB2312" w:cs="仿宋_GB2312" w:eastAsia="仿宋_GB2312"/>
                      <w:sz w:val="18"/>
                      <w:color w:val="000000"/>
                    </w:rPr>
                    <w:t xml:space="preserve">1、制冷量：≥7300W，制热量：≥9600W  </w:t>
                  </w:r>
                  <w:r>
                    <w:br/>
                  </w:r>
                  <w:r>
                    <w:rPr>
                      <w:rFonts w:ascii="仿宋_GB2312" w:hAnsi="仿宋_GB2312" w:cs="仿宋_GB2312" w:eastAsia="仿宋_GB2312"/>
                      <w:sz w:val="18"/>
                      <w:color w:val="000000"/>
                    </w:rPr>
                    <w:t>2、额定制冷功率：≤2000W，额定制热功率：≤2950W</w:t>
                  </w:r>
                  <w:r>
                    <w:br/>
                  </w:r>
                  <w:r>
                    <w:rPr>
                      <w:rFonts w:ascii="仿宋_GB2312" w:hAnsi="仿宋_GB2312" w:cs="仿宋_GB2312" w:eastAsia="仿宋_GB2312"/>
                      <w:sz w:val="18"/>
                      <w:color w:val="000000"/>
                    </w:rPr>
                    <w:t>3、循环风量：≥1370m³/h</w:t>
                  </w:r>
                  <w:r>
                    <w:rPr>
                      <w:rFonts w:ascii="仿宋_GB2312" w:hAnsi="仿宋_GB2312" w:cs="仿宋_GB2312" w:eastAsia="仿宋_GB2312"/>
                      <w:sz w:val="18"/>
                      <w:color w:val="000000"/>
                    </w:rPr>
                    <w:t>，</w:t>
                  </w:r>
                  <w:r>
                    <w:rPr>
                      <w:rFonts w:ascii="仿宋_GB2312" w:hAnsi="仿宋_GB2312" w:cs="仿宋_GB2312" w:eastAsia="仿宋_GB2312"/>
                      <w:sz w:val="18"/>
                      <w:color w:val="000000"/>
                    </w:rPr>
                    <w:t>室内外机最高噪音：内机≤47dB（A），外机≤56dB（A）</w:t>
                  </w:r>
                  <w:r>
                    <w:br/>
                  </w:r>
                  <w:r>
                    <w:rPr>
                      <w:rFonts w:ascii="仿宋_GB2312" w:hAnsi="仿宋_GB2312" w:cs="仿宋_GB2312" w:eastAsia="仿宋_GB2312"/>
                      <w:sz w:val="18"/>
                      <w:color w:val="000000"/>
                    </w:rPr>
                    <w:t xml:space="preserve">4、能效比（APF）：≥4.30 </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、制冷剂：环保冷媒</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电压/频率：220V/50Hz</w:t>
                  </w:r>
                  <w:r>
                    <w:rPr>
                      <w:rFonts w:ascii="仿宋_GB2312" w:hAnsi="仿宋_GB2312" w:cs="仿宋_GB2312" w:eastAsia="仿宋_GB2312"/>
                      <w:sz w:val="18"/>
                      <w:color w:val="000000"/>
                    </w:rPr>
                    <w:t>，</w:t>
                  </w:r>
                  <w:r>
                    <w:rPr>
                      <w:rFonts w:ascii="仿宋_GB2312" w:hAnsi="仿宋_GB2312" w:cs="仿宋_GB2312" w:eastAsia="仿宋_GB2312"/>
                      <w:sz w:val="18"/>
                      <w:color w:val="000000"/>
                    </w:rPr>
                    <w:t>空调冷煤管：铜管</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00" w:val="clear"/>
                    </w:rPr>
                    <w:t>7</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挂机2P</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★能效等级：一级能效、变频</w:t>
                  </w:r>
                </w:p>
                <w:p>
                  <w:pPr>
                    <w:pStyle w:val="null3"/>
                    <w:jc w:val="left"/>
                  </w:pPr>
                  <w:r>
                    <w:rPr>
                      <w:rFonts w:ascii="仿宋_GB2312" w:hAnsi="仿宋_GB2312" w:cs="仿宋_GB2312" w:eastAsia="仿宋_GB2312"/>
                      <w:sz w:val="18"/>
                      <w:color w:val="000000"/>
                    </w:rPr>
                    <w:t>★须提供中国节能产品认证证书，须提供复印件并加盖供应商公章</w:t>
                  </w:r>
                </w:p>
                <w:p>
                  <w:pPr>
                    <w:pStyle w:val="null3"/>
                    <w:jc w:val="left"/>
                  </w:pPr>
                  <w:r>
                    <w:rPr>
                      <w:rFonts w:ascii="仿宋_GB2312" w:hAnsi="仿宋_GB2312" w:cs="仿宋_GB2312" w:eastAsia="仿宋_GB2312"/>
                      <w:sz w:val="18"/>
                      <w:color w:val="000000"/>
                    </w:rPr>
                    <w:t>★产品须提供国家认可的第三方检测报告以及网上查询证明截图，检测报告包括能效等级、制冷量、制热量、能效比，以上报告与截图须加盖供应商公章</w:t>
                  </w:r>
                  <w:r>
                    <w:br/>
                  </w:r>
                  <w:r>
                    <w:rPr>
                      <w:rFonts w:ascii="仿宋_GB2312" w:hAnsi="仿宋_GB2312" w:cs="仿宋_GB2312" w:eastAsia="仿宋_GB2312"/>
                      <w:sz w:val="18"/>
                      <w:color w:val="000000"/>
                    </w:rPr>
                    <w:t xml:space="preserve">1、制冷量：≥ 5100W，制热量：≥7200 W  </w:t>
                  </w:r>
                  <w:r>
                    <w:br/>
                  </w:r>
                  <w:r>
                    <w:rPr>
                      <w:rFonts w:ascii="仿宋_GB2312" w:hAnsi="仿宋_GB2312" w:cs="仿宋_GB2312" w:eastAsia="仿宋_GB2312"/>
                      <w:sz w:val="18"/>
                      <w:color w:val="000000"/>
                    </w:rPr>
                    <w:t>2、额定制冷功率：≤1400 W，额定制热功率：≤2000  W</w:t>
                  </w:r>
                  <w:r>
                    <w:br/>
                  </w:r>
                  <w:r>
                    <w:rPr>
                      <w:rFonts w:ascii="仿宋_GB2312" w:hAnsi="仿宋_GB2312" w:cs="仿宋_GB2312" w:eastAsia="仿宋_GB2312"/>
                      <w:sz w:val="18"/>
                      <w:color w:val="000000"/>
                    </w:rPr>
                    <w:t>3、循环风量：≥948m³/h</w:t>
                  </w:r>
                  <w:r>
                    <w:rPr>
                      <w:rFonts w:ascii="仿宋_GB2312" w:hAnsi="仿宋_GB2312" w:cs="仿宋_GB2312" w:eastAsia="仿宋_GB2312"/>
                      <w:sz w:val="18"/>
                      <w:color w:val="000000"/>
                    </w:rPr>
                    <w:t>，</w:t>
                  </w:r>
                  <w:r>
                    <w:rPr>
                      <w:rFonts w:ascii="仿宋_GB2312" w:hAnsi="仿宋_GB2312" w:cs="仿宋_GB2312" w:eastAsia="仿宋_GB2312"/>
                      <w:sz w:val="18"/>
                      <w:color w:val="000000"/>
                    </w:rPr>
                    <w:t>室内外机最高噪音：内机≤44.7 dB（A），外机≤54.3 dB（A）</w:t>
                  </w:r>
                  <w:r>
                    <w:br/>
                  </w:r>
                  <w:r>
                    <w:rPr>
                      <w:rFonts w:ascii="仿宋_GB2312" w:hAnsi="仿宋_GB2312" w:cs="仿宋_GB2312" w:eastAsia="仿宋_GB2312"/>
                      <w:sz w:val="18"/>
                      <w:color w:val="000000"/>
                    </w:rPr>
                    <w:t xml:space="preserve">4、能效比（APF）：≥4.70   </w:t>
                  </w:r>
                  <w:r>
                    <w:br/>
                  </w:r>
                  <w:r>
                    <w:rPr>
                      <w:rFonts w:ascii="仿宋_GB2312" w:hAnsi="仿宋_GB2312" w:cs="仿宋_GB2312" w:eastAsia="仿宋_GB2312"/>
                      <w:sz w:val="18"/>
                      <w:color w:val="000000"/>
                    </w:rPr>
                    <w:t>5、制冷剂：环保冷媒</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 xml:space="preserve">电压/频率：220V/50Hz </w:t>
                  </w:r>
                  <w:r>
                    <w:rPr>
                      <w:rFonts w:ascii="仿宋_GB2312" w:hAnsi="仿宋_GB2312" w:cs="仿宋_GB2312" w:eastAsia="仿宋_GB2312"/>
                      <w:sz w:val="18"/>
                      <w:color w:val="000000"/>
                    </w:rPr>
                    <w:t>，</w:t>
                  </w:r>
                  <w:r>
                    <w:rPr>
                      <w:rFonts w:ascii="仿宋_GB2312" w:hAnsi="仿宋_GB2312" w:cs="仿宋_GB2312" w:eastAsia="仿宋_GB2312"/>
                      <w:sz w:val="18"/>
                      <w:color w:val="000000"/>
                    </w:rPr>
                    <w:t>空调冷煤管：铜管</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00" w:val="clear"/>
                    </w:rPr>
                    <w:t>8</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挂机1.5P</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★能效等级：一级能效、变频</w:t>
                  </w:r>
                  <w:r>
                    <w:br/>
                  </w:r>
                  <w:r>
                    <w:rPr>
                      <w:rFonts w:ascii="仿宋_GB2312" w:hAnsi="仿宋_GB2312" w:cs="仿宋_GB2312" w:eastAsia="仿宋_GB2312"/>
                      <w:sz w:val="18"/>
                      <w:color w:val="000000"/>
                    </w:rPr>
                    <w:t>★须提供中国节能产品认证证书，须提供复印件并加盖供应商公章</w:t>
                  </w:r>
                </w:p>
                <w:p>
                  <w:pPr>
                    <w:pStyle w:val="null3"/>
                    <w:jc w:val="left"/>
                  </w:pPr>
                  <w:r>
                    <w:rPr>
                      <w:rFonts w:ascii="仿宋_GB2312" w:hAnsi="仿宋_GB2312" w:cs="仿宋_GB2312" w:eastAsia="仿宋_GB2312"/>
                      <w:sz w:val="18"/>
                      <w:color w:val="000000"/>
                    </w:rPr>
                    <w:t>★产品须提供国家认可的第三方检测报告以及网上查询证明截图，检测报告包括能效等级、制冷量、制热量、能效比，以上报告与截图须加盖供应商公章</w:t>
                  </w:r>
                </w:p>
                <w:p>
                  <w:pPr>
                    <w:pStyle w:val="null3"/>
                    <w:numPr>
                      <w:ilvl w:val="0"/>
                      <w:numId w:val="1"/>
                    </w:numPr>
                    <w:jc w:val="left"/>
                  </w:pPr>
                  <w:r>
                    <w:rPr>
                      <w:rFonts w:ascii="仿宋_GB2312" w:hAnsi="仿宋_GB2312" w:cs="仿宋_GB2312" w:eastAsia="仿宋_GB2312"/>
                      <w:sz w:val="18"/>
                      <w:color w:val="000000"/>
                    </w:rPr>
                    <w:t xml:space="preserve">制冷量：≥3500W，制热量：≥ 5000 W  </w:t>
                  </w:r>
                  <w:r>
                    <w:br/>
                  </w:r>
                  <w:r>
                    <w:rPr>
                      <w:rFonts w:ascii="仿宋_GB2312" w:hAnsi="仿宋_GB2312" w:cs="仿宋_GB2312" w:eastAsia="仿宋_GB2312"/>
                      <w:sz w:val="18"/>
                      <w:color w:val="000000"/>
                    </w:rPr>
                    <w:t>2、额定制冷功率：≤850W，额定制热功率：≤1280 W</w:t>
                  </w:r>
                  <w:r>
                    <w:br/>
                  </w:r>
                  <w:r>
                    <w:rPr>
                      <w:rFonts w:ascii="仿宋_GB2312" w:hAnsi="仿宋_GB2312" w:cs="仿宋_GB2312" w:eastAsia="仿宋_GB2312"/>
                      <w:sz w:val="18"/>
                      <w:color w:val="000000"/>
                    </w:rPr>
                    <w:t>3、循环风量：≥630m³/h</w:t>
                  </w:r>
                  <w:r>
                    <w:rPr>
                      <w:rFonts w:ascii="仿宋_GB2312" w:hAnsi="仿宋_GB2312" w:cs="仿宋_GB2312" w:eastAsia="仿宋_GB2312"/>
                      <w:sz w:val="18"/>
                      <w:color w:val="000000"/>
                    </w:rPr>
                    <w:t>，</w:t>
                  </w:r>
                  <w:r>
                    <w:rPr>
                      <w:rFonts w:ascii="仿宋_GB2312" w:hAnsi="仿宋_GB2312" w:cs="仿宋_GB2312" w:eastAsia="仿宋_GB2312"/>
                      <w:sz w:val="18"/>
                      <w:color w:val="000000"/>
                    </w:rPr>
                    <w:t>室内外机最高噪音：内机≤ 41dB（A），外机≤52.5 dB（A）</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、能效比（APF）：≥5.10</w:t>
                  </w:r>
                  <w:r>
                    <w:br/>
                  </w:r>
                  <w:r>
                    <w:rPr>
                      <w:rFonts w:ascii="仿宋_GB2312" w:hAnsi="仿宋_GB2312" w:cs="仿宋_GB2312" w:eastAsia="仿宋_GB2312"/>
                      <w:sz w:val="18"/>
                      <w:color w:val="000000"/>
                    </w:rPr>
                    <w:t>5、制冷剂：环保冷媒</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 xml:space="preserve">电压/频率：220v/50Hz </w:t>
                  </w:r>
                  <w:r>
                    <w:rPr>
                      <w:rFonts w:ascii="仿宋_GB2312" w:hAnsi="仿宋_GB2312" w:cs="仿宋_GB2312" w:eastAsia="仿宋_GB2312"/>
                      <w:sz w:val="18"/>
                      <w:color w:val="000000"/>
                    </w:rPr>
                    <w:t>，</w:t>
                  </w:r>
                  <w:r>
                    <w:rPr>
                      <w:rFonts w:ascii="仿宋_GB2312" w:hAnsi="仿宋_GB2312" w:cs="仿宋_GB2312" w:eastAsia="仿宋_GB2312"/>
                      <w:sz w:val="18"/>
                      <w:color w:val="000000"/>
                    </w:rPr>
                    <w:t>空调冷煤管：铜管</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00" w:val="clear"/>
                    </w:rPr>
                    <w:t>9</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挂机1P</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★能效等级：一级能效、变频</w:t>
                  </w:r>
                  <w:r>
                    <w:br/>
                  </w:r>
                  <w:r>
                    <w:rPr>
                      <w:rFonts w:ascii="仿宋_GB2312" w:hAnsi="仿宋_GB2312" w:cs="仿宋_GB2312" w:eastAsia="仿宋_GB2312"/>
                      <w:sz w:val="18"/>
                      <w:color w:val="000000"/>
                    </w:rPr>
                    <w:t>★须提供中国节能产品认证证书，须提供复印件并加盖供应商公章</w:t>
                  </w:r>
                </w:p>
                <w:p>
                  <w:pPr>
                    <w:pStyle w:val="null3"/>
                    <w:jc w:val="left"/>
                  </w:pPr>
                  <w:r>
                    <w:rPr>
                      <w:rFonts w:ascii="仿宋_GB2312" w:hAnsi="仿宋_GB2312" w:cs="仿宋_GB2312" w:eastAsia="仿宋_GB2312"/>
                      <w:sz w:val="18"/>
                      <w:color w:val="000000"/>
                    </w:rPr>
                    <w:t>★产品须提供国家认可的第三方检测报告以及网上查询证明截图，检测报告包括能效等级、制冷量、制热量、能效比，以上报告与截图须加盖供应商公章</w:t>
                  </w:r>
                  <w:r>
                    <w:br/>
                  </w:r>
                  <w:r>
                    <w:rPr>
                      <w:rFonts w:ascii="仿宋_GB2312" w:hAnsi="仿宋_GB2312" w:cs="仿宋_GB2312" w:eastAsia="仿宋_GB2312"/>
                      <w:sz w:val="18"/>
                      <w:color w:val="000000"/>
                    </w:rPr>
                    <w:t xml:space="preserve">1、制冷量：≥ 2600 W，制热量：≥4500W  </w:t>
                  </w:r>
                  <w:r>
                    <w:br/>
                  </w:r>
                  <w:r>
                    <w:rPr>
                      <w:rFonts w:ascii="仿宋_GB2312" w:hAnsi="仿宋_GB2312" w:cs="仿宋_GB2312" w:eastAsia="仿宋_GB2312"/>
                      <w:sz w:val="18"/>
                      <w:color w:val="000000"/>
                    </w:rPr>
                    <w:t>2、额定制冷功率：≤ 550  W，额定制热功率：≤ 1100W</w:t>
                  </w:r>
                  <w:r>
                    <w:br/>
                  </w:r>
                  <w:r>
                    <w:rPr>
                      <w:rFonts w:ascii="仿宋_GB2312" w:hAnsi="仿宋_GB2312" w:cs="仿宋_GB2312" w:eastAsia="仿宋_GB2312"/>
                      <w:sz w:val="18"/>
                      <w:color w:val="000000"/>
                    </w:rPr>
                    <w:t>3、循环风量：≥640 m³/h</w:t>
                  </w:r>
                  <w:r>
                    <w:rPr>
                      <w:rFonts w:ascii="仿宋_GB2312" w:hAnsi="仿宋_GB2312" w:cs="仿宋_GB2312" w:eastAsia="仿宋_GB2312"/>
                      <w:sz w:val="18"/>
                      <w:color w:val="000000"/>
                    </w:rPr>
                    <w:t>，</w:t>
                  </w:r>
                  <w:r>
                    <w:rPr>
                      <w:rFonts w:ascii="仿宋_GB2312" w:hAnsi="仿宋_GB2312" w:cs="仿宋_GB2312" w:eastAsia="仿宋_GB2312"/>
                      <w:sz w:val="18"/>
                      <w:color w:val="000000"/>
                    </w:rPr>
                    <w:t>室内外机最高噪音：内机≤ 40dB（A），外机≤ 51.2 dB（A）</w:t>
                  </w:r>
                  <w:r>
                    <w:br/>
                  </w:r>
                  <w:r>
                    <w:rPr>
                      <w:rFonts w:ascii="仿宋_GB2312" w:hAnsi="仿宋_GB2312" w:cs="仿宋_GB2312" w:eastAsia="仿宋_GB2312"/>
                      <w:sz w:val="18"/>
                      <w:color w:val="000000"/>
                    </w:rPr>
                    <w:t xml:space="preserve">4、能效比（APF）：≥ 5.22 </w:t>
                  </w:r>
                  <w:r>
                    <w:br/>
                  </w:r>
                  <w:r>
                    <w:rPr>
                      <w:rFonts w:ascii="仿宋_GB2312" w:hAnsi="仿宋_GB2312" w:cs="仿宋_GB2312" w:eastAsia="仿宋_GB2312"/>
                      <w:sz w:val="18"/>
                      <w:color w:val="000000"/>
                    </w:rPr>
                    <w:t>5、制冷剂：环保冷媒</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 xml:space="preserve">电压/频率：220V/50Hz </w:t>
                  </w:r>
                  <w:r>
                    <w:rPr>
                      <w:rFonts w:ascii="仿宋_GB2312" w:hAnsi="仿宋_GB2312" w:cs="仿宋_GB2312" w:eastAsia="仿宋_GB2312"/>
                      <w:sz w:val="18"/>
                      <w:color w:val="000000"/>
                    </w:rPr>
                    <w:t>，</w:t>
                  </w:r>
                  <w:r>
                    <w:rPr>
                      <w:rFonts w:ascii="仿宋_GB2312" w:hAnsi="仿宋_GB2312" w:cs="仿宋_GB2312" w:eastAsia="仿宋_GB2312"/>
                      <w:sz w:val="18"/>
                      <w:color w:val="000000"/>
                    </w:rPr>
                    <w:t>空调冷煤管：铜管</w:t>
                  </w: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95"/>
              <w:gridCol w:w="638"/>
              <w:gridCol w:w="1420"/>
            </w:tblGrid>
            <w:tr>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 xml:space="preserve"> 商务要求性质</w:t>
                  </w:r>
                  <w:r>
                    <w:rPr>
                      <w:rFonts w:ascii="仿宋_GB2312" w:hAnsi="仿宋_GB2312" w:cs="仿宋_GB2312" w:eastAsia="仿宋_GB2312"/>
                      <w:sz w:val="19"/>
                      <w:shd w:fill="FFFF00" w:val="clear"/>
                    </w:rPr>
                    <w:t>：是否加</w:t>
                  </w:r>
                  <w:r>
                    <w:rPr>
                      <w:rFonts w:ascii="仿宋_GB2312" w:hAnsi="仿宋_GB2312" w:cs="仿宋_GB2312" w:eastAsia="仿宋_GB2312"/>
                      <w:sz w:val="19"/>
                      <w:shd w:fill="FFFF00" w:val="clear"/>
                    </w:rPr>
                    <w:t>★</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 xml:space="preserve"> 序号</w:t>
                  </w:r>
                </w:p>
              </w:tc>
              <w:tc>
                <w:tcPr>
                  <w:tcW w:type="dxa" w:w="1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 xml:space="preserve"> 商务要求明细</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1</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各供应商报价均包含空调安装、调试及铜管等其他辅材所有费用</w:t>
                  </w:r>
                  <w:r>
                    <w:rPr>
                      <w:rFonts w:ascii="仿宋_GB2312" w:hAnsi="仿宋_GB2312" w:cs="仿宋_GB2312" w:eastAsia="仿宋_GB2312"/>
                      <w:sz w:val="21"/>
                      <w:color w:val="000000"/>
                    </w:rPr>
                    <w:t>，</w:t>
                  </w:r>
                  <w:r>
                    <w:rPr>
                      <w:rFonts w:ascii="仿宋_GB2312" w:hAnsi="仿宋_GB2312" w:cs="仿宋_GB2312" w:eastAsia="仿宋_GB2312"/>
                      <w:sz w:val="21"/>
                      <w:color w:val="000000"/>
                    </w:rPr>
                    <w:t>免费提供通用协议接口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能支持接入远程控制管理平台</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质保期：6年（质保期自货物验收合格之日起计算)</w:t>
                  </w:r>
                </w:p>
                <w:p>
                  <w:pPr>
                    <w:pStyle w:val="null3"/>
                    <w:ind w:firstLine="560"/>
                    <w:jc w:val="both"/>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00" w:val="clear"/>
                    </w:rPr>
                    <w:t>2</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00" w:val="clear"/>
                    </w:rPr>
                    <w:t>1.交货</w:t>
                  </w:r>
                  <w:r>
                    <w:rPr>
                      <w:rFonts w:ascii="仿宋_GB2312" w:hAnsi="仿宋_GB2312" w:cs="仿宋_GB2312" w:eastAsia="仿宋_GB2312"/>
                      <w:sz w:val="21"/>
                      <w:shd w:fill="FFFF00" w:val="clear"/>
                    </w:rPr>
                    <w:t>地点：</w:t>
                  </w:r>
                  <w:r>
                    <w:rPr>
                      <w:rFonts w:ascii="仿宋_GB2312" w:hAnsi="仿宋_GB2312" w:cs="仿宋_GB2312" w:eastAsia="仿宋_GB2312"/>
                      <w:sz w:val="21"/>
                      <w:shd w:fill="FFFF00" w:val="clear"/>
                    </w:rPr>
                    <w:t>海南师范大学桂林洋校区二期教学楼及综合楼</w:t>
                  </w:r>
                  <w:r>
                    <w:rPr>
                      <w:rFonts w:ascii="仿宋_GB2312" w:hAnsi="仿宋_GB2312" w:cs="仿宋_GB2312" w:eastAsia="仿宋_GB2312"/>
                      <w:sz w:val="21"/>
                      <w:shd w:fill="FFFF00" w:val="clear"/>
                    </w:rPr>
                    <w:t>项目，包含</w:t>
                  </w:r>
                  <w:r>
                    <w:rPr>
                      <w:rFonts w:ascii="仿宋_GB2312" w:hAnsi="仿宋_GB2312" w:cs="仿宋_GB2312" w:eastAsia="仿宋_GB2312"/>
                      <w:sz w:val="20"/>
                      <w:shd w:fill="FFFF00" w:val="clear"/>
                    </w:rPr>
                    <w:t>综合楼、</w:t>
                  </w:r>
                  <w:r>
                    <w:rPr>
                      <w:rFonts w:ascii="仿宋_GB2312" w:hAnsi="仿宋_GB2312" w:cs="仿宋_GB2312" w:eastAsia="仿宋_GB2312"/>
                      <w:sz w:val="21"/>
                      <w:shd w:fill="FFFF00" w:val="clear"/>
                    </w:rPr>
                    <w:t>新闻楼、音乐楼、马克思楼四栋单体建筑，与一间开闭所。</w:t>
                  </w:r>
                </w:p>
                <w:p>
                  <w:pPr>
                    <w:pStyle w:val="null3"/>
                    <w:jc w:val="left"/>
                  </w:pPr>
                  <w:r>
                    <w:rPr>
                      <w:rFonts w:ascii="仿宋_GB2312" w:hAnsi="仿宋_GB2312" w:cs="仿宋_GB2312" w:eastAsia="仿宋_GB2312"/>
                      <w:sz w:val="20"/>
                      <w:shd w:fill="FFFF00" w:val="clear"/>
                    </w:rPr>
                    <w:t>2.</w:t>
                  </w:r>
                  <w:r>
                    <w:rPr>
                      <w:rFonts w:ascii="仿宋_GB2312" w:hAnsi="仿宋_GB2312" w:cs="仿宋_GB2312" w:eastAsia="仿宋_GB2312"/>
                      <w:sz w:val="20"/>
                      <w:shd w:fill="FFFF00" w:val="clear"/>
                    </w:rPr>
                    <w:t>交货期限：</w:t>
                  </w:r>
                  <w:r>
                    <w:rPr>
                      <w:rFonts w:ascii="仿宋_GB2312" w:hAnsi="仿宋_GB2312" w:cs="仿宋_GB2312" w:eastAsia="仿宋_GB2312"/>
                      <w:sz w:val="21"/>
                      <w:shd w:fill="FFFF00" w:val="clear"/>
                    </w:rPr>
                    <w:t>合同签订之日起</w:t>
                  </w:r>
                  <w:r>
                    <w:rPr>
                      <w:rFonts w:ascii="仿宋_GB2312" w:hAnsi="仿宋_GB2312" w:cs="仿宋_GB2312" w:eastAsia="仿宋_GB2312"/>
                      <w:sz w:val="21"/>
                      <w:shd w:fill="FFFF00" w:val="clear"/>
                    </w:rPr>
                    <w:t>，</w:t>
                  </w:r>
                  <w:r>
                    <w:rPr>
                      <w:rFonts w:ascii="仿宋_GB2312" w:hAnsi="仿宋_GB2312" w:cs="仿宋_GB2312" w:eastAsia="仿宋_GB2312"/>
                      <w:sz w:val="20"/>
                      <w:shd w:fill="FFFF00" w:val="clear"/>
                    </w:rPr>
                    <w:t>综合楼、</w:t>
                  </w:r>
                  <w:r>
                    <w:rPr>
                      <w:rFonts w:ascii="仿宋_GB2312" w:hAnsi="仿宋_GB2312" w:cs="仿宋_GB2312" w:eastAsia="仿宋_GB2312"/>
                      <w:sz w:val="21"/>
                      <w:shd w:fill="FFFF00" w:val="clear"/>
                    </w:rPr>
                    <w:t>马克思楼10</w:t>
                  </w:r>
                  <w:r>
                    <w:rPr>
                      <w:rFonts w:ascii="仿宋_GB2312" w:hAnsi="仿宋_GB2312" w:cs="仿宋_GB2312" w:eastAsia="仿宋_GB2312"/>
                      <w:sz w:val="21"/>
                      <w:shd w:fill="FFFF00" w:val="clear"/>
                    </w:rPr>
                    <w:t>天内</w:t>
                  </w:r>
                  <w:r>
                    <w:rPr>
                      <w:rFonts w:ascii="仿宋_GB2312" w:hAnsi="仿宋_GB2312" w:cs="仿宋_GB2312" w:eastAsia="仿宋_GB2312"/>
                      <w:sz w:val="21"/>
                      <w:shd w:fill="FFFF00" w:val="clear"/>
                    </w:rPr>
                    <w:t>完成安装，新闻楼、音乐楼、开闭所20天内完成安装。</w:t>
                  </w:r>
                </w:p>
                <w:p>
                  <w:pPr>
                    <w:pStyle w:val="null3"/>
                    <w:jc w:val="both"/>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shd w:fill="FFFF00" w:val="clear"/>
                    </w:rPr>
                    <w:t>本项目采购预算：</w:t>
                  </w:r>
                  <w:r>
                    <w:rPr>
                      <w:rFonts w:ascii="仿宋_GB2312" w:hAnsi="仿宋_GB2312" w:cs="仿宋_GB2312" w:eastAsia="仿宋_GB2312"/>
                      <w:sz w:val="28"/>
                      <w:b/>
                      <w:shd w:fill="FFFF00" w:val="clear"/>
                    </w:rPr>
                    <w:t>326.35</w:t>
                  </w:r>
                  <w:r>
                    <w:rPr>
                      <w:rFonts w:ascii="仿宋_GB2312" w:hAnsi="仿宋_GB2312" w:cs="仿宋_GB2312" w:eastAsia="仿宋_GB2312"/>
                      <w:sz w:val="28"/>
                      <w:b/>
                      <w:shd w:fill="FFFF00" w:val="clear"/>
                    </w:rPr>
                    <w:t>万元（报价不得超过采购预算）</w:t>
                  </w:r>
                </w:p>
                <w:p>
                  <w:pPr>
                    <w:pStyle w:val="null3"/>
                    <w:jc w:val="both"/>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00" w:val="clear"/>
                    </w:rPr>
                    <w:t>1.付款方式：</w:t>
                  </w:r>
                  <w:r>
                    <w:rPr>
                      <w:rFonts w:ascii="仿宋_GB2312" w:hAnsi="仿宋_GB2312" w:cs="仿宋_GB2312" w:eastAsia="仿宋_GB2312"/>
                      <w:sz w:val="21"/>
                      <w:shd w:fill="FFFF00" w:val="clear"/>
                    </w:rPr>
                    <w:t>收到本合同约定的所有货物并验收合格，</w:t>
                  </w:r>
                  <w:r>
                    <w:rPr>
                      <w:rFonts w:ascii="仿宋_GB2312" w:hAnsi="仿宋_GB2312" w:cs="仿宋_GB2312" w:eastAsia="仿宋_GB2312"/>
                      <w:sz w:val="21"/>
                      <w:shd w:fill="FFFF00" w:val="clear"/>
                    </w:rPr>
                    <w:t>取得供应商出具的</w:t>
                  </w:r>
                  <w:r>
                    <w:rPr>
                      <w:rFonts w:ascii="仿宋_GB2312" w:hAnsi="仿宋_GB2312" w:cs="仿宋_GB2312" w:eastAsia="仿宋_GB2312"/>
                      <w:sz w:val="21"/>
                      <w:shd w:fill="FFFF00" w:val="clear"/>
                    </w:rPr>
                    <w:t>货物销售增值税发票后按合同约定金额付款。</w:t>
                  </w:r>
                </w:p>
                <w:p>
                  <w:pPr>
                    <w:pStyle w:val="null3"/>
                    <w:jc w:val="left"/>
                  </w:pPr>
                  <w:r>
                    <w:rPr>
                      <w:rFonts w:ascii="仿宋_GB2312" w:hAnsi="仿宋_GB2312" w:cs="仿宋_GB2312" w:eastAsia="仿宋_GB2312"/>
                      <w:sz w:val="21"/>
                      <w:shd w:fill="FFFF00" w:val="clear"/>
                    </w:rPr>
                    <w:t>2.本次采购资金来源为政府财政资金，如政府财政资金未及时拨付，付款时间相应顺延且不视为违约，采购人无需承担逾期付款任何违约责任。</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00" w:val="clear"/>
                    </w:rPr>
                    <w:t>项目验收、交付标准内容主要包括合同规定的外观数量、技术质量等内容的履约情况，主要包括但不限于以下内容：</w:t>
                  </w:r>
                </w:p>
                <w:p>
                  <w:pPr>
                    <w:pStyle w:val="null3"/>
                    <w:jc w:val="left"/>
                  </w:pPr>
                  <w:r>
                    <w:rPr>
                      <w:rFonts w:ascii="仿宋_GB2312" w:hAnsi="仿宋_GB2312" w:cs="仿宋_GB2312" w:eastAsia="仿宋_GB2312"/>
                      <w:sz w:val="21"/>
                      <w:shd w:fill="FFFF00" w:val="clear"/>
                    </w:rPr>
                    <w:t>1.外观及数量：合同、到货清单和实物三者品牌、型号、配置、配件、生产厂商、产地、数量等完全相符。</w:t>
                  </w:r>
                </w:p>
                <w:p>
                  <w:pPr>
                    <w:pStyle w:val="null3"/>
                    <w:jc w:val="left"/>
                  </w:pPr>
                  <w:r>
                    <w:rPr>
                      <w:rFonts w:ascii="仿宋_GB2312" w:hAnsi="仿宋_GB2312" w:cs="仿宋_GB2312" w:eastAsia="仿宋_GB2312"/>
                      <w:sz w:val="21"/>
                      <w:shd w:fill="FFFF00" w:val="clear"/>
                    </w:rPr>
                    <w:t>2.技术质量：货物完全按规范进行安装，并通过运行调试（包括功能调试、技术指标调试、整机统调等）和仪器检测等方法，检查仪器设备的性能指标、技术质量以及提供的人员培训等符合合同规定的要求等。</w:t>
                  </w:r>
                </w:p>
                <w:p>
                  <w:pPr>
                    <w:pStyle w:val="null3"/>
                    <w:jc w:val="left"/>
                  </w:pPr>
                  <w:r>
                    <w:rPr>
                      <w:rFonts w:ascii="仿宋_GB2312" w:hAnsi="仿宋_GB2312" w:cs="仿宋_GB2312" w:eastAsia="仿宋_GB2312"/>
                      <w:sz w:val="21"/>
                      <w:shd w:fill="FFFF00" w:val="clear"/>
                    </w:rPr>
                    <w:t>3.文档资料：货物合格证、说明书、保修单等齐备；交货单等组织过程文件、试运行报告、调试报告、培训记录、用户手册等其他说明文件完成。</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供应商</w:t>
                  </w:r>
                  <w:r>
                    <w:rPr>
                      <w:rFonts w:ascii="仿宋_GB2312" w:hAnsi="仿宋_GB2312" w:cs="仿宋_GB2312" w:eastAsia="仿宋_GB2312"/>
                      <w:sz w:val="21"/>
                      <w:shd w:fill="FFFF00" w:val="clear"/>
                    </w:rPr>
                    <w:t>对所有设备提供3月的包换期，提供6年免费</w:t>
                  </w:r>
                  <w:r>
                    <w:rPr>
                      <w:rFonts w:ascii="仿宋_GB2312" w:hAnsi="仿宋_GB2312" w:cs="仿宋_GB2312" w:eastAsia="仿宋_GB2312"/>
                      <w:sz w:val="21"/>
                      <w:shd w:fill="FFFF00" w:val="clear"/>
                    </w:rPr>
                    <w:t>维修服务</w:t>
                  </w:r>
                  <w:r>
                    <w:rPr>
                      <w:rFonts w:ascii="仿宋_GB2312" w:hAnsi="仿宋_GB2312" w:cs="仿宋_GB2312" w:eastAsia="仿宋_GB2312"/>
                      <w:sz w:val="21"/>
                      <w:shd w:fill="FFFF00" w:val="clear"/>
                    </w:rPr>
                    <w:t>。</w:t>
                  </w:r>
                  <w:r>
                    <w:rPr>
                      <w:rFonts w:ascii="仿宋_GB2312" w:hAnsi="仿宋_GB2312" w:cs="仿宋_GB2312" w:eastAsia="仿宋_GB2312"/>
                      <w:sz w:val="19"/>
                    </w:rPr>
                    <w:t>在</w:t>
                  </w:r>
                  <w:r>
                    <w:rPr>
                      <w:rFonts w:ascii="仿宋_GB2312" w:hAnsi="仿宋_GB2312" w:cs="仿宋_GB2312" w:eastAsia="仿宋_GB2312"/>
                      <w:sz w:val="19"/>
                    </w:rPr>
                    <w:t>质保期外</w:t>
                  </w:r>
                  <w:r>
                    <w:rPr>
                      <w:rFonts w:ascii="仿宋_GB2312" w:hAnsi="仿宋_GB2312" w:cs="仿宋_GB2312" w:eastAsia="仿宋_GB2312"/>
                      <w:sz w:val="19"/>
                    </w:rPr>
                    <w:t>提供终身巡检服务。</w:t>
                  </w:r>
                </w:p>
                <w:p>
                  <w:pPr>
                    <w:pStyle w:val="null3"/>
                    <w:jc w:val="left"/>
                  </w:pPr>
                  <w:r>
                    <w:rPr>
                      <w:rFonts w:ascii="仿宋_GB2312" w:hAnsi="仿宋_GB2312" w:cs="仿宋_GB2312" w:eastAsia="仿宋_GB2312"/>
                      <w:sz w:val="19"/>
                    </w:rPr>
                    <w:t>供应商须对以上事项提供承诺函并</w:t>
                  </w:r>
                  <w:r>
                    <w:rPr>
                      <w:rFonts w:ascii="仿宋_GB2312" w:hAnsi="仿宋_GB2312" w:cs="仿宋_GB2312" w:eastAsia="仿宋_GB2312"/>
                      <w:sz w:val="18"/>
                      <w:color w:val="000000"/>
                    </w:rPr>
                    <w:t>加盖公章。</w:t>
                  </w:r>
                </w:p>
              </w:tc>
            </w:tr>
          </w:tbl>
          <w:p/>
        </w:tc>
      </w:tr>
    </w:tbl>
    <w:p>
      <w:pPr>
        <w:pStyle w:val="null3"/>
        <w:ind w:firstLine="480"/>
        <w:jc w:val="both"/>
      </w:pPr>
      <w:r>
        <w:rPr>
          <w:rFonts w:ascii="仿宋_GB2312" w:hAnsi="仿宋_GB2312" w:cs="仿宋_GB2312" w:eastAsia="仿宋_GB2312"/>
        </w:rPr>
        <w:t>其他商务要求</w:t>
      </w:r>
    </w:p>
    <w:p>
      <w:pPr>
        <w:pStyle w:val="null3"/>
        <w:numPr>
          <w:ilvl w:val="0"/>
          <w:numId w:val="1"/>
        </w:numPr>
        <w:jc w:val="left"/>
      </w:pPr>
      <w:r>
        <w:rPr>
          <w:rFonts w:ascii="仿宋_GB2312" w:hAnsi="仿宋_GB2312" w:cs="仿宋_GB2312" w:eastAsia="仿宋_GB2312"/>
          <w:color w:val="FF0000"/>
        </w:rPr>
        <w:t>第五章的合同文本为云平台系统自带模板，但并不适用于本项目。本项目合同文本以采购文件“附件”中合同文本为准，请投标人注意！！！</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（1）“★”条款为不允许偏离的实质性要求和条件， 如不满足则认定其响应无效。 （2）“二、 技术和服务要求”及“三、商务要求”须在技术、商务响应表中逐条响应，其它内容无须在技术、商务响应表中响应。</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投标（响应）报价明细表 开标（报价）一览表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投标有效期须满足第二章 须知前附表“6.投标有效期”的要求。</w:t>
            </w:r>
          </w:p>
        </w:tc>
        <w:tc>
          <w:tcPr>
            <w:tcW w:type="dxa" w:w="1661"/>
          </w:tcPr>
          <w:p>
            <w:pPr>
              <w:pStyle w:val="null3"/>
              <w:jc w:val="left"/>
            </w:pPr>
            <w:r>
              <w:rPr>
                <w:rFonts w:ascii="仿宋_GB2312" w:hAnsi="仿宋_GB2312" w:cs="仿宋_GB2312" w:eastAsia="仿宋_GB2312"/>
              </w:rPr>
              <w:t>投标（响应）报价明细表 开标（报价）一览表 自定义格式</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技术部分35.10分</w:t>
            </w:r>
          </w:p>
          <w:p>
            <w:pPr>
              <w:pStyle w:val="null3"/>
              <w:jc w:val="both"/>
            </w:pPr>
            <w:r>
              <w:rPr>
                <w:rFonts w:ascii="仿宋_GB2312" w:hAnsi="仿宋_GB2312" w:cs="仿宋_GB2312" w:eastAsia="仿宋_GB2312"/>
              </w:rPr>
              <w:t>商务部分29.90分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w:t>
            </w:r>
          </w:p>
        </w:tc>
        <w:tc>
          <w:tcPr>
            <w:tcW w:type="dxa" w:w="2492"/>
          </w:tcPr>
          <w:p>
            <w:pPr>
              <w:pStyle w:val="null3"/>
              <w:jc w:val="both"/>
            </w:pPr>
            <w:r>
              <w:rPr>
                <w:rFonts w:ascii="仿宋_GB2312" w:hAnsi="仿宋_GB2312" w:cs="仿宋_GB2312" w:eastAsia="仿宋_GB2312"/>
              </w:rPr>
              <w:t>供应商所投产品的技术参数与招标文件中的技术参数进行点对点比较。全部技术参数完全满足或优于采购需求的得35.1分，非“★”号条款每有一项不满足扣0.65分，扣完为止</w:t>
            </w:r>
          </w:p>
        </w:tc>
        <w:tc>
          <w:tcPr>
            <w:tcW w:type="dxa" w:w="831"/>
          </w:tcPr>
          <w:p>
            <w:pPr>
              <w:pStyle w:val="null3"/>
              <w:jc w:val="right"/>
            </w:pPr>
            <w:r>
              <w:rPr>
                <w:rFonts w:ascii="仿宋_GB2312" w:hAnsi="仿宋_GB2312" w:cs="仿宋_GB2312" w:eastAsia="仿宋_GB2312"/>
              </w:rPr>
              <w:t>35.1000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供应商业绩</w:t>
            </w:r>
          </w:p>
        </w:tc>
        <w:tc>
          <w:tcPr>
            <w:tcW w:type="dxa" w:w="2492"/>
          </w:tcPr>
          <w:p>
            <w:pPr>
              <w:pStyle w:val="null3"/>
              <w:jc w:val="both"/>
            </w:pPr>
            <w:r>
              <w:rPr>
                <w:rFonts w:ascii="仿宋_GB2312" w:hAnsi="仿宋_GB2312" w:cs="仿宋_GB2312" w:eastAsia="仿宋_GB2312"/>
              </w:rPr>
              <w:t>供应商提供2022年至今的已完成供应商业绩（时间以收付款凭证日期为准），提供一宗类似合同业绩者得1分，满分3分（以提供合同、验收证明材料、与该项目相关的收付款凭证扫描件为准，不提供不得分，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售后方案</w:t>
            </w:r>
          </w:p>
        </w:tc>
        <w:tc>
          <w:tcPr>
            <w:tcW w:type="dxa" w:w="2492"/>
          </w:tcPr>
          <w:p>
            <w:pPr>
              <w:pStyle w:val="null3"/>
              <w:jc w:val="both"/>
            </w:pPr>
            <w:r>
              <w:rPr>
                <w:rFonts w:ascii="仿宋_GB2312" w:hAnsi="仿宋_GB2312" w:cs="仿宋_GB2312" w:eastAsia="仿宋_GB2312"/>
              </w:rPr>
              <w:t>供应商须提交售后方案，售后方案应包含但不限于以下内容：1.质保期内售后服务内容（各供应商提供具体售后服务内容至少包括以下内容：巡检计划、保修范围、核心部件质保情况等，上述三条内容中每缺一条扣0.8分，扣完为止）此项最多得2.4分；每条内容存在一处缺陷(缺陷是指非专门针对本项目或不适用本项目需求的情形)扣 0.2分，每条内容存在缺陷最多扣0.6分。 2.质保期内应急保障及响应时间方案（各供应商至少提供但不限于以下内容的应急方案：售后上门服务时间、排除故障或提出故障处理方案的明确时间，上述两条内容每缺少一条扣0.75分），每条内容存在一处缺陷(缺陷是指非专门针对本项目或不适用本项目需求的情形)扣 0.2分，每条内容存在缺陷最多扣0.6分，此项最多得1.5分。以上两项内容，总计最多得3.9分，缺少第一项内容扣2.4分，缺少第二项内容扣1.5分，扣完为止，未提供不得分。 注：供应商须提交以上内容承诺书（格式自拟）并加盖供应商公章，在承诺书中承诺上门服务时间和排除故障时间的具体时间范围，未提供不得分。</w:t>
            </w:r>
          </w:p>
        </w:tc>
        <w:tc>
          <w:tcPr>
            <w:tcW w:type="dxa" w:w="831"/>
          </w:tcPr>
          <w:p>
            <w:pPr>
              <w:pStyle w:val="null3"/>
              <w:jc w:val="right"/>
            </w:pPr>
            <w:r>
              <w:rPr>
                <w:rFonts w:ascii="仿宋_GB2312" w:hAnsi="仿宋_GB2312" w:cs="仿宋_GB2312" w:eastAsia="仿宋_GB2312"/>
              </w:rPr>
              <w:t>3.9000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空调清洗</w:t>
            </w:r>
          </w:p>
        </w:tc>
        <w:tc>
          <w:tcPr>
            <w:tcW w:type="dxa" w:w="2492"/>
          </w:tcPr>
          <w:p>
            <w:pPr>
              <w:pStyle w:val="null3"/>
              <w:jc w:val="both"/>
            </w:pPr>
            <w:r>
              <w:rPr>
                <w:rFonts w:ascii="仿宋_GB2312" w:hAnsi="仿宋_GB2312" w:cs="仿宋_GB2312" w:eastAsia="仿宋_GB2312"/>
              </w:rPr>
              <w:t>每年清洗两次，间隔半年，学校寒假暑假各一次。供应商承诺完成1年空调清洗的，得基础分0.5分。在1年基础上，每多完成 1 年清洗，额外加0.5分，此项累计得分最高不超过 3 分注：供应商须提交承诺书（格式自拟）并加盖供应商公章，未提供承诺书或承诺书未加盖公章的，此项全扣（得0分）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空调清洗实施方案</w:t>
            </w:r>
          </w:p>
        </w:tc>
        <w:tc>
          <w:tcPr>
            <w:tcW w:type="dxa" w:w="2492"/>
          </w:tcPr>
          <w:p>
            <w:pPr>
              <w:pStyle w:val="null3"/>
              <w:jc w:val="both"/>
            </w:pPr>
            <w:r>
              <w:rPr>
                <w:rFonts w:ascii="仿宋_GB2312" w:hAnsi="仿宋_GB2312" w:cs="仿宋_GB2312" w:eastAsia="仿宋_GB2312"/>
              </w:rPr>
              <w:t>供应商提供空调清洗的具体实施方案，方案内容包含但不限于以下内容： 1.清洗空调前设备状态预检情况； 2.清洗空调前环境防护的准备工作描述； 3.可拆卸部件和核心部件（如：蒸发器等）的清洗描述； 4.清洗完成后的装机验机描述。 以上四项内容，总计最多得4分，每项内容存在一处缺陷(缺陷是指非专门针对本项目或不适用本项目需求的情形)扣 0.2分，每项内容存在缺陷最多扣 0.8分。 注：供应商须在方案中加盖公章，未提供不得分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免费质保期</w:t>
            </w:r>
          </w:p>
        </w:tc>
        <w:tc>
          <w:tcPr>
            <w:tcW w:type="dxa" w:w="2492"/>
          </w:tcPr>
          <w:p>
            <w:pPr>
              <w:pStyle w:val="null3"/>
              <w:jc w:val="both"/>
            </w:pPr>
            <w:r>
              <w:rPr>
                <w:rFonts w:ascii="仿宋_GB2312" w:hAnsi="仿宋_GB2312" w:cs="仿宋_GB2312" w:eastAsia="仿宋_GB2312"/>
              </w:rPr>
              <w:t>本项目质保期自货物验收合格之日起计算，质保期（六年），每延长免费质保期一年得2分，最多得分4分。注：供应商须提交承诺书并加盖公章，未提供不得分。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质保期外服务方案</w:t>
            </w:r>
          </w:p>
        </w:tc>
        <w:tc>
          <w:tcPr>
            <w:tcW w:type="dxa" w:w="2492"/>
          </w:tcPr>
          <w:p>
            <w:pPr>
              <w:pStyle w:val="null3"/>
              <w:jc w:val="both"/>
            </w:pPr>
            <w:r>
              <w:rPr>
                <w:rFonts w:ascii="仿宋_GB2312" w:hAnsi="仿宋_GB2312" w:cs="仿宋_GB2312" w:eastAsia="仿宋_GB2312"/>
              </w:rPr>
              <w:t>各供应商可提供质保期外服务的具体方案，方案应包含但不限于以下内容：1.各供应商所提供方案中质保期外所更换配件和人工辅材费用折扣为厂家价格（以清单为准）7折以下（不含7折）得3分，7折-7.5折（不含7.5折）得2.5分，7.5折-8折（不含8折）得2分，8折-8.5折（不含8.5折）得1.5分，8.5折-9折（不含9折）得1分，9折及以上不得分，未在方案中提供折扣不得分。此项最多得3分。2.各供应商在质保期外服务方案中承诺提供终身巡检服务。根据各供应商所提供方案中的巡检间隔6个月（含6个月整）及以下得3分；间隔时间超过6个月（不含6个月）以上，以6个月为单位，每延长6个月（超过时间不足6个月按6个月算）扣1分，扣完为止。此项最多得3分。3.承诺供应原厂配件确保设备维修时的兼容性和可靠性等质保期外具体情况的说明。此项最多得3分,其中配件的兼容性情况说明未提供的扣1.5分，配件来源的可靠性情况说明未提供的扣1.5分。注：供应商须提交承诺书（格式自拟）并加盖供应商公章，未提供不得分。以上3项内容中，第一项内容最多得3分，第二项内容最多得3分，第三项内容最多得3分，质保期外服务方案总计最多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供应商根据本项目用户需求编制应急预案方案，内容包含但不限于:①突发事件响应时间②突发事件的处理措施③应急支援保障措施④物资调配措施⑤应急人员安排等方面进行评分。应急预案方案包含上述5项内容的得3分，每缺少一项内容扣0.6 分。每项内容存在一处缺陷(缺陷是指非专门针对本项目或不适用本项目需求的情形)扣 0.2分，每项内容存在缺陷最多扣 0.4分。注：方案须加盖供应商公章，未提供不得分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HNGP2025-094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海南师范大学桂林洋校区二期教学楼及综合楼项目空调设备采购</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分体吸顶机5P</w:t>
            </w:r>
          </w:p>
        </w:tc>
        <w:tc>
          <w:tcPr>
            <w:tcW w:type="dxa" w:w="755"/>
          </w:tcPr>
          <w:p>
            <w:pPr>
              <w:pStyle w:val="null3"/>
              <w:jc w:val="left"/>
            </w:pPr>
            <w:r>
              <w:rPr>
                <w:rFonts w:ascii="仿宋_GB2312" w:hAnsi="仿宋_GB2312" w:cs="仿宋_GB2312" w:eastAsia="仿宋_GB2312"/>
              </w:rPr>
              <w:t xml:space="preserve"> 44.0000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308000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分体吸顶机3P</w:t>
            </w:r>
          </w:p>
        </w:tc>
        <w:tc>
          <w:tcPr>
            <w:tcW w:type="dxa" w:w="755"/>
          </w:tcPr>
          <w:p>
            <w:pPr>
              <w:pStyle w:val="null3"/>
              <w:jc w:val="left"/>
            </w:pPr>
            <w:r>
              <w:rPr>
                <w:rFonts w:ascii="仿宋_GB2312" w:hAnsi="仿宋_GB2312" w:cs="仿宋_GB2312" w:eastAsia="仿宋_GB2312"/>
              </w:rPr>
              <w:t xml:space="preserve"> 164.0000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738000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恒温恒湿空调机组5P</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柜机5P</w:t>
            </w:r>
          </w:p>
        </w:tc>
        <w:tc>
          <w:tcPr>
            <w:tcW w:type="dxa" w:w="755"/>
          </w:tcPr>
          <w:p>
            <w:pPr>
              <w:pStyle w:val="null3"/>
              <w:jc w:val="left"/>
            </w:pPr>
            <w:r>
              <w:rPr>
                <w:rFonts w:ascii="仿宋_GB2312" w:hAnsi="仿宋_GB2312" w:cs="仿宋_GB2312" w:eastAsia="仿宋_GB2312"/>
              </w:rPr>
              <w:t xml:space="preserve"> 38.0000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266000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柜机3P</w:t>
            </w:r>
          </w:p>
        </w:tc>
        <w:tc>
          <w:tcPr>
            <w:tcW w:type="dxa" w:w="755"/>
          </w:tcPr>
          <w:p>
            <w:pPr>
              <w:pStyle w:val="null3"/>
              <w:jc w:val="left"/>
            </w:pPr>
            <w:r>
              <w:rPr>
                <w:rFonts w:ascii="仿宋_GB2312" w:hAnsi="仿宋_GB2312" w:cs="仿宋_GB2312" w:eastAsia="仿宋_GB2312"/>
              </w:rPr>
              <w:t xml:space="preserve"> 222.0000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999000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挂机3P</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w:t>
            </w:r>
          </w:p>
        </w:tc>
        <w:tc>
          <w:tcPr>
            <w:tcW w:type="dxa" w:w="755"/>
          </w:tcPr>
          <w:p>
            <w:pPr>
              <w:pStyle w:val="null3"/>
              <w:jc w:val="left"/>
            </w:pPr>
            <w:r>
              <w:rPr>
                <w:rFonts w:ascii="仿宋_GB2312" w:hAnsi="仿宋_GB2312" w:cs="仿宋_GB2312" w:eastAsia="仿宋_GB2312"/>
              </w:rPr>
              <w:t xml:space="preserve"> 挂机2P</w:t>
            </w:r>
          </w:p>
        </w:tc>
        <w:tc>
          <w:tcPr>
            <w:tcW w:type="dxa" w:w="755"/>
          </w:tcPr>
          <w:p>
            <w:pPr>
              <w:pStyle w:val="null3"/>
              <w:jc w:val="left"/>
            </w:pPr>
            <w:r>
              <w:rPr>
                <w:rFonts w:ascii="仿宋_GB2312" w:hAnsi="仿宋_GB2312" w:cs="仿宋_GB2312" w:eastAsia="仿宋_GB2312"/>
              </w:rPr>
              <w:t xml:space="preserve"> 137.0000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527000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w:t>
            </w:r>
          </w:p>
        </w:tc>
        <w:tc>
          <w:tcPr>
            <w:tcW w:type="dxa" w:w="755"/>
          </w:tcPr>
          <w:p>
            <w:pPr>
              <w:pStyle w:val="null3"/>
              <w:jc w:val="left"/>
            </w:pPr>
            <w:r>
              <w:rPr>
                <w:rFonts w:ascii="仿宋_GB2312" w:hAnsi="仿宋_GB2312" w:cs="仿宋_GB2312" w:eastAsia="仿宋_GB2312"/>
              </w:rPr>
              <w:t xml:space="preserve"> 挂机1.5P</w:t>
            </w:r>
          </w:p>
        </w:tc>
        <w:tc>
          <w:tcPr>
            <w:tcW w:type="dxa" w:w="755"/>
          </w:tcPr>
          <w:p>
            <w:pPr>
              <w:pStyle w:val="null3"/>
              <w:jc w:val="left"/>
            </w:pPr>
            <w:r>
              <w:rPr>
                <w:rFonts w:ascii="仿宋_GB2312" w:hAnsi="仿宋_GB2312" w:cs="仿宋_GB2312" w:eastAsia="仿宋_GB2312"/>
              </w:rPr>
              <w:t xml:space="preserve"> 71.0000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214500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w:t>
            </w:r>
          </w:p>
        </w:tc>
        <w:tc>
          <w:tcPr>
            <w:tcW w:type="dxa" w:w="755"/>
          </w:tcPr>
          <w:p>
            <w:pPr>
              <w:pStyle w:val="null3"/>
              <w:jc w:val="left"/>
            </w:pPr>
            <w:r>
              <w:rPr>
                <w:rFonts w:ascii="仿宋_GB2312" w:hAnsi="仿宋_GB2312" w:cs="仿宋_GB2312" w:eastAsia="仿宋_GB2312"/>
              </w:rPr>
              <w:t xml:space="preserve"> 挂机1P</w:t>
            </w:r>
          </w:p>
        </w:tc>
        <w:tc>
          <w:tcPr>
            <w:tcW w:type="dxa" w:w="755"/>
          </w:tcPr>
          <w:p>
            <w:pPr>
              <w:pStyle w:val="null3"/>
              <w:jc w:val="left"/>
            </w:pPr>
            <w:r>
              <w:rPr>
                <w:rFonts w:ascii="仿宋_GB2312" w:hAnsi="仿宋_GB2312" w:cs="仿宋_GB2312" w:eastAsia="仿宋_GB2312"/>
              </w:rPr>
              <w:t xml:space="preserve"> 80.0000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详见附件：自定义格式</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