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海南省仁德学校安保服务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海南省仁德学校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海南省仁德学校</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海南省仁德学校安保服务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海南省仁德学校安保服务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6,580,000.00元</w:t>
      </w:r>
      <w:r>
        <w:rPr>
          <w:rFonts w:ascii="仿宋_GB2312" w:hAnsi="仿宋_GB2312" w:cs="仿宋_GB2312" w:eastAsia="仿宋_GB2312"/>
        </w:rPr>
        <w:t>陆佰伍拾捌万元整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1、特定资格条件：1、具有公安机关备案核发的在有效期内的《保安服务许可证》（投标人提供相关证明材料加盖公章）；2、必须为未被列入信用中国网站（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海南省仁德学校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海南省澄迈县仁兴镇西达居井坡队</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0898-67613888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价为计算基准，参照《招标代理服务收费管理暂行办法》（计价格〔2002〕1980号）和《国家发展改革委关于降低部分建设项目收费标准规范收费行为等有关问题的通知》（发改价格〔2011〕534号）收费标准计算后下浮20%收取，由项目中标单位支付代理服务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中标/成交单位须在成交后提供纸质投标文件一正一副共2份投标文件（双面打印）至代理机构处）本项目不接受供应商的电子备用投标文件，以供应商成功加密后递交至海南省政府采购智慧云平台的电子投标文件 为准，因投标人自身原因导致无法解密或解密失败的，自行承担不利后果。 2.签字和（或） 盖章要求：电子标签字以下四种形式之一均有效：（1）投标文件制作工具中加盖签名章或签字章；（2）投标文件制作工具中使用“手写签名”签字； （3）投标文件打印为文本签字后扫描上传；（4）投标文件打印为文本盖签名章或签字章后扫描上传。（5）响应文件应逐页加盖单位公章 。 3.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项目名称：海南省仁德学校安保服务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预算金额：</w:t>
      </w:r>
      <w:r>
        <w:rPr>
          <w:rFonts w:ascii="仿宋_GB2312" w:hAnsi="仿宋_GB2312" w:cs="仿宋_GB2312" w:eastAsia="仿宋_GB2312"/>
          <w:sz w:val="24"/>
        </w:rPr>
        <w:t>6580000.00</w:t>
      </w:r>
      <w:r>
        <w:rPr>
          <w:rFonts w:ascii="仿宋_GB2312" w:hAnsi="仿宋_GB2312" w:cs="仿宋_GB2312" w:eastAsia="仿宋_GB2312"/>
          <w:sz w:val="24"/>
        </w:rPr>
        <w:t>元</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6,580,000.00</w:t>
      </w:r>
    </w:p>
    <w:p>
      <w:pPr>
        <w:pStyle w:val="null3"/>
        <w:jc w:val="left"/>
      </w:pPr>
      <w:r>
        <w:rPr>
          <w:rFonts w:ascii="仿宋_GB2312" w:hAnsi="仿宋_GB2312" w:cs="仿宋_GB2312" w:eastAsia="仿宋_GB2312"/>
        </w:rPr>
        <w:t>采购包最高限价（元）: 6,580,000.00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项目概况</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项目名称：海南省仁德学校安保服务</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预算金额：</w:t>
            </w:r>
            <w:r>
              <w:rPr>
                <w:rFonts w:ascii="仿宋_GB2312" w:hAnsi="仿宋_GB2312" w:cs="仿宋_GB2312" w:eastAsia="仿宋_GB2312"/>
                <w:sz w:val="24"/>
                <w:shd w:fill="FFFFFF" w:val="clear"/>
              </w:rPr>
              <w:t>6580000.00</w:t>
            </w:r>
            <w:r>
              <w:rPr>
                <w:rFonts w:ascii="仿宋_GB2312" w:hAnsi="仿宋_GB2312" w:cs="仿宋_GB2312" w:eastAsia="仿宋_GB2312"/>
                <w:sz w:val="24"/>
                <w:shd w:fill="FFFFFF" w:val="clear"/>
              </w:rPr>
              <w:t>元</w:t>
            </w:r>
          </w:p>
          <w:p>
            <w:pPr>
              <w:pStyle w:val="null3"/>
              <w:jc w:val="both"/>
            </w:pPr>
            <w:r>
              <w:rPr>
                <w:rFonts w:ascii="仿宋_GB2312" w:hAnsi="仿宋_GB2312" w:cs="仿宋_GB2312" w:eastAsia="仿宋_GB2312"/>
                <w:sz w:val="24"/>
                <w:b/>
                <w:shd w:fill="FFFFFF" w:val="clear"/>
              </w:rPr>
              <w:t>二、项目概述</w:t>
            </w:r>
          </w:p>
          <w:p>
            <w:pPr>
              <w:pStyle w:val="null3"/>
              <w:ind w:firstLine="480"/>
              <w:jc w:val="both"/>
            </w:pPr>
            <w:r>
              <w:rPr>
                <w:rFonts w:ascii="仿宋_GB2312" w:hAnsi="仿宋_GB2312" w:cs="仿宋_GB2312" w:eastAsia="仿宋_GB2312"/>
                <w:sz w:val="24"/>
                <w:shd w:fill="FFFFFF" w:val="clear"/>
              </w:rPr>
              <w:t>海南省仁德学校项目位于海南省澄迈县仁兴镇西达居井坡队，归属海南省教育厅直属学校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占地</w:t>
            </w:r>
            <w:r>
              <w:rPr>
                <w:rFonts w:ascii="仿宋_GB2312" w:hAnsi="仿宋_GB2312" w:cs="仿宋_GB2312" w:eastAsia="仿宋_GB2312"/>
                <w:sz w:val="24"/>
                <w:shd w:fill="FFFFFF" w:val="clear"/>
              </w:rPr>
              <w:t>面积约</w:t>
            </w:r>
            <w:r>
              <w:rPr>
                <w:rFonts w:ascii="仿宋_GB2312" w:hAnsi="仿宋_GB2312" w:cs="仿宋_GB2312" w:eastAsia="仿宋_GB2312"/>
                <w:sz w:val="24"/>
                <w:shd w:fill="FFFFFF" w:val="clear"/>
              </w:rPr>
              <w:t>126645.58</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90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规划总建筑面积</w:t>
            </w:r>
            <w:r>
              <w:rPr>
                <w:rFonts w:ascii="仿宋_GB2312" w:hAnsi="仿宋_GB2312" w:cs="仿宋_GB2312" w:eastAsia="仿宋_GB2312"/>
                <w:sz w:val="24"/>
                <w:shd w:fill="FFFFFF" w:val="clear"/>
              </w:rPr>
              <w:t>46334.03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包括教学楼</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栋，学生宿舍楼</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栋，综合楼</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栋，食堂</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栋</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安保服务</w:t>
            </w:r>
            <w:r>
              <w:rPr>
                <w:rFonts w:ascii="仿宋_GB2312" w:hAnsi="仿宋_GB2312" w:cs="仿宋_GB2312" w:eastAsia="仿宋_GB2312"/>
                <w:sz w:val="24"/>
                <w:b/>
                <w:shd w:fill="FFFFFF" w:val="clear"/>
              </w:rPr>
              <w:t>内容及服务标准</w:t>
            </w:r>
          </w:p>
          <w:p>
            <w:pPr>
              <w:pStyle w:val="null3"/>
              <w:ind w:firstLine="480"/>
              <w:jc w:val="both"/>
            </w:pPr>
            <w:r>
              <w:rPr>
                <w:rFonts w:ascii="仿宋_GB2312" w:hAnsi="仿宋_GB2312" w:cs="仿宋_GB2312" w:eastAsia="仿宋_GB2312"/>
                <w:sz w:val="24"/>
                <w:shd w:fill="FFFFFF" w:val="clear"/>
              </w:rPr>
              <w:t>学校保安服务工作主要包括门岗管理、交通管理、学生管理、安全监控，校内突发事件的应急处置工作，日常安全巡逻检查，维护校园安全稳定，保障学校财产和师生生命财产安全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保障学校教育教学各项工作顺利进行，稳步推进平安校园建设，确保一方平安，为学校教职工和学生提供优质安保服务。</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4"/>
                <w:b/>
                <w:shd w:fill="FFFFFF" w:val="clear"/>
              </w:rPr>
              <w:t>（一）人员要求</w:t>
            </w:r>
          </w:p>
          <w:p>
            <w:pPr>
              <w:pStyle w:val="null3"/>
              <w:ind w:firstLine="480"/>
              <w:jc w:val="both"/>
            </w:pPr>
            <w:r>
              <w:rPr>
                <w:rFonts w:ascii="仿宋_GB2312" w:hAnsi="仿宋_GB2312" w:cs="仿宋_GB2312" w:eastAsia="仿宋_GB2312"/>
                <w:sz w:val="24"/>
                <w:shd w:fill="FFFFFF" w:val="clear"/>
              </w:rPr>
              <w:t>1、教官：48人，至少有24名女性，40周岁以下。</w:t>
            </w:r>
          </w:p>
          <w:p>
            <w:pPr>
              <w:pStyle w:val="null3"/>
              <w:ind w:firstLine="480"/>
              <w:jc w:val="both"/>
            </w:pPr>
            <w:r>
              <w:rPr>
                <w:rFonts w:ascii="仿宋_GB2312" w:hAnsi="仿宋_GB2312" w:cs="仿宋_GB2312" w:eastAsia="仿宋_GB2312"/>
                <w:sz w:val="24"/>
                <w:shd w:fill="FFFFFF" w:val="clear"/>
              </w:rPr>
              <w:t>具有以下条件之一者优先：（</w:t>
            </w:r>
            <w:r>
              <w:rPr>
                <w:rFonts w:ascii="仿宋_GB2312" w:hAnsi="仿宋_GB2312" w:cs="仿宋_GB2312" w:eastAsia="仿宋_GB2312"/>
                <w:sz w:val="24"/>
                <w:shd w:fill="FFFFFF" w:val="clear"/>
              </w:rPr>
              <w:t>1）退役军人；（2）有带学生军训经验和参与学生管理工作经验的</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满足此条件的，年龄可放宽至</w:t>
            </w:r>
            <w:r>
              <w:rPr>
                <w:rFonts w:ascii="仿宋_GB2312" w:hAnsi="仿宋_GB2312" w:cs="仿宋_GB2312" w:eastAsia="仿宋_GB2312"/>
                <w:sz w:val="24"/>
                <w:shd w:fill="FFFFFF" w:val="clear"/>
              </w:rPr>
              <w:t>45周岁以下</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3）公安司法专业（专科及以上）毕业生；（4）有参加过重大活动安保经验；（5）中国共产党党员。</w:t>
            </w:r>
          </w:p>
          <w:p>
            <w:pPr>
              <w:pStyle w:val="null3"/>
              <w:ind w:firstLine="480"/>
              <w:jc w:val="both"/>
            </w:pPr>
            <w:r>
              <w:rPr>
                <w:rFonts w:ascii="仿宋_GB2312" w:hAnsi="仿宋_GB2312" w:cs="仿宋_GB2312" w:eastAsia="仿宋_GB2312"/>
                <w:sz w:val="24"/>
                <w:shd w:fill="FFFFFF" w:val="clear"/>
              </w:rPr>
              <w:t>2.门卫：8人，均为男性，年龄要求45周岁以下。</w:t>
            </w:r>
          </w:p>
          <w:p>
            <w:pPr>
              <w:pStyle w:val="null3"/>
              <w:ind w:firstLine="480"/>
              <w:jc w:val="both"/>
            </w:pPr>
            <w:r>
              <w:rPr>
                <w:rFonts w:ascii="仿宋_GB2312" w:hAnsi="仿宋_GB2312" w:cs="仿宋_GB2312" w:eastAsia="仿宋_GB2312"/>
                <w:sz w:val="24"/>
                <w:shd w:fill="FFFFFF" w:val="clear"/>
              </w:rPr>
              <w:t>具有以下条件之一者优先：（</w:t>
            </w:r>
            <w:r>
              <w:rPr>
                <w:rFonts w:ascii="仿宋_GB2312" w:hAnsi="仿宋_GB2312" w:cs="仿宋_GB2312" w:eastAsia="仿宋_GB2312"/>
                <w:sz w:val="24"/>
                <w:shd w:fill="FFFFFF" w:val="clear"/>
              </w:rPr>
              <w:t>1）退役军人；（2）中国共产党党员；</w:t>
            </w:r>
          </w:p>
          <w:p>
            <w:pPr>
              <w:pStyle w:val="null3"/>
              <w:ind w:firstLine="480"/>
              <w:jc w:val="both"/>
            </w:pPr>
            <w:r>
              <w:rPr>
                <w:rFonts w:ascii="仿宋_GB2312" w:hAnsi="仿宋_GB2312" w:cs="仿宋_GB2312" w:eastAsia="仿宋_GB2312"/>
                <w:sz w:val="24"/>
                <w:shd w:fill="FFFFFF" w:val="clear"/>
              </w:rPr>
              <w:t>3.监控员（4名女性，4名男性）：8名，中专以上学历，年龄要求45周岁以下。</w:t>
            </w:r>
          </w:p>
          <w:p>
            <w:pPr>
              <w:pStyle w:val="null3"/>
              <w:ind w:firstLine="480"/>
              <w:jc w:val="both"/>
            </w:pPr>
            <w:r>
              <w:rPr>
                <w:rFonts w:ascii="仿宋_GB2312" w:hAnsi="仿宋_GB2312" w:cs="仿宋_GB2312" w:eastAsia="仿宋_GB2312"/>
                <w:sz w:val="24"/>
                <w:shd w:fill="FFFFFF" w:val="clear"/>
              </w:rPr>
              <w:t>4.宿舍管理员（5名女性，5名男性）：10名，年龄要求45周岁以下。</w:t>
            </w:r>
          </w:p>
          <w:p>
            <w:pPr>
              <w:pStyle w:val="null3"/>
              <w:ind w:firstLine="480"/>
              <w:jc w:val="both"/>
            </w:pPr>
            <w:r>
              <w:rPr>
                <w:rFonts w:ascii="仿宋_GB2312" w:hAnsi="仿宋_GB2312" w:cs="仿宋_GB2312" w:eastAsia="仿宋_GB2312"/>
                <w:sz w:val="24"/>
                <w:shd w:fill="FFFFFF" w:val="clear"/>
              </w:rPr>
              <w:t>具有以下条件之一者优先：（</w:t>
            </w:r>
            <w:r>
              <w:rPr>
                <w:rFonts w:ascii="仿宋_GB2312" w:hAnsi="仿宋_GB2312" w:cs="仿宋_GB2312" w:eastAsia="仿宋_GB2312"/>
                <w:sz w:val="24"/>
                <w:shd w:fill="FFFFFF" w:val="clear"/>
              </w:rPr>
              <w:t>1）退役军人；（2）政法类院校或专业（中职及以上）毕业生。</w:t>
            </w:r>
          </w:p>
          <w:p>
            <w:pPr>
              <w:pStyle w:val="null3"/>
              <w:ind w:firstLine="480"/>
              <w:jc w:val="both"/>
            </w:pPr>
            <w:r>
              <w:rPr>
                <w:rFonts w:ascii="仿宋_GB2312" w:hAnsi="仿宋_GB2312" w:cs="仿宋_GB2312" w:eastAsia="仿宋_GB2312"/>
                <w:sz w:val="24"/>
                <w:shd w:fill="FFFFFF" w:val="clear"/>
              </w:rPr>
              <w:t>合计人员：</w:t>
            </w:r>
            <w:r>
              <w:rPr>
                <w:rFonts w:ascii="仿宋_GB2312" w:hAnsi="仿宋_GB2312" w:cs="仿宋_GB2312" w:eastAsia="仿宋_GB2312"/>
                <w:sz w:val="24"/>
                <w:shd w:fill="FFFFFF" w:val="clear"/>
              </w:rPr>
              <w:t>74</w:t>
            </w:r>
            <w:r>
              <w:rPr>
                <w:rFonts w:ascii="仿宋_GB2312" w:hAnsi="仿宋_GB2312" w:cs="仿宋_GB2312" w:eastAsia="仿宋_GB2312"/>
                <w:sz w:val="24"/>
                <w:shd w:fill="FFFFFF" w:val="clear"/>
              </w:rPr>
              <w:t>人。</w:t>
            </w:r>
          </w:p>
          <w:p>
            <w:pPr>
              <w:pStyle w:val="null3"/>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安保</w:t>
            </w:r>
            <w:r>
              <w:rPr>
                <w:rFonts w:ascii="仿宋_GB2312" w:hAnsi="仿宋_GB2312" w:cs="仿宋_GB2312" w:eastAsia="仿宋_GB2312"/>
                <w:sz w:val="24"/>
                <w:b/>
                <w:shd w:fill="FFFFFF" w:val="clear"/>
              </w:rPr>
              <w:t>服务内容</w:t>
            </w:r>
          </w:p>
          <w:p>
            <w:pPr>
              <w:pStyle w:val="null3"/>
              <w:ind w:firstLine="482"/>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教官主要工作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1）日常管理与行为矫正</w:t>
            </w:r>
          </w:p>
          <w:p>
            <w:pPr>
              <w:pStyle w:val="null3"/>
              <w:ind w:firstLine="480"/>
              <w:jc w:val="both"/>
            </w:pPr>
            <w:r>
              <w:rPr>
                <w:rFonts w:ascii="仿宋_GB2312" w:hAnsi="仿宋_GB2312" w:cs="仿宋_GB2312" w:eastAsia="仿宋_GB2312"/>
                <w:sz w:val="24"/>
                <w:shd w:fill="FFFFFF" w:val="clear"/>
              </w:rPr>
              <w:t>日常行为规范：教官负责监督学生的日常行为，确保他们遵守学校的规章制度，如作息时间、卫生要求、纪律规范等</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能够及时发现并制止攻击、自残、逃逸等危险行为；</w:t>
            </w:r>
          </w:p>
          <w:p>
            <w:pPr>
              <w:pStyle w:val="null3"/>
              <w:ind w:firstLine="480"/>
              <w:jc w:val="both"/>
            </w:pPr>
            <w:r>
              <w:rPr>
                <w:rFonts w:ascii="仿宋_GB2312" w:hAnsi="仿宋_GB2312" w:cs="仿宋_GB2312" w:eastAsia="仿宋_GB2312"/>
                <w:sz w:val="24"/>
                <w:shd w:fill="FFFFFF" w:val="clear"/>
              </w:rPr>
              <w:t>行为矫正：针对学生的不良行为，教官会采取科学的方法进行矫正，包括心理辅导、行为训练等，帮助学生认识到自己的错误并改正。</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）每日量化考核</w:t>
            </w:r>
          </w:p>
          <w:p>
            <w:pPr>
              <w:pStyle w:val="null3"/>
              <w:ind w:firstLine="480"/>
              <w:jc w:val="both"/>
            </w:pPr>
            <w:r>
              <w:rPr>
                <w:rFonts w:ascii="仿宋_GB2312" w:hAnsi="仿宋_GB2312" w:cs="仿宋_GB2312" w:eastAsia="仿宋_GB2312"/>
                <w:sz w:val="24"/>
                <w:shd w:fill="FFFFFF" w:val="clear"/>
              </w:rPr>
              <w:t>自学生入校当天起</w:t>
            </w:r>
            <w:r>
              <w:rPr>
                <w:rFonts w:ascii="仿宋_GB2312" w:hAnsi="仿宋_GB2312" w:cs="仿宋_GB2312" w:eastAsia="仿宋_GB2312"/>
                <w:sz w:val="24"/>
                <w:shd w:fill="FFFFFF" w:val="clear"/>
              </w:rPr>
              <w:t>，从学生</w:t>
            </w:r>
            <w:r>
              <w:rPr>
                <w:rFonts w:ascii="仿宋_GB2312" w:hAnsi="仿宋_GB2312" w:cs="仿宋_GB2312" w:eastAsia="仿宋_GB2312"/>
                <w:sz w:val="24"/>
                <w:shd w:fill="FFFFFF" w:val="clear"/>
              </w:rPr>
              <w:t>每日的纪律作风、军事训练等方面，根据量化考核标准，</w:t>
            </w:r>
            <w:r>
              <w:rPr>
                <w:rFonts w:ascii="仿宋_GB2312" w:hAnsi="仿宋_GB2312" w:cs="仿宋_GB2312" w:eastAsia="仿宋_GB2312"/>
                <w:sz w:val="24"/>
                <w:shd w:fill="FFFFFF" w:val="clear"/>
              </w:rPr>
              <w:t>采取扣分和加分办法进行每日考核计分</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每日量化考核可以提高学生管理质量，并且使学生在学业、品德、生活等方面得到良好的提升，增强学生的自我管理能力，形成良好的世界观、人生观、价值观，促进学生的全面发展。</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）军事化训练与体能训练</w:t>
            </w:r>
          </w:p>
          <w:p>
            <w:pPr>
              <w:pStyle w:val="null3"/>
              <w:ind w:firstLine="480"/>
              <w:jc w:val="both"/>
            </w:pPr>
            <w:r>
              <w:rPr>
                <w:rFonts w:ascii="仿宋_GB2312" w:hAnsi="仿宋_GB2312" w:cs="仿宋_GB2312" w:eastAsia="仿宋_GB2312"/>
                <w:sz w:val="24"/>
                <w:shd w:fill="FFFFFF" w:val="clear"/>
              </w:rPr>
              <w:t>军事化训练：</w:t>
            </w:r>
            <w:r>
              <w:rPr>
                <w:rFonts w:ascii="仿宋_GB2312" w:hAnsi="仿宋_GB2312" w:cs="仿宋_GB2312" w:eastAsia="仿宋_GB2312"/>
                <w:sz w:val="24"/>
                <w:shd w:fill="FFFFFF" w:val="clear"/>
              </w:rPr>
              <w:t>教官要擅长组</w:t>
            </w:r>
            <w:r>
              <w:rPr>
                <w:rFonts w:ascii="仿宋_GB2312" w:hAnsi="仿宋_GB2312" w:cs="仿宋_GB2312" w:eastAsia="仿宋_GB2312"/>
                <w:sz w:val="24"/>
                <w:shd w:fill="FFFFFF" w:val="clear"/>
              </w:rPr>
              <w:t>织学生进行军事化训练，如队列训练、体能训练等，以培养学生的纪律性、服从性和团队合作精神；</w:t>
            </w:r>
          </w:p>
          <w:p>
            <w:pPr>
              <w:pStyle w:val="null3"/>
              <w:ind w:firstLine="480"/>
              <w:jc w:val="both"/>
            </w:pPr>
            <w:r>
              <w:rPr>
                <w:rFonts w:ascii="仿宋_GB2312" w:hAnsi="仿宋_GB2312" w:cs="仿宋_GB2312" w:eastAsia="仿宋_GB2312"/>
                <w:sz w:val="24"/>
                <w:shd w:fill="FFFFFF" w:val="clear"/>
              </w:rPr>
              <w:t>体能训练：通过体能训练，教官帮助学生增强体质，提高身体素质，为后续的学习和生活打下良好的基础。</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4）内务养成教育</w:t>
            </w:r>
          </w:p>
          <w:p>
            <w:pPr>
              <w:pStyle w:val="null3"/>
              <w:ind w:firstLine="480"/>
              <w:jc w:val="both"/>
            </w:pPr>
            <w:r>
              <w:rPr>
                <w:rFonts w:ascii="仿宋_GB2312" w:hAnsi="仿宋_GB2312" w:cs="仿宋_GB2312" w:eastAsia="仿宋_GB2312"/>
                <w:sz w:val="24"/>
                <w:shd w:fill="FFFFFF" w:val="clear"/>
              </w:rPr>
              <w:t>根据内务整理规范</w:t>
            </w:r>
            <w:r>
              <w:rPr>
                <w:rFonts w:ascii="仿宋_GB2312" w:hAnsi="仿宋_GB2312" w:cs="仿宋_GB2312" w:eastAsia="仿宋_GB2312"/>
                <w:sz w:val="24"/>
                <w:shd w:fill="FFFFFF" w:val="clear"/>
              </w:rPr>
              <w:t>要求，负责监督学生整理内务、打扫卫生。寝室内务整理重在日常坚持，能提高学生的寝室整理意识和内务整理质量，强化劳动观念，培养学生吃苦耐劳的精神；寝室内务整理注重细节，能培养学生一丝不苟、严肃认真的生活态度，引导他们养成良好的生活作息习惯和生活作风，营造整洁舒适的生活环境。</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心理辅导与情感关怀</w:t>
            </w:r>
          </w:p>
          <w:p>
            <w:pPr>
              <w:pStyle w:val="null3"/>
              <w:ind w:firstLine="480"/>
              <w:jc w:val="both"/>
            </w:pPr>
            <w:r>
              <w:rPr>
                <w:rFonts w:ascii="仿宋_GB2312" w:hAnsi="仿宋_GB2312" w:cs="仿宋_GB2312" w:eastAsia="仿宋_GB2312"/>
                <w:sz w:val="24"/>
                <w:shd w:fill="FFFFFF" w:val="clear"/>
              </w:rPr>
              <w:t>心理辅导：教官不仅是学生的行为导师，也是他们的心灵导</w:t>
            </w:r>
            <w:r>
              <w:rPr>
                <w:rFonts w:ascii="仿宋_GB2312" w:hAnsi="仿宋_GB2312" w:cs="仿宋_GB2312" w:eastAsia="仿宋_GB2312"/>
                <w:sz w:val="24"/>
                <w:shd w:fill="FFFFFF" w:val="clear"/>
              </w:rPr>
              <w:t>师。他们要善于耐心倾听学生的心声，用温暖和理解打开他们封闭的心灵，帮助他们解决心理问题。</w:t>
            </w:r>
          </w:p>
          <w:p>
            <w:pPr>
              <w:pStyle w:val="null3"/>
              <w:ind w:firstLine="480"/>
              <w:jc w:val="both"/>
            </w:pPr>
            <w:r>
              <w:rPr>
                <w:rFonts w:ascii="仿宋_GB2312" w:hAnsi="仿宋_GB2312" w:cs="仿宋_GB2312" w:eastAsia="仿宋_GB2312"/>
                <w:sz w:val="24"/>
                <w:shd w:fill="FFFFFF" w:val="clear"/>
              </w:rPr>
              <w:t>情感关怀：教官要密切关注学生的情感需求，给予他们必</w:t>
            </w:r>
            <w:r>
              <w:rPr>
                <w:rFonts w:ascii="仿宋_GB2312" w:hAnsi="仿宋_GB2312" w:cs="仿宋_GB2312" w:eastAsia="仿宋_GB2312"/>
                <w:sz w:val="24"/>
                <w:shd w:fill="FFFFFF" w:val="clear"/>
              </w:rPr>
              <w:t>要的关怀和支持，帮助他们建立积极向上的生活态度和价值观。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军事训练计划</w:t>
            </w:r>
            <w:r>
              <w:rPr>
                <w:rFonts w:ascii="仿宋_GB2312" w:hAnsi="仿宋_GB2312" w:cs="仿宋_GB2312" w:eastAsia="仿宋_GB2312"/>
                <w:sz w:val="24"/>
                <w:shd w:fill="FFFFFF" w:val="clear"/>
              </w:rPr>
              <w:t>制定与实施</w:t>
            </w:r>
          </w:p>
          <w:p>
            <w:pPr>
              <w:pStyle w:val="null3"/>
              <w:ind w:firstLine="480"/>
              <w:jc w:val="both"/>
            </w:pPr>
            <w:r>
              <w:rPr>
                <w:rFonts w:ascii="仿宋_GB2312" w:hAnsi="仿宋_GB2312" w:cs="仿宋_GB2312" w:eastAsia="仿宋_GB2312"/>
                <w:sz w:val="24"/>
                <w:shd w:fill="FFFFFF" w:val="clear"/>
              </w:rPr>
              <w:t>军事训练计划制定</w:t>
            </w:r>
            <w:r>
              <w:rPr>
                <w:rFonts w:ascii="仿宋_GB2312" w:hAnsi="仿宋_GB2312" w:cs="仿宋_GB2312" w:eastAsia="仿宋_GB2312"/>
                <w:sz w:val="24"/>
                <w:shd w:fill="FFFFFF" w:val="clear"/>
              </w:rPr>
              <w:t>：教官</w:t>
            </w:r>
            <w:r>
              <w:rPr>
                <w:rFonts w:ascii="仿宋_GB2312" w:hAnsi="仿宋_GB2312" w:cs="仿宋_GB2312" w:eastAsia="仿宋_GB2312"/>
                <w:sz w:val="24"/>
                <w:shd w:fill="FFFFFF" w:val="clear"/>
              </w:rPr>
              <w:t>队长负责组</w:t>
            </w:r>
            <w:r>
              <w:rPr>
                <w:rFonts w:ascii="仿宋_GB2312" w:hAnsi="仿宋_GB2312" w:cs="仿宋_GB2312" w:eastAsia="仿宋_GB2312"/>
                <w:sz w:val="24"/>
                <w:shd w:fill="FFFFFF" w:val="clear"/>
              </w:rPr>
              <w:t>织全体教官制定学生军事训练计划，要能够根据每个学生的具体情况，制定不同阶段的军事训练计划，确保每一个学生都能得到最有效的行为矫正。</w:t>
            </w:r>
          </w:p>
          <w:p>
            <w:pPr>
              <w:pStyle w:val="null3"/>
              <w:ind w:firstLine="480"/>
              <w:jc w:val="both"/>
            </w:pPr>
            <w:r>
              <w:rPr>
                <w:rFonts w:ascii="仿宋_GB2312" w:hAnsi="仿宋_GB2312" w:cs="仿宋_GB2312" w:eastAsia="仿宋_GB2312"/>
                <w:sz w:val="24"/>
                <w:shd w:fill="FFFFFF" w:val="clear"/>
              </w:rPr>
              <w:t>军事训练计划实施：教官要确保不同学生区的军</w:t>
            </w:r>
            <w:r>
              <w:rPr>
                <w:rFonts w:ascii="仿宋_GB2312" w:hAnsi="仿宋_GB2312" w:cs="仿宋_GB2312" w:eastAsia="仿宋_GB2312"/>
                <w:sz w:val="24"/>
                <w:shd w:fill="FFFFFF" w:val="clear"/>
              </w:rPr>
              <w:t>事训练计划统一</w:t>
            </w:r>
            <w:r>
              <w:rPr>
                <w:rFonts w:ascii="仿宋_GB2312" w:hAnsi="仿宋_GB2312" w:cs="仿宋_GB2312" w:eastAsia="仿宋_GB2312"/>
                <w:sz w:val="24"/>
                <w:shd w:fill="FFFFFF" w:val="clear"/>
              </w:rPr>
              <w:t>实施</w:t>
            </w:r>
            <w:r>
              <w:rPr>
                <w:rFonts w:ascii="仿宋_GB2312" w:hAnsi="仿宋_GB2312" w:cs="仿宋_GB2312" w:eastAsia="仿宋_GB2312"/>
                <w:sz w:val="24"/>
                <w:shd w:fill="FFFFFF" w:val="clear"/>
              </w:rPr>
              <w:t>，实施过程中要</w:t>
            </w:r>
            <w:r>
              <w:rPr>
                <w:rFonts w:ascii="仿宋_GB2312" w:hAnsi="仿宋_GB2312" w:cs="仿宋_GB2312" w:eastAsia="仿宋_GB2312"/>
                <w:sz w:val="24"/>
                <w:shd w:fill="FFFFFF" w:val="clear"/>
              </w:rPr>
              <w:t>密切关注学生的变化，及时调整教育策略和方法，以达到最佳的教育效果。</w:t>
            </w:r>
          </w:p>
          <w:p>
            <w:pPr>
              <w:pStyle w:val="null3"/>
              <w:ind w:firstLine="482"/>
              <w:jc w:val="both"/>
            </w:pP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门卫主要工作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负责校园门岗管理，维持校园秩序，维护校园稳定，及时发现和消除安全隐患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严格执行学校相关</w:t>
            </w:r>
            <w:r>
              <w:rPr>
                <w:rFonts w:ascii="仿宋_GB2312" w:hAnsi="仿宋_GB2312" w:cs="仿宋_GB2312" w:eastAsia="仿宋_GB2312"/>
                <w:sz w:val="24"/>
                <w:shd w:fill="FFFFFF" w:val="clear"/>
              </w:rPr>
              <w:t>规定。</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）每天上、下班时间段全部值班人员必须在岗亭上执勤，并对出入的人员及车辆按规定进行疏导与检查。</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）对来访人员凭有效证件（身份证、驾驶证等）实行登记管理，并电话联系被访者，且用对讲机向值班领导汇报情况，确认后方可放行。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）对离校人员和车辆进行检查，尤其是离校的电动车、货车进行全面检查；对外出的学生进行严格的核查，及时用对讲机向值班领导汇报，得到同意后方可放行。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）外来车辆未经学校允许禁止驶入校园；对进出校区车辆进行管理，引导车辆有序通行、停放；对违规停放的车辆进行检查登记，并进行处理。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 xml:space="preserve">）每天晚上及周末、节假日对重点区域、重点部位每 </w:t>
            </w: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 xml:space="preserve">小时至少巡查 </w:t>
            </w: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次，并做好记录，确保校园安全。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）校园内突发重大安全事故、自然灾难、大型活动及重大任务时，安保人员无条件的服从校方安排并积极参与相关工作。</w:t>
            </w:r>
          </w:p>
          <w:p>
            <w:pPr>
              <w:pStyle w:val="null3"/>
              <w:ind w:firstLine="482"/>
              <w:jc w:val="both"/>
            </w:pPr>
            <w:r>
              <w:rPr>
                <w:rFonts w:ascii="仿宋_GB2312" w:hAnsi="仿宋_GB2312" w:cs="仿宋_GB2312" w:eastAsia="仿宋_GB2312"/>
                <w:sz w:val="24"/>
                <w:b/>
                <w:shd w:fill="FFFFFF" w:val="clear"/>
              </w:rPr>
              <w:t>3.监控员</w:t>
            </w:r>
            <w:r>
              <w:rPr>
                <w:rFonts w:ascii="仿宋_GB2312" w:hAnsi="仿宋_GB2312" w:cs="仿宋_GB2312" w:eastAsia="仿宋_GB2312"/>
                <w:sz w:val="24"/>
                <w:b/>
                <w:shd w:fill="FFFFFF" w:val="clear"/>
              </w:rPr>
              <w:t>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通过监控</w:t>
            </w:r>
            <w:r>
              <w:rPr>
                <w:rFonts w:ascii="仿宋_GB2312" w:hAnsi="仿宋_GB2312" w:cs="仿宋_GB2312" w:eastAsia="仿宋_GB2312"/>
                <w:sz w:val="24"/>
                <w:shd w:fill="FFFFFF" w:val="clear"/>
              </w:rPr>
              <w:t>设备</w:t>
            </w:r>
            <w:r>
              <w:rPr>
                <w:rFonts w:ascii="仿宋_GB2312" w:hAnsi="仿宋_GB2312" w:cs="仿宋_GB2312" w:eastAsia="仿宋_GB2312"/>
                <w:sz w:val="24"/>
                <w:shd w:fill="FFFFFF" w:val="clear"/>
              </w:rPr>
              <w:t>观察学校的安全状况</w:t>
            </w:r>
            <w:r>
              <w:rPr>
                <w:rFonts w:ascii="仿宋_GB2312" w:hAnsi="仿宋_GB2312" w:cs="仿宋_GB2312" w:eastAsia="仿宋_GB2312"/>
                <w:sz w:val="24"/>
                <w:shd w:fill="FFFFFF" w:val="clear"/>
              </w:rPr>
              <w:t>和有学生活动的区域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特别是</w:t>
            </w:r>
            <w:r>
              <w:rPr>
                <w:rFonts w:ascii="仿宋_GB2312" w:hAnsi="仿宋_GB2312" w:cs="仿宋_GB2312" w:eastAsia="仿宋_GB2312"/>
                <w:sz w:val="24"/>
                <w:shd w:fill="FFFFFF" w:val="clear"/>
              </w:rPr>
              <w:t>重要时段，例如学生在外活动、训练、</w:t>
            </w:r>
            <w:r>
              <w:rPr>
                <w:rFonts w:ascii="仿宋_GB2312" w:hAnsi="仿宋_GB2312" w:cs="仿宋_GB2312" w:eastAsia="仿宋_GB2312"/>
                <w:sz w:val="24"/>
                <w:shd w:fill="FFFFFF" w:val="clear"/>
              </w:rPr>
              <w:t>操课、上课</w:t>
            </w:r>
            <w:r>
              <w:rPr>
                <w:rFonts w:ascii="仿宋_GB2312" w:hAnsi="仿宋_GB2312" w:cs="仿宋_GB2312" w:eastAsia="仿宋_GB2312"/>
                <w:sz w:val="24"/>
                <w:shd w:fill="FFFFFF" w:val="clear"/>
              </w:rPr>
              <w:t>和就寝期间，</w:t>
            </w:r>
            <w:r>
              <w:rPr>
                <w:rFonts w:ascii="仿宋_GB2312" w:hAnsi="仿宋_GB2312" w:cs="仿宋_GB2312" w:eastAsia="仿宋_GB2312"/>
                <w:sz w:val="24"/>
                <w:shd w:fill="FFFFFF" w:val="clear"/>
              </w:rPr>
              <w:t>严禁擅自离岗脱岗。</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）利用监控设备，做好校园治安、消防安全以及校园突发事件的发现、处置工作。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）校园内发生安全事故的协助处理，学生突发事件的正确处置，突发灾害性事故的应急处置等，如遇特殊情况、突发事件要及时用对讲机与教官、宿舍管理员沟通协调，配合处理，并且上报。</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）维护监控设施设备的正常运转，并做好值班和交接班记录。</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配合教官做好学生管理工作。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监督各岗位的工作执行情况，完成上级领导交办的各项工作任务</w:t>
            </w:r>
            <w:r>
              <w:rPr>
                <w:rFonts w:ascii="仿宋_GB2312" w:hAnsi="仿宋_GB2312" w:cs="仿宋_GB2312" w:eastAsia="仿宋_GB2312"/>
                <w:sz w:val="24"/>
                <w:shd w:fill="FFFFFF" w:val="clear"/>
              </w:rPr>
              <w:t>。</w:t>
            </w:r>
          </w:p>
          <w:p>
            <w:pPr>
              <w:pStyle w:val="null3"/>
              <w:ind w:firstLine="482"/>
              <w:jc w:val="both"/>
            </w:pP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宿舍管理员主要工作</w:t>
            </w:r>
            <w:r>
              <w:rPr>
                <w:rFonts w:ascii="仿宋_GB2312" w:hAnsi="仿宋_GB2312" w:cs="仿宋_GB2312" w:eastAsia="仿宋_GB2312"/>
                <w:sz w:val="24"/>
                <w:b/>
                <w:shd w:fill="FFFFFF" w:val="clear"/>
              </w:rPr>
              <w:t>（实行</w:t>
            </w:r>
            <w:r>
              <w:rPr>
                <w:rFonts w:ascii="仿宋_GB2312" w:hAnsi="仿宋_GB2312" w:cs="仿宋_GB2312" w:eastAsia="仿宋_GB2312"/>
                <w:sz w:val="24"/>
                <w:b/>
                <w:shd w:fill="FFFFFF" w:val="clear"/>
              </w:rPr>
              <w:t>24 小时值班工作制）</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1）合理安排学生宿舍舍长及宿舍值日员，日常督促学生打扫宿舍内外、走廊卫生，定期组织学生进行大扫除，督促学</w:t>
            </w:r>
            <w:r>
              <w:rPr>
                <w:rFonts w:ascii="仿宋_GB2312" w:hAnsi="仿宋_GB2312" w:cs="仿宋_GB2312" w:eastAsia="仿宋_GB2312"/>
                <w:sz w:val="24"/>
                <w:shd w:fill="FFFFFF" w:val="clear"/>
              </w:rPr>
              <w:t>生整理内务。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根据量化考核标准，每日对学生宿舍物品摆放等内务整理、卫生打扫情况，采取扣分和加分办法进行考核计分，利用每日总结讲评时间在学生面前通报内务卫生情况，责令整改，督促提升。检查时间为早上和下午学生起床离开宿舍后。</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）在检查内务卫生同时进行安全隐患排查，检查学生是否藏匿危险物品，定期检查宿舍的消防设施、电器设备等，确保它们处于良好状态，防止火灾等安全事故的发生。</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）按一日生活常规管理制度与教官共同组织</w:t>
            </w:r>
            <w:r>
              <w:rPr>
                <w:rFonts w:ascii="仿宋_GB2312" w:hAnsi="仿宋_GB2312" w:cs="仿宋_GB2312" w:eastAsia="仿宋_GB2312"/>
                <w:sz w:val="24"/>
                <w:shd w:fill="FFFFFF" w:val="clear"/>
              </w:rPr>
              <w:t>学生起床、午休和晚就寝并且做好秩序管</w:t>
            </w:r>
            <w:r>
              <w:rPr>
                <w:rFonts w:ascii="仿宋_GB2312" w:hAnsi="仿宋_GB2312" w:cs="仿宋_GB2312" w:eastAsia="仿宋_GB2312"/>
                <w:sz w:val="24"/>
                <w:shd w:fill="FFFFFF" w:val="clear"/>
              </w:rPr>
              <w:t>理。</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）日常观察学生在宿舍活动情况，遇到学生突发事件应及时处理并向上级报告，例如生病、吵架、打架、自残等。</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）负责学生外出的陪同工作，陪同学生外出时，要做好学生的安全工作，谨防学生逃跑或出现安全事故。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7）配合教官做好学生管理工作。</w:t>
            </w:r>
          </w:p>
          <w:p>
            <w:pPr>
              <w:pStyle w:val="null3"/>
              <w:ind w:firstLine="482"/>
              <w:jc w:val="both"/>
            </w:pPr>
            <w:r>
              <w:rPr>
                <w:rFonts w:ascii="仿宋_GB2312" w:hAnsi="仿宋_GB2312" w:cs="仿宋_GB2312" w:eastAsia="仿宋_GB2312"/>
                <w:sz w:val="24"/>
                <w:b/>
                <w:shd w:fill="FFFFFF" w:val="clear"/>
              </w:rPr>
              <w:t>四、项目管理要求</w:t>
            </w:r>
          </w:p>
          <w:p>
            <w:pPr>
              <w:pStyle w:val="null3"/>
              <w:ind w:firstLine="482"/>
              <w:jc w:val="both"/>
            </w:pPr>
            <w:r>
              <w:rPr>
                <w:rFonts w:ascii="仿宋_GB2312" w:hAnsi="仿宋_GB2312" w:cs="仿宋_GB2312" w:eastAsia="仿宋_GB2312"/>
                <w:sz w:val="24"/>
                <w:b/>
                <w:shd w:fill="FFFFFF" w:val="clear"/>
              </w:rPr>
              <w:t>（一）质量目标要求</w:t>
            </w:r>
            <w:r>
              <w:rPr>
                <w:rFonts w:ascii="仿宋_GB2312" w:hAnsi="仿宋_GB2312" w:cs="仿宋_GB2312" w:eastAsia="仿宋_GB2312"/>
                <w:sz w:val="21"/>
                <w:b/>
                <w:shd w:fill="FFFFFF" w:val="clear"/>
              </w:rPr>
              <w:t xml:space="preserve"> </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依托行业标准，根据校方管理规定与服务要求，制订切实可行的校园保安工作制度、服务整体方案和应急预案，突发事件反</w:t>
            </w:r>
            <w:r>
              <w:rPr>
                <w:rFonts w:ascii="仿宋_GB2312" w:hAnsi="仿宋_GB2312" w:cs="仿宋_GB2312" w:eastAsia="仿宋_GB2312"/>
                <w:sz w:val="24"/>
                <w:shd w:fill="FFFFFF" w:val="clear"/>
              </w:rPr>
              <w:t>应迅速，预案处置有力。</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依法办事，文明值勤，严格管理，保障学校财产和师生人身不受侵害，维护正常的教育教学、生活秩序。</w:t>
            </w:r>
          </w:p>
          <w:p>
            <w:pPr>
              <w:pStyle w:val="null3"/>
              <w:ind w:firstLine="480"/>
              <w:jc w:val="both"/>
            </w:pPr>
            <w:r>
              <w:rPr>
                <w:rFonts w:ascii="仿宋_GB2312" w:hAnsi="仿宋_GB2312" w:cs="仿宋_GB2312" w:eastAsia="仿宋_GB2312"/>
                <w:sz w:val="24"/>
                <w:shd w:fill="FFFFFF" w:val="clear"/>
              </w:rPr>
              <w:t>（二）服务要求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树立“服务第一，采购人至上”的思想，切实维护学校与师生的人身和财产安全。</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管理坚持原则、慎密严谨；服务以人为本、主动热情；处理问题高度警惕、有理有节。</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上岗人员仪表整洁，业务操作规范，礼貌待人，保持岗位卫生整洁。</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依法办事，文明执勤，不与师生发生争吵，杜绝保安与师生发生冲突，禁止保安出手伤及师生人身安全，做到打不还手、骂不还口。</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师生有求必应，有险情必出。</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工作期间自觉接受甲方的领导和监督，遵守甲方的有关规章制度。</w:t>
            </w:r>
          </w:p>
          <w:p>
            <w:pPr>
              <w:pStyle w:val="null3"/>
              <w:ind w:firstLine="482"/>
              <w:jc w:val="both"/>
            </w:pPr>
            <w:r>
              <w:rPr>
                <w:rFonts w:ascii="仿宋_GB2312" w:hAnsi="仿宋_GB2312" w:cs="仿宋_GB2312" w:eastAsia="仿宋_GB2312"/>
                <w:sz w:val="24"/>
                <w:b/>
                <w:shd w:fill="FFFFFF" w:val="clear"/>
              </w:rPr>
              <w:t>（三）人员管理及素质要求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所有安保人员报安全科审核同意后方可上岗，公司不得随</w:t>
            </w:r>
            <w:r>
              <w:rPr>
                <w:rFonts w:ascii="仿宋_GB2312" w:hAnsi="仿宋_GB2312" w:cs="仿宋_GB2312" w:eastAsia="仿宋_GB2312"/>
                <w:sz w:val="24"/>
                <w:shd w:fill="FFFFFF" w:val="clear"/>
              </w:rPr>
              <w:t>意更换安保人员。</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任命一名保安服务队长，接受甲乙双方的双重领导。</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保安服务队长应具备丰富的校园安保管理经验，有较高的政治思想素养和业务水平，有较强的组织协调能力，能够主动与上级领导沟通，形成工作的闭合回路，做好承上启下作用。</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保安服务队长要加强对保安业务的管理，确保保安在校园内无违规事件发生。</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保安从业人员应知法，懂法、守法，依法办事，必须严格遵守保安从业规范，模范遵守校园安全管理规定。</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保安人员个人素质条件：必须持证上岗，以受</w:t>
            </w:r>
            <w:r>
              <w:rPr>
                <w:rFonts w:ascii="仿宋_GB2312" w:hAnsi="仿宋_GB2312" w:cs="仿宋_GB2312" w:eastAsia="仿宋_GB2312"/>
                <w:sz w:val="24"/>
                <w:shd w:fill="FFFFFF" w:val="clear"/>
              </w:rPr>
              <w:t>过职业训练人员为主体，军事素质过硬，管理能力突出；持有健康证，没有传染病及精神病等不能控制自己行为能力的疾病病史，体貌端正；无犯罪记录、吸毒史及暴力倾向。</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所聘用的保安人员有吃苦耐劳的精神和高度的责任感，熟知校方的管理规定，严格履行岗位职责，善于发现各类问题，具备一定的管理经验和处理突发事件能力。</w:t>
            </w:r>
          </w:p>
          <w:p>
            <w:pPr>
              <w:pStyle w:val="null3"/>
              <w:ind w:firstLine="48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保安人员需与学生保持一定的边界感和职业尊严，要有自己的原则和底线，能够为学生起到榜样作用。</w:t>
            </w:r>
          </w:p>
          <w:p>
            <w:pPr>
              <w:pStyle w:val="null3"/>
              <w:ind w:firstLine="480"/>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实行</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小时轮岗值班制度，负责校园周边、宿舍、教学区、运动区的监控以及学生的一日生活管理，防范暴力冲突、自伤自残或逃跑事件发生。</w:t>
            </w:r>
          </w:p>
          <w:p>
            <w:pPr>
              <w:pStyle w:val="null3"/>
              <w:ind w:firstLine="480"/>
              <w:jc w:val="both"/>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教官要与公安、司法、教师协同联动参与学生的行为、心理矫治教育。</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负责学校、学生的常规安全工作，全方位的协助监控学校的安全情况。</w:t>
            </w:r>
          </w:p>
          <w:p>
            <w:pPr>
              <w:pStyle w:val="null3"/>
              <w:ind w:firstLine="480"/>
              <w:jc w:val="both"/>
            </w:pPr>
            <w:r>
              <w:rPr>
                <w:rFonts w:ascii="仿宋_GB2312" w:hAnsi="仿宋_GB2312" w:cs="仿宋_GB2312" w:eastAsia="仿宋_GB2312"/>
                <w:sz w:val="24"/>
                <w:shd w:fill="FFFFFF" w:val="clear"/>
              </w:rPr>
              <w:t>12.保安服务队长要不定期组织培训与考核，提高各岗位职工的专业素养、业务水平、管理能力等。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、付款方式、其他要求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服务费最终以</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价格为准，实行包干制</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含公司人员人生安全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按</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支付管理服务费。采购人须在每</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10日前</w:t>
            </w:r>
            <w:r>
              <w:rPr>
                <w:rFonts w:ascii="仿宋_GB2312" w:hAnsi="仿宋_GB2312" w:cs="仿宋_GB2312" w:eastAsia="仿宋_GB2312"/>
                <w:sz w:val="24"/>
                <w:shd w:fill="FFFFFF" w:val="clear"/>
              </w:rPr>
              <w:t>向</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人支付</w:t>
            </w:r>
            <w:r>
              <w:rPr>
                <w:rFonts w:ascii="仿宋_GB2312" w:hAnsi="仿宋_GB2312" w:cs="仿宋_GB2312" w:eastAsia="仿宋_GB2312"/>
                <w:sz w:val="24"/>
                <w:shd w:fill="FFFFFF" w:val="clear"/>
              </w:rPr>
              <w:t>上一个月</w:t>
            </w:r>
            <w:r>
              <w:rPr>
                <w:rFonts w:ascii="仿宋_GB2312" w:hAnsi="仿宋_GB2312" w:cs="仿宋_GB2312" w:eastAsia="仿宋_GB2312"/>
                <w:sz w:val="24"/>
                <w:shd w:fill="FFFFFF" w:val="clear"/>
              </w:rPr>
              <w:t>的服务费。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合同履行期限</w:t>
            </w:r>
            <w:r>
              <w:rPr>
                <w:rFonts w:ascii="仿宋_GB2312" w:hAnsi="仿宋_GB2312" w:cs="仿宋_GB2312" w:eastAsia="仿宋_GB2312"/>
                <w:sz w:val="24"/>
              </w:rPr>
              <w:t>：自合同签订生效之日起一年。</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其他未尽事宜由双方在合同中详细约定。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5"/>
          <w:color w:val="000000"/>
        </w:rPr>
        <w:t>采购需求中标</w:t>
      </w:r>
      <w:r>
        <w:rPr>
          <w:rFonts w:ascii="仿宋_GB2312" w:hAnsi="仿宋_GB2312" w:cs="仿宋_GB2312" w:eastAsia="仿宋_GB2312"/>
          <w:sz w:val="15"/>
          <w:b/>
          <w:color w:val="000000"/>
        </w:rPr>
        <w:t>★</w:t>
      </w:r>
      <w:r>
        <w:rPr>
          <w:rFonts w:ascii="仿宋_GB2312" w:hAnsi="仿宋_GB2312" w:cs="仿宋_GB2312" w:eastAsia="仿宋_GB2312"/>
          <w:sz w:val="15"/>
          <w:color w:val="000000"/>
        </w:rPr>
        <w:t>的参数为实质性要求，不允许存在负偏离，如有偏离将作为无效响应文件。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特定资格条件</w:t>
            </w:r>
          </w:p>
        </w:tc>
        <w:tc>
          <w:tcPr>
            <w:tcW w:type="dxa" w:w="3322"/>
          </w:tcPr>
          <w:p>
            <w:pPr>
              <w:pStyle w:val="null3"/>
              <w:jc w:val="left"/>
            </w:pPr>
            <w:r>
              <w:rPr>
                <w:rFonts w:ascii="仿宋_GB2312" w:hAnsi="仿宋_GB2312" w:cs="仿宋_GB2312" w:eastAsia="仿宋_GB2312"/>
              </w:rPr>
              <w:t>1、具有公安机关备案核发的在有效期内的《保安服务许可证》（投标人提供相关证明材料加盖公章）；2、必须为未被列入信用中国网站（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加盖公章）；3、参加政府采购活动前三年内，没有环保类行政处罚记录（提供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依据项目特点拟定相对应的安保服务方案进行综合评分，内容包括但不限于①服务工作目标、②服务流程、③人员配备、④服务承诺等方案每一项内容3分，满分12分，每一项赋分标准如下: 1、方案内容完整详细，整体分析科学合理，可操作性强，有全部阐述各项指标得3分: 2、方案内容未完全阐述各项指标，基本完整，整体分析基本合理，可操作性不强的2分;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质量安全目标和措施</w:t>
            </w:r>
          </w:p>
        </w:tc>
        <w:tc>
          <w:tcPr>
            <w:tcW w:type="dxa" w:w="2492"/>
          </w:tcPr>
          <w:p>
            <w:pPr>
              <w:pStyle w:val="null3"/>
              <w:jc w:val="both"/>
            </w:pPr>
            <w:r>
              <w:rPr>
                <w:rFonts w:ascii="仿宋_GB2312" w:hAnsi="仿宋_GB2312" w:cs="仿宋_GB2312" w:eastAsia="仿宋_GB2312"/>
              </w:rPr>
              <w:t>依据项目特点拟定相对应的质量安全目标和措施进行综合评分，内容包括但不限于①质量安全目标、②质量安全措施、③各项管理指标的承诺、④服务承诺(服务质量目标)等措施每一项内容3分，满分12分，每一项赋分标准如下: 1、措施内容完整详细，整体分析科学合理，可操作性强，有全部阐述各项指标得 3分; 2、措施内容未完全阐述各项指标，基本完整，整体分析基本合理，可操作性不强的2分; 3、措施内容未完全阐述各项指标，不完整，整体分析不科学合理，不可实得1分。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依据项目特点拟定相对应的管理制度的方案进行综合评分，内容包括但不限于①人员相关管理制度、②安全管理制度、③保密制度、④档案管理制度等措施每一项内容2分，满分8分，每一项赋分标准如下: 1、制度内容完整详细，整体分析科学合理，可操作性强，有全部阐述各项指标得2分; 2、制度内容未完全阐述各项指标，基本完整，整体分析基本合理，可操作性不强的1.5分; 3、制度内容未完全阐述各项指标，不完整，整体分析不科学合理，不可实得1分。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依据项目特点拟定相对应的培训方案进行综合评分，内容包括但不限于①培训流程、②培训内容、③培训人员安排④岗位职责和考核奖惩办法等方案每一项内容2分，满分8分，每一项赋分标准如下: 1、方案内容完整详细，整体分析科学合理，可操作性强，有全部阐述各项指标得2分: 2、方案内容未完全阐述各项指标，基本完整，整体分析基本合理，可操作性不强的1.5分: 3、方案内容未完全阐述各项指标，不完整，整体分析不科学合理,不可实得1分。 4、不提供不得分。 (内容缺陷是指:分析不明确、描述不详细、前后互相矛盾、缺乏针对性、 应对措施不合理等任意一种情形。)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依据项目特点拟定相对应的应急预案进行综合评分，内容包括但不限于①火灾应急预案、治安事件应急预案、②停水停电应急预案、自然灾害极端天气应急预案、③各类治安事件专项应急预案及人员安全检查突发情况处置预案和重大节假日安全保障预案等方案每一项内容2分，满分6分，每一项赋分标准如下: 1、方案内容完整详细，整体分析科学合理，可操作性强，有全部阐述各项指标得2分; 2、方案内容未完全阐述各项指标，基本完整，整体分析基本合理，可操作性不强的1.5分; 3、方案内容未完全阐述各项指标，不完整，整体分析不科学合理，不可实得1分。 4、不提供不得分。 (内容缺陷是指:分析不明确、描述不详细、前后互相矛盾、缺乏针对性、应对措施不合理等任意一种情形。)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2022年1月1日至今（以签订时间为准），投标人承接过类似保安服务项目业绩，每提供一个得2分，最高得10分。（提供合同复印件并加盖公章，未提供不得分）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企业综合实力（一）</w:t>
            </w:r>
          </w:p>
        </w:tc>
        <w:tc>
          <w:tcPr>
            <w:tcW w:type="dxa" w:w="2492"/>
          </w:tcPr>
          <w:p>
            <w:pPr>
              <w:pStyle w:val="null3"/>
              <w:jc w:val="both"/>
            </w:pPr>
            <w:r>
              <w:rPr>
                <w:rFonts w:ascii="仿宋_GB2312" w:hAnsi="仿宋_GB2312" w:cs="仿宋_GB2312" w:eastAsia="仿宋_GB2312"/>
              </w:rPr>
              <w:t>（1）投标人具有中华人民共和国国家认证认可监督管理委员会认定机构认证的质量管理体系(IS09001或GB/T19001)、环境管理体系(IS014001或GB/T24001)、职业健康安全管理体系(OHSAS18001或GB/T28001或IS045001)、诚信管理体系证书、保安服务管理体系认证证书、防暴力管理体系认证证书、反恐管理体系认证证书，每个证书计2分，满分为14分。 提供相关证书复印件并加盖公章，不提供不得分。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企业综合实力（二）</w:t>
            </w:r>
          </w:p>
        </w:tc>
        <w:tc>
          <w:tcPr>
            <w:tcW w:type="dxa" w:w="2492"/>
          </w:tcPr>
          <w:p>
            <w:pPr>
              <w:pStyle w:val="null3"/>
              <w:jc w:val="both"/>
            </w:pPr>
            <w:r>
              <w:rPr>
                <w:rFonts w:ascii="仿宋_GB2312" w:hAnsi="仿宋_GB2312" w:cs="仿宋_GB2312" w:eastAsia="仿宋_GB2312"/>
              </w:rPr>
              <w:t>（2）投标人自2022年以来获得国家公安部授予的“全国先进保安服务公司”荣誉称号或全国“保安之星（保安公司）”荣誉称号，每有1项或1个年度获得，得3分，满分6分。 （提供相关证书复印件并加盖公章，不提供不得分）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人员配备（一）</w:t>
            </w:r>
          </w:p>
        </w:tc>
        <w:tc>
          <w:tcPr>
            <w:tcW w:type="dxa" w:w="2492"/>
          </w:tcPr>
          <w:p>
            <w:pPr>
              <w:pStyle w:val="null3"/>
              <w:jc w:val="both"/>
            </w:pPr>
            <w:r>
              <w:rPr>
                <w:rFonts w:ascii="仿宋_GB2312" w:hAnsi="仿宋_GB2312" w:cs="仿宋_GB2312" w:eastAsia="仿宋_GB2312"/>
              </w:rPr>
              <w:t>（1）投标人拟派驻本项目安保服务团队（包括教官、门卫、监控员、宿舍管理员）成员中，每有1人具有人力资源和社会保障部门颁发的保安员一级职业资格证书得2分，满分2分。(提供人员在投标人缴纳的近三个月社保证明及证书复印件并加盖公章，不提供不得分。)注：每人最多提供1个证书，同一人员具有多个证书的，不累计得分，仅得分一次，以得分最高的证书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人员配备（二）</w:t>
            </w:r>
          </w:p>
        </w:tc>
        <w:tc>
          <w:tcPr>
            <w:tcW w:type="dxa" w:w="2492"/>
          </w:tcPr>
          <w:p>
            <w:pPr>
              <w:pStyle w:val="null3"/>
              <w:jc w:val="both"/>
            </w:pPr>
            <w:r>
              <w:rPr>
                <w:rFonts w:ascii="仿宋_GB2312" w:hAnsi="仿宋_GB2312" w:cs="仿宋_GB2312" w:eastAsia="仿宋_GB2312"/>
              </w:rPr>
              <w:t>（2）投标人拟派驻本项目安保服务团队（包括教官、门卫、监控员、宿舍管理员）成员中，每有1人具有三级（高级）建构筑物消防员证得2分，满分2分。(提供人员在投标人缴纳的近三个月社保证明及证书复印件并加盖公章，不提供不得分)注：每人最多提供1个证书，同一人员具有多个证书的，不累计得分，仅得分一次，以得分最高的证书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人员配备（三）</w:t>
            </w:r>
          </w:p>
        </w:tc>
        <w:tc>
          <w:tcPr>
            <w:tcW w:type="dxa" w:w="2492"/>
          </w:tcPr>
          <w:p>
            <w:pPr>
              <w:pStyle w:val="null3"/>
              <w:jc w:val="both"/>
            </w:pPr>
            <w:r>
              <w:rPr>
                <w:rFonts w:ascii="仿宋_GB2312" w:hAnsi="仿宋_GB2312" w:cs="仿宋_GB2312" w:eastAsia="仿宋_GB2312"/>
              </w:rPr>
              <w:t>（3）投标人拟派驻本项目安保服务团队（包括教官、门卫、监控员、宿舍管理员）成员中有在部队服役过的退伍军人，能提供20人以上的得10分，12-20（含）人的得6分，5-12（含）人的得3分,5人及以下不计分，满分10分。（提供人员在投标人缴纳的近三个月社保证明及退役证明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海南省仁德学校安保服务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海南省仁德学校安保服务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6580000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