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87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7"/>
        <w:gridCol w:w="1266"/>
        <w:gridCol w:w="1515"/>
        <w:gridCol w:w="767"/>
        <w:gridCol w:w="767"/>
        <w:gridCol w:w="1515"/>
        <w:gridCol w:w="1515"/>
        <w:gridCol w:w="767"/>
      </w:tblGrid>
      <w:tr w14:paraId="2D6381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8BA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报价明细表</w:t>
            </w:r>
          </w:p>
          <w:p w14:paraId="46AF5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61AE9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EF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8A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B1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项目内容细</w:t>
            </w:r>
          </w:p>
          <w:p w14:paraId="2C584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化说明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66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8A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20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0"/>
                <w:szCs w:val="20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B7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金额（元）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76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 w14:paraId="7809A9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83582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37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E3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bookmarkStart w:id="0" w:name="_GoBack"/>
            <w:bookmarkEnd w:id="0"/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0AE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C23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7319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56C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E2A193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03A22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69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10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DF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FEA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01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11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EA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34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F4DA4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EB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D0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6A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D3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8A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DB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34F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B7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D4078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FA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9F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32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6EA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64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62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4D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E6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1E2A3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55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B23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49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A5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2F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1C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1A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7A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C05C5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A2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B5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CA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87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54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B7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4F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EA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379E3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11C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AC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43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0F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FA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0B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97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D4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8B108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AB3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6E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DC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F2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24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C83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27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82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2D102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00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8E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CD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EA7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47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F23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3B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8E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8492B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43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2D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2A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36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F4A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E7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D9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2F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A488A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AF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总计：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C2D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B2D67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48BFA47F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注:</w:t>
      </w:r>
    </w:p>
    <w:p w14:paraId="16D7C382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①投标人按“报价明细表”的格式详细报出投标总价的各个组成部分的报价,组成部分如何划分由投标人自行决定。行数可自行添加，但表式不变。</w:t>
      </w:r>
    </w:p>
    <w:p w14:paraId="21BEAECC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②“报价明细表”的“合计报价”应当与“开标一览表格式”的“响应报价”相等。</w:t>
      </w:r>
    </w:p>
    <w:p w14:paraId="5B483046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③报价要求：各包投标人报价不得高于标包最高限价，否则视为无效报价。报价须包含实施的全部费用。</w:t>
      </w:r>
    </w:p>
    <w:p w14:paraId="02F1A952">
      <w:pPr>
        <w:rPr>
          <w:rFonts w:hint="eastAsia"/>
          <w:lang w:val="en-US" w:eastAsia="zh-CN"/>
        </w:rPr>
      </w:pPr>
    </w:p>
    <w:p w14:paraId="255246A3">
      <w:pPr>
        <w:rPr>
          <w:rFonts w:hint="eastAsia"/>
          <w:lang w:val="en-US" w:eastAsia="zh-CN"/>
        </w:rPr>
      </w:pPr>
    </w:p>
    <w:p w14:paraId="2FCF2F1C">
      <w:pPr>
        <w:rPr>
          <w:rFonts w:hint="eastAsia"/>
          <w:lang w:val="en-US" w:eastAsia="zh-CN"/>
        </w:rPr>
      </w:pPr>
    </w:p>
    <w:p w14:paraId="1145184D">
      <w:pPr>
        <w:jc w:val="righ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投标人（盖章）：</w:t>
      </w:r>
    </w:p>
    <w:p w14:paraId="34E0A9D6">
      <w:pPr>
        <w:jc w:val="righ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法定代表人或其授权代表（签字或盖章）：</w:t>
      </w:r>
    </w:p>
    <w:p w14:paraId="7C52CF05">
      <w:pPr>
        <w:jc w:val="righ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日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B14C06"/>
    <w:rsid w:val="042A0CA0"/>
    <w:rsid w:val="3862547A"/>
    <w:rsid w:val="3F4367B2"/>
    <w:rsid w:val="6B030859"/>
    <w:rsid w:val="757D16FB"/>
    <w:rsid w:val="7BE20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228</Words>
  <Characters>229</Characters>
  <Lines>0</Lines>
  <Paragraphs>0</Paragraphs>
  <TotalTime>0</TotalTime>
  <ScaleCrop>false</ScaleCrop>
  <LinksUpToDate>false</LinksUpToDate>
  <CharactersWithSpaces>230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2025-07-01T23:28:00Z</dcterms:created>
  <dc:creator>Administrator</dc:creator>
  <cp:lastModifiedBy>愉乐</cp:lastModifiedBy>
  <dcterms:modified xsi:type="dcterms:W3CDTF">2025-07-02T00:28:26Z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eyJoZGlkIjoiODg3ZDEyMTdmZGNlMTJkNTNmYjUxYTIzMTIwMDc5NTEiLCJ1c2VySWQiOiIyNTE0MDA2ODcifQ==</vt:lpwstr>
  </property>
  <property fmtid="{D5CDD505-2E9C-101B-9397-08002B2CF9AE}" pid="4" name="ICV">
    <vt:lpwstr>E2204B0B6FB64B868F025FB958AF7F0E_12</vt:lpwstr>
  </property>
</Properties>
</file>