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技术参数承诺函</w:t>
      </w:r>
      <w:bookmarkEnd w:id="0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适用于采购包3/4/9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）</w:t>
      </w:r>
    </w:p>
    <w:p>
      <w:pPr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bidi="ar"/>
        </w:rPr>
        <w:t>海南省卫生健康委员会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eastAsia="zh-CN" w:bidi="ar"/>
        </w:rPr>
        <w:t>药具管理中心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bidi="ar"/>
        </w:rPr>
        <w:t>：</w:t>
      </w:r>
    </w:p>
    <w:p>
      <w:pPr>
        <w:ind w:firstLine="560" w:firstLineChars="20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XX（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制造商或者国内代理商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承诺：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XX（投标单位）在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2024年超长期特别国债“以旧换新”项目医疗设备集中采购（三十四）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项目编号：HNZC2025-027-005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包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中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所投产品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（设备名称，品牌型号）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在技术标偏离表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“投标规格”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描述中的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一般参数（非▲号、★号的其他指标）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真实有效，无虚假响应。</w:t>
      </w:r>
    </w:p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   特此承诺。</w:t>
      </w:r>
    </w:p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>
      <w:pPr>
        <w:snapToGrid w:val="0"/>
        <w:ind w:firstLine="280" w:firstLineChars="10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>
      <w:pPr>
        <w:snapToGrid w:val="0"/>
        <w:ind w:firstLine="280" w:firstLineChars="10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投标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人名称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（公章）：       </w:t>
      </w:r>
    </w:p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>
      <w:pPr>
        <w:snapToGrid w:val="0"/>
        <w:ind w:firstLine="280" w:firstLineChars="10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制造商或国内代理商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（公章）：</w:t>
      </w: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注：</w:t>
      </w: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1.关境内制造的货物的</w:t>
      </w:r>
      <w:r>
        <w:rPr>
          <w:rFonts w:hint="eastAsia" w:ascii="仿宋" w:hAnsi="仿宋" w:eastAsia="仿宋" w:cs="仿宋"/>
          <w:b/>
          <w:bCs w:val="0"/>
          <w:color w:val="auto"/>
          <w:spacing w:val="0"/>
          <w:sz w:val="24"/>
          <w:szCs w:val="24"/>
          <w:highlight w:val="none"/>
          <w:lang w:val="en-US" w:eastAsia="zh-CN"/>
        </w:rPr>
        <w:t>技术参数承诺函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必须加盖制造商公章；</w:t>
      </w: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2.关境外制造的货物的</w:t>
      </w:r>
      <w:r>
        <w:rPr>
          <w:rFonts w:hint="eastAsia" w:ascii="仿宋" w:hAnsi="仿宋" w:eastAsia="仿宋" w:cs="仿宋"/>
          <w:b/>
          <w:bCs w:val="0"/>
          <w:color w:val="auto"/>
          <w:spacing w:val="0"/>
          <w:sz w:val="24"/>
          <w:szCs w:val="24"/>
          <w:highlight w:val="none"/>
          <w:lang w:val="en-US" w:eastAsia="zh-CN"/>
        </w:rPr>
        <w:t>技术参数承诺函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必须加盖制造商或者国内代理商公章；</w:t>
      </w: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.投标单位须提供制造商或者国内代理商对招标文件第三章采购需求-二、技术要求-一般参数（非▲号、★号的其他指标）承诺函并加盖投标单位及制造商或者国内代理商公章，承诺方必须根据所投产品的实际情况如实承诺，如发现有虚假响应的，投标单位将承担相应的法律责任。</w:t>
      </w:r>
    </w:p>
    <w:p>
      <w:pPr>
        <w:outlineLvl w:val="9"/>
        <w:rPr>
          <w:rFonts w:hint="eastAsia" w:ascii="仿宋" w:hAnsi="仿宋" w:eastAsia="仿宋" w:cs="仿宋"/>
          <w:color w:val="auto"/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4D26D8"/>
    <w:rsid w:val="0E4D26D8"/>
    <w:rsid w:val="13DA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2025-09-17T03:09:00Z</dcterms:created>
  <dc:creator>Administrator</dc:creator>
  <cp:lastModifiedBy>Administrator</cp:lastModifiedBy>
  <dcterms:modified xsi:type="dcterms:W3CDTF">2025-09-17T03:09:28Z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