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518FE"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投标人资格资料</w:t>
      </w:r>
    </w:p>
    <w:p w14:paraId="030B3E06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D97BCDF">
      <w:pPr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1.营业执照（投标人提供）</w:t>
      </w:r>
    </w:p>
    <w:p w14:paraId="388D46B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 w14:paraId="69047BA1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承诺函</w:t>
      </w:r>
    </w:p>
    <w:p w14:paraId="4EB55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2163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承诺函</w:t>
      </w:r>
    </w:p>
    <w:p w14:paraId="079F0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bidi="ar"/>
        </w:rPr>
        <w:t>海南省卫生健康委员会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 w:bidi="ar"/>
        </w:rPr>
        <w:t>药具管理中心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bidi="ar"/>
        </w:rPr>
        <w:t>：</w:t>
      </w:r>
    </w:p>
    <w:p w14:paraId="008F1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XX（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投标人名称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参与2024年超长期特别国债“以旧换新”项目医疗设备集中采购（三十六）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项目编号：HNJY2025【71】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承诺如下：</w:t>
      </w:r>
    </w:p>
    <w:p w14:paraId="166CC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满足《中华人民共和国政府采购法》第二十二条规定的条件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</w:p>
    <w:p w14:paraId="60769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（1）具有独立承担民事责任的能力；</w:t>
      </w:r>
      <w:bookmarkStart w:id="0" w:name="_GoBack"/>
      <w:bookmarkEnd w:id="0"/>
    </w:p>
    <w:p w14:paraId="20A8F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（2）具有良好的商业信誉和健全的财务会计制度；有依法缴纳税收和社会保障资金的良好记录；</w:t>
      </w:r>
    </w:p>
    <w:p w14:paraId="6FACF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（3）参加政府采购活动前三年内，在经营活动中没有重大违法记录；</w:t>
      </w:r>
    </w:p>
    <w:p w14:paraId="709E6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（4）供应商无不良信用记录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（在“信用中国”网站（www.creditchina.gov.cn）未被列入失信被执行人、重大税收违法失信主体，在中国政府采购网（www.ccgp.gov.cn）未被列入政府采购严重违法失信行为记录名单）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5BCCA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（5）具有履行合同所必需的设备和专业技术能力；</w:t>
      </w:r>
    </w:p>
    <w:p w14:paraId="2F34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（6）符合法律、行政法规规定的其他条件。真实有效，无虚假响应。</w:t>
      </w:r>
    </w:p>
    <w:p w14:paraId="347F5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参加政府采购活动前三年内（成立不足三年的从成立之日起算），在经营活动无环保类行政处罚记录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7B26F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特此承诺。</w:t>
      </w:r>
    </w:p>
    <w:p w14:paraId="558F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0A32B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人名称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（公章）： </w:t>
      </w:r>
    </w:p>
    <w:p w14:paraId="08232E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日期：</w:t>
      </w:r>
    </w:p>
    <w:p w14:paraId="2F7A863F">
      <w:pP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B1F2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投标人是所投标产品注册人、备案人在其住所或者生产地址销售的：产品属于第二类、第三类医疗器械的须具有医疗器械生产许可证，属于第一类医疗器械的须具有医疗器械生产备案凭证；投标人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 w14:paraId="31B8B1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8E87F2"/>
    <w:multiLevelType w:val="singleLevel"/>
    <w:tmpl w:val="F98E87F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15905"/>
    <w:rsid w:val="0B71358E"/>
    <w:rsid w:val="2A115284"/>
    <w:rsid w:val="2B093F9D"/>
    <w:rsid w:val="2CFC41F4"/>
    <w:rsid w:val="611E311C"/>
    <w:rsid w:val="65D5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610</Words>
  <Characters>661</Characters>
  <Lines>0</Lines>
  <Paragraphs>0</Paragraphs>
  <TotalTime>0</TotalTime>
  <ScaleCrop>false</ScaleCrop>
  <LinksUpToDate>false</LinksUpToDate>
  <CharactersWithSpaces>666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2025-02-26T03:50:00Z</dcterms:created>
  <dc:creator>Administrator</dc:creator>
  <cp:lastModifiedBy>Hison</cp:lastModifiedBy>
  <dcterms:modified xsi:type="dcterms:W3CDTF">2025-09-16T09:51:14Z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0305874D2CB1442A99530281555E5DC5_12</vt:lpwstr>
  </property>
</Properties>
</file>